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8048E" w14:textId="77777777" w:rsidR="00B35795" w:rsidRDefault="00B35795" w:rsidP="00ED4220">
      <w:pPr>
        <w:rPr>
          <w:sz w:val="28"/>
          <w:szCs w:val="28"/>
        </w:rPr>
      </w:pPr>
    </w:p>
    <w:p w14:paraId="0B78048F" w14:textId="77777777" w:rsidR="00B35795" w:rsidRDefault="00B35795">
      <w:pPr>
        <w:jc w:val="center"/>
        <w:rPr>
          <w:sz w:val="28"/>
          <w:szCs w:val="28"/>
        </w:rPr>
      </w:pPr>
    </w:p>
    <w:p w14:paraId="0B780490" w14:textId="77777777" w:rsidR="00A3282D" w:rsidRDefault="003F3EA9">
      <w:pPr>
        <w:jc w:val="center"/>
        <w:rPr>
          <w:sz w:val="28"/>
          <w:szCs w:val="28"/>
        </w:rPr>
      </w:pPr>
      <w:r>
        <w:rPr>
          <w:noProof/>
        </w:rPr>
        <w:drawing>
          <wp:inline distT="0" distB="0" distL="0" distR="0" wp14:anchorId="0B7805AB" wp14:editId="128B8FBC">
            <wp:extent cx="2487930" cy="248793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487930" cy="2487930"/>
                    </a:xfrm>
                    <a:prstGeom prst="rect">
                      <a:avLst/>
                    </a:prstGeom>
                  </pic:spPr>
                </pic:pic>
              </a:graphicData>
            </a:graphic>
          </wp:inline>
        </w:drawing>
      </w:r>
    </w:p>
    <w:p w14:paraId="0B780491" w14:textId="77777777" w:rsidR="00A3282D" w:rsidRDefault="00A3282D">
      <w:pPr>
        <w:rPr>
          <w:rFonts w:cs="Arial"/>
          <w:vertAlign w:val="subscript"/>
        </w:rPr>
      </w:pPr>
    </w:p>
    <w:p w14:paraId="0B780492" w14:textId="77777777" w:rsidR="00A3282D" w:rsidRPr="00AD0319" w:rsidRDefault="003F3EA9">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0B7805AD" wp14:editId="0B7805AE">
                <wp:simplePos x="0" y="0"/>
                <wp:positionH relativeFrom="column">
                  <wp:posOffset>619125</wp:posOffset>
                </wp:positionH>
                <wp:positionV relativeFrom="paragraph">
                  <wp:posOffset>70485</wp:posOffset>
                </wp:positionV>
                <wp:extent cx="5543550" cy="2733675"/>
                <wp:effectExtent l="0" t="3810" r="0" b="571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B7805BC" w14:textId="77777777" w:rsidR="00AC27EE" w:rsidRPr="00B22FAD" w:rsidRDefault="00AC27EE" w:rsidP="00ED4220">
                            <w:pPr>
                              <w:jc w:val="center"/>
                              <w:rPr>
                                <w:rFonts w:ascii="Calibri" w:hAnsi="Calibri" w:cs="Calibri"/>
                                <w:sz w:val="72"/>
                              </w:rPr>
                            </w:pPr>
                            <w:r w:rsidRPr="00B22FAD">
                              <w:rPr>
                                <w:rFonts w:ascii="Calibri" w:hAnsi="Calibri" w:cs="Calibri"/>
                                <w:sz w:val="72"/>
                              </w:rPr>
                              <w:t xml:space="preserve">William Ford C of E </w:t>
                            </w:r>
                          </w:p>
                          <w:p w14:paraId="0B7805BD" w14:textId="77777777" w:rsidR="00AC27EE" w:rsidRPr="00B22FAD" w:rsidRDefault="00AC27EE" w:rsidP="00ED4220">
                            <w:pPr>
                              <w:jc w:val="center"/>
                              <w:rPr>
                                <w:rFonts w:ascii="Calibri" w:hAnsi="Calibri" w:cs="Calibri"/>
                                <w:sz w:val="72"/>
                              </w:rPr>
                            </w:pPr>
                            <w:r w:rsidRPr="00B22FAD">
                              <w:rPr>
                                <w:rFonts w:ascii="Calibri" w:hAnsi="Calibri" w:cs="Calibri"/>
                                <w:sz w:val="72"/>
                              </w:rPr>
                              <w:t>Junior School</w:t>
                            </w:r>
                          </w:p>
                          <w:p w14:paraId="0B7805BE" w14:textId="77777777" w:rsidR="00AC27EE" w:rsidRPr="00B22FAD" w:rsidRDefault="00AC27EE" w:rsidP="00ED4220">
                            <w:pPr>
                              <w:jc w:val="center"/>
                              <w:rPr>
                                <w:rFonts w:ascii="Calibri" w:hAnsi="Calibri" w:cs="Calibri"/>
                                <w:sz w:val="72"/>
                              </w:rPr>
                            </w:pPr>
                          </w:p>
                          <w:p w14:paraId="0B7805BF" w14:textId="61A6DD1B" w:rsidR="00AC27EE" w:rsidRPr="00B22FAD" w:rsidRDefault="00AC27EE" w:rsidP="00ED4220">
                            <w:pPr>
                              <w:jc w:val="center"/>
                              <w:rPr>
                                <w:rFonts w:ascii="Calibri" w:hAnsi="Calibri" w:cs="Calibri"/>
                                <w:b/>
                                <w:sz w:val="72"/>
                              </w:rPr>
                            </w:pPr>
                            <w:r w:rsidRPr="00B22FAD">
                              <w:rPr>
                                <w:rFonts w:ascii="Calibri" w:hAnsi="Calibri" w:cs="Calibri"/>
                                <w:b/>
                                <w:sz w:val="72"/>
                              </w:rPr>
                              <w:t>A</w:t>
                            </w:r>
                            <w:r w:rsidR="00F44E02">
                              <w:rPr>
                                <w:rFonts w:ascii="Calibri" w:hAnsi="Calibri" w:cs="Calibri"/>
                                <w:b/>
                                <w:sz w:val="72"/>
                              </w:rPr>
                              <w:t>dmissions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805AD"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" fillcolor="#e2efd9" stroked="f" strokecolor="#00b050" strokeweight="4.5pt">
                <v:textbox>
                  <w:txbxContent>
                    <w:p w14:paraId="0B7805BC" w14:textId="77777777" w:rsidR="00AC27EE" w:rsidRPr="00B22FAD" w:rsidRDefault="00AC27EE" w:rsidP="00ED4220">
                      <w:pPr>
                        <w:jc w:val="center"/>
                        <w:rPr>
                          <w:rFonts w:ascii="Calibri" w:hAnsi="Calibri" w:cs="Calibri"/>
                          <w:sz w:val="72"/>
                        </w:rPr>
                      </w:pPr>
                      <w:r w:rsidRPr="00B22FAD">
                        <w:rPr>
                          <w:rFonts w:ascii="Calibri" w:hAnsi="Calibri" w:cs="Calibri"/>
                          <w:sz w:val="72"/>
                        </w:rPr>
                        <w:t xml:space="preserve">William Ford C of E </w:t>
                      </w:r>
                    </w:p>
                    <w:p w14:paraId="0B7805BD" w14:textId="77777777" w:rsidR="00AC27EE" w:rsidRPr="00B22FAD" w:rsidRDefault="00AC27EE" w:rsidP="00ED4220">
                      <w:pPr>
                        <w:jc w:val="center"/>
                        <w:rPr>
                          <w:rFonts w:ascii="Calibri" w:hAnsi="Calibri" w:cs="Calibri"/>
                          <w:sz w:val="72"/>
                        </w:rPr>
                      </w:pPr>
                      <w:r w:rsidRPr="00B22FAD">
                        <w:rPr>
                          <w:rFonts w:ascii="Calibri" w:hAnsi="Calibri" w:cs="Calibri"/>
                          <w:sz w:val="72"/>
                        </w:rPr>
                        <w:t>Junior School</w:t>
                      </w:r>
                    </w:p>
                    <w:p w14:paraId="0B7805BE" w14:textId="77777777" w:rsidR="00AC27EE" w:rsidRPr="00B22FAD" w:rsidRDefault="00AC27EE" w:rsidP="00ED4220">
                      <w:pPr>
                        <w:jc w:val="center"/>
                        <w:rPr>
                          <w:rFonts w:ascii="Calibri" w:hAnsi="Calibri" w:cs="Calibri"/>
                          <w:sz w:val="72"/>
                        </w:rPr>
                      </w:pPr>
                    </w:p>
                    <w:p w14:paraId="0B7805BF" w14:textId="61A6DD1B" w:rsidR="00AC27EE" w:rsidRPr="00B22FAD" w:rsidRDefault="00AC27EE" w:rsidP="00ED4220">
                      <w:pPr>
                        <w:jc w:val="center"/>
                        <w:rPr>
                          <w:rFonts w:ascii="Calibri" w:hAnsi="Calibri" w:cs="Calibri"/>
                          <w:b/>
                          <w:sz w:val="72"/>
                        </w:rPr>
                      </w:pPr>
                      <w:r w:rsidRPr="00B22FAD">
                        <w:rPr>
                          <w:rFonts w:ascii="Calibri" w:hAnsi="Calibri" w:cs="Calibri"/>
                          <w:b/>
                          <w:sz w:val="72"/>
                        </w:rPr>
                        <w:t>A</w:t>
                      </w:r>
                      <w:r w:rsidR="00F44E02">
                        <w:rPr>
                          <w:rFonts w:ascii="Calibri" w:hAnsi="Calibri" w:cs="Calibri"/>
                          <w:b/>
                          <w:sz w:val="72"/>
                        </w:rPr>
                        <w:t>dmissions Policy</w:t>
                      </w:r>
                    </w:p>
                  </w:txbxContent>
                </v:textbox>
              </v:roundrect>
            </w:pict>
          </mc:Fallback>
        </mc:AlternateContent>
      </w:r>
    </w:p>
    <w:p w14:paraId="0B780493" w14:textId="77777777" w:rsidR="00A3282D" w:rsidRPr="00AD0319" w:rsidRDefault="00A3282D">
      <w:pPr>
        <w:rPr>
          <w:rFonts w:cs="Arial"/>
          <w:vertAlign w:val="subscript"/>
        </w:rPr>
      </w:pPr>
    </w:p>
    <w:p w14:paraId="0B780494" w14:textId="77777777" w:rsidR="00A3282D" w:rsidRPr="00AD0319" w:rsidRDefault="00A3282D">
      <w:pPr>
        <w:rPr>
          <w:rFonts w:cs="Arial"/>
          <w:vertAlign w:val="subscript"/>
        </w:rPr>
      </w:pPr>
    </w:p>
    <w:p w14:paraId="0B780495" w14:textId="77777777" w:rsidR="00A3282D" w:rsidRPr="00AD0319" w:rsidRDefault="00A3282D">
      <w:pPr>
        <w:rPr>
          <w:rFonts w:cs="Arial"/>
          <w:vertAlign w:val="subscript"/>
        </w:rPr>
      </w:pPr>
    </w:p>
    <w:p w14:paraId="0B780496" w14:textId="77777777" w:rsidR="00A3282D" w:rsidRPr="00AD0319" w:rsidRDefault="00A3282D">
      <w:pPr>
        <w:rPr>
          <w:rFonts w:cs="Arial"/>
          <w:vertAlign w:val="subscript"/>
        </w:rPr>
      </w:pPr>
    </w:p>
    <w:p w14:paraId="0B780497" w14:textId="77777777" w:rsidR="00A3282D" w:rsidRPr="00AD0319" w:rsidRDefault="00A3282D">
      <w:pPr>
        <w:rPr>
          <w:rFonts w:cs="Arial"/>
          <w:vertAlign w:val="subscript"/>
        </w:rPr>
      </w:pPr>
    </w:p>
    <w:p w14:paraId="0B780498" w14:textId="77777777" w:rsidR="00A3282D" w:rsidRPr="00AD0319" w:rsidRDefault="00A3282D">
      <w:pPr>
        <w:rPr>
          <w:rFonts w:cs="Arial"/>
          <w:vertAlign w:val="subscript"/>
        </w:rPr>
      </w:pPr>
    </w:p>
    <w:p w14:paraId="0B780499" w14:textId="77777777" w:rsidR="00A3282D" w:rsidRPr="00AD0319" w:rsidRDefault="00A3282D">
      <w:pPr>
        <w:rPr>
          <w:rFonts w:cs="Arial"/>
          <w:vertAlign w:val="subscript"/>
        </w:rPr>
      </w:pPr>
    </w:p>
    <w:p w14:paraId="0B78049A" w14:textId="77777777" w:rsidR="00A3282D" w:rsidRPr="00AD0319" w:rsidRDefault="00A3282D">
      <w:pPr>
        <w:rPr>
          <w:rFonts w:cs="Arial"/>
          <w:vertAlign w:val="subscript"/>
        </w:rPr>
      </w:pPr>
    </w:p>
    <w:p w14:paraId="0B78049B" w14:textId="77777777" w:rsidR="00A3282D" w:rsidRPr="00AD0319" w:rsidRDefault="00A3282D">
      <w:pPr>
        <w:rPr>
          <w:rFonts w:cs="Arial"/>
          <w:vertAlign w:val="subscript"/>
        </w:rPr>
      </w:pPr>
    </w:p>
    <w:p w14:paraId="0B78049C" w14:textId="77777777" w:rsidR="00A3282D" w:rsidRPr="00AD0319" w:rsidRDefault="00A3282D">
      <w:pPr>
        <w:rPr>
          <w:rFonts w:cs="Arial"/>
          <w:vertAlign w:val="subscript"/>
        </w:rPr>
      </w:pPr>
    </w:p>
    <w:p w14:paraId="0B78049D" w14:textId="77777777" w:rsidR="00A3282D" w:rsidRPr="00AD0319" w:rsidRDefault="00A3282D">
      <w:pPr>
        <w:rPr>
          <w:rFonts w:cs="Arial"/>
          <w:vertAlign w:val="subscript"/>
        </w:rPr>
      </w:pPr>
    </w:p>
    <w:p w14:paraId="0B78049E" w14:textId="77777777" w:rsidR="00A3282D" w:rsidRPr="00AD0319" w:rsidRDefault="00A3282D">
      <w:pPr>
        <w:rPr>
          <w:rFonts w:cs="Arial"/>
          <w:vertAlign w:val="subscript"/>
        </w:rPr>
      </w:pPr>
    </w:p>
    <w:p w14:paraId="0B78049F" w14:textId="77777777" w:rsidR="00A3282D" w:rsidRPr="00AD0319" w:rsidRDefault="00A3282D">
      <w:pPr>
        <w:rPr>
          <w:rFonts w:cs="Arial"/>
          <w:vertAlign w:val="subscript"/>
        </w:rPr>
      </w:pPr>
    </w:p>
    <w:p w14:paraId="0B7804A0" w14:textId="77777777" w:rsidR="00A3282D" w:rsidRPr="00AD0319" w:rsidRDefault="00A3282D">
      <w:pPr>
        <w:rPr>
          <w:rFonts w:cs="Arial"/>
          <w:vertAlign w:val="subscript"/>
        </w:rPr>
      </w:pPr>
    </w:p>
    <w:p w14:paraId="0B7804A1" w14:textId="77777777" w:rsidR="00A3282D" w:rsidRPr="00AD0319" w:rsidRDefault="00A3282D">
      <w:pPr>
        <w:rPr>
          <w:rFonts w:cs="Arial"/>
          <w:vertAlign w:val="subscript"/>
        </w:rPr>
      </w:pPr>
    </w:p>
    <w:p w14:paraId="0B7804A2" w14:textId="77777777" w:rsidR="00A3282D" w:rsidRPr="00AD0319" w:rsidRDefault="00A3282D">
      <w:pPr>
        <w:rPr>
          <w:rFonts w:cs="Arial"/>
          <w:vertAlign w:val="subscript"/>
        </w:rPr>
      </w:pPr>
    </w:p>
    <w:p w14:paraId="0B7804A3" w14:textId="77777777" w:rsidR="00A3282D" w:rsidRPr="00AD0319" w:rsidRDefault="00A3282D">
      <w:pPr>
        <w:rPr>
          <w:rFonts w:cs="Arial"/>
          <w:vertAlign w:val="subscript"/>
        </w:rPr>
      </w:pPr>
    </w:p>
    <w:p w14:paraId="0B7804A4" w14:textId="77777777" w:rsidR="00A3282D" w:rsidRPr="00AD0319" w:rsidRDefault="00A3282D">
      <w:pPr>
        <w:rPr>
          <w:rFonts w:cs="Arial"/>
          <w:vertAlign w:val="subscript"/>
        </w:rPr>
      </w:pPr>
    </w:p>
    <w:p w14:paraId="0B7804A5" w14:textId="77777777" w:rsidR="00A3282D" w:rsidRPr="00AD0319" w:rsidRDefault="00A3282D">
      <w:pPr>
        <w:rPr>
          <w:rFonts w:cs="Arial"/>
          <w:vertAlign w:val="subscript"/>
        </w:rPr>
      </w:pPr>
    </w:p>
    <w:p w14:paraId="0B7804A6" w14:textId="77777777" w:rsidR="00A3282D" w:rsidRPr="00AD0319" w:rsidRDefault="00A3282D">
      <w:pPr>
        <w:rPr>
          <w:rFonts w:cs="Arial"/>
          <w:vertAlign w:val="subscript"/>
        </w:rPr>
      </w:pPr>
    </w:p>
    <w:p w14:paraId="0B7804A7" w14:textId="77777777" w:rsidR="00A3282D" w:rsidRPr="00AD0319" w:rsidRDefault="00A3282D">
      <w:pPr>
        <w:rPr>
          <w:rFonts w:cs="Arial"/>
          <w:vertAlign w:val="subscript"/>
        </w:rPr>
      </w:pPr>
    </w:p>
    <w:p w14:paraId="0B7804A8" w14:textId="77777777" w:rsidR="00A3282D" w:rsidRPr="00AD0319" w:rsidRDefault="00A3282D">
      <w:pPr>
        <w:rPr>
          <w:rFonts w:cs="Arial"/>
          <w:vertAlign w:val="subscript"/>
        </w:rPr>
      </w:pPr>
    </w:p>
    <w:p w14:paraId="0B7804A9" w14:textId="77777777" w:rsidR="00A3282D" w:rsidRPr="00AD0319" w:rsidRDefault="00A3282D">
      <w:pPr>
        <w:rPr>
          <w:rFonts w:cs="Arial"/>
          <w:vertAlign w:val="subscript"/>
        </w:rPr>
      </w:pPr>
    </w:p>
    <w:p w14:paraId="0B7804AA" w14:textId="77777777" w:rsidR="00A3282D" w:rsidRPr="00AD0319" w:rsidRDefault="00A3282D">
      <w:pPr>
        <w:rPr>
          <w:rFonts w:cs="Arial"/>
          <w:vertAlign w:val="subscript"/>
        </w:rPr>
      </w:pPr>
    </w:p>
    <w:p w14:paraId="0B7804AB" w14:textId="77777777" w:rsidR="00A3282D" w:rsidRPr="00AD0319" w:rsidRDefault="00A3282D">
      <w:pPr>
        <w:rPr>
          <w:rFonts w:cs="Arial"/>
          <w:vertAlign w:val="subscript"/>
        </w:rPr>
      </w:pPr>
    </w:p>
    <w:p w14:paraId="0B7804AC" w14:textId="77777777" w:rsidR="00A3282D" w:rsidRPr="00AD0319" w:rsidRDefault="00A3282D">
      <w:pPr>
        <w:rPr>
          <w:rFonts w:cs="Arial"/>
          <w:vertAlign w:val="subscript"/>
        </w:rPr>
      </w:pPr>
    </w:p>
    <w:p w14:paraId="0B7804AD" w14:textId="77777777" w:rsidR="00A3282D" w:rsidRPr="00AD0319" w:rsidRDefault="00A3282D">
      <w:pPr>
        <w:rPr>
          <w:rFonts w:cs="Arial"/>
          <w:vertAlign w:val="subscript"/>
        </w:rPr>
      </w:pPr>
    </w:p>
    <w:p w14:paraId="0B7804AE" w14:textId="77777777" w:rsidR="00A3282D" w:rsidRPr="00AD0319" w:rsidRDefault="00A3282D">
      <w:pPr>
        <w:rPr>
          <w:rFonts w:cs="Arial"/>
          <w:vertAlign w:val="subscript"/>
        </w:rPr>
      </w:pPr>
    </w:p>
    <w:p w14:paraId="0B7804AF" w14:textId="77777777" w:rsidR="00A3282D" w:rsidRPr="00AD0319" w:rsidRDefault="00A3282D">
      <w:pPr>
        <w:rPr>
          <w:rFonts w:cs="Arial"/>
          <w:vertAlign w:val="subscript"/>
        </w:rPr>
      </w:pPr>
    </w:p>
    <w:p w14:paraId="0B7804B0" w14:textId="77777777" w:rsidR="00A3282D" w:rsidRPr="00AD0319" w:rsidRDefault="003F3EA9">
      <w:pPr>
        <w:rPr>
          <w:rFonts w:cs="Arial"/>
          <w:vertAlign w:val="subscript"/>
        </w:rPr>
      </w:pPr>
      <w:r w:rsidRPr="00AD0319">
        <w:rPr>
          <w:rFonts w:cs="Arial"/>
          <w:noProof/>
          <w:vertAlign w:val="subscript"/>
          <w:lang w:eastAsia="en-GB"/>
        </w:rPr>
        <mc:AlternateContent>
          <mc:Choice Requires="wps">
            <w:drawing>
              <wp:anchor distT="0" distB="0" distL="114300" distR="114300" simplePos="0" relativeHeight="251655680" behindDoc="0" locked="0" layoutInCell="1" allowOverlap="1" wp14:anchorId="0B7805AF" wp14:editId="0B7805B0">
                <wp:simplePos x="0" y="0"/>
                <wp:positionH relativeFrom="column">
                  <wp:posOffset>0</wp:posOffset>
                </wp:positionH>
                <wp:positionV relativeFrom="paragraph">
                  <wp:posOffset>24130</wp:posOffset>
                </wp:positionV>
                <wp:extent cx="4105275" cy="1409700"/>
                <wp:effectExtent l="0" t="0" r="0" b="444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7805C0" w14:textId="7777777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To be reviewed: Annually</w:t>
                            </w:r>
                          </w:p>
                          <w:p w14:paraId="0B7805C1" w14:textId="6BD4EBCA"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last review: Autumn 202</w:t>
                            </w:r>
                            <w:r w:rsidR="00327527">
                              <w:rPr>
                                <w:rFonts w:ascii="Calibri" w:hAnsi="Calibri" w:cs="Calibri"/>
                                <w:szCs w:val="72"/>
                              </w:rPr>
                              <w:t>3</w:t>
                            </w:r>
                          </w:p>
                          <w:p w14:paraId="0B7805C2" w14:textId="11BD1A2E"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next review: Autumn 202</w:t>
                            </w:r>
                            <w:r w:rsidR="00327527">
                              <w:rPr>
                                <w:rFonts w:ascii="Calibri" w:hAnsi="Calibri" w:cs="Calibri"/>
                                <w:szCs w:val="72"/>
                              </w:rPr>
                              <w:t>4</w:t>
                            </w:r>
                          </w:p>
                          <w:p w14:paraId="0B7805C3" w14:textId="7777777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Ratified by Governing Body:</w:t>
                            </w:r>
                          </w:p>
                          <w:p w14:paraId="0B7805C4" w14:textId="77777777" w:rsidR="00AC27EE" w:rsidRPr="00B22FAD" w:rsidRDefault="00AC27EE" w:rsidP="00B22FAD">
                            <w:pPr>
                              <w:shd w:val="clear" w:color="auto" w:fill="D9D9D9"/>
                              <w:rPr>
                                <w:rFonts w:ascii="Calibri" w:hAnsi="Calibri" w:cs="Calibri"/>
                                <w:szCs w:val="72"/>
                              </w:rPr>
                            </w:pPr>
                          </w:p>
                          <w:p w14:paraId="0B7805C5" w14:textId="77777777" w:rsidR="00AC27EE" w:rsidRPr="00B22FAD" w:rsidRDefault="00AC27EE" w:rsidP="00B22FAD">
                            <w:pPr>
                              <w:shd w:val="clear" w:color="auto" w:fill="D9D9D9"/>
                              <w:rPr>
                                <w:rFonts w:ascii="Calibri" w:hAnsi="Calibri" w:cs="Calibri"/>
                                <w:szCs w:val="72"/>
                              </w:rPr>
                            </w:pPr>
                          </w:p>
                          <w:p w14:paraId="0B7805C6" w14:textId="77777777" w:rsidR="00AC27EE" w:rsidRPr="00B22FAD" w:rsidRDefault="00AC27EE" w:rsidP="00B22FAD">
                            <w:pPr>
                              <w:shd w:val="clear" w:color="auto" w:fill="D9D9D9"/>
                              <w:rPr>
                                <w:rFonts w:ascii="Calibri" w:hAnsi="Calibri" w:cs="Calibri"/>
                                <w:sz w:val="6"/>
                              </w:rPr>
                            </w:pPr>
                            <w:r w:rsidRPr="00B22FAD">
                              <w:rPr>
                                <w:rFonts w:ascii="Calibri" w:hAnsi="Calibri" w:cs="Calibri"/>
                                <w:szCs w:val="72"/>
                              </w:rPr>
                              <w:t>Signed by Chair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7805AF" id="_x0000_t202" coordsize="21600,21600" o:spt="202" path="m,l,21600r21600,l21600,xe">
                <v:stroke joinstyle="miter"/>
                <v:path gradientshapeok="t" o:connecttype="rect"/>
              </v:shapetype>
              <v:shape id="Text Box 5" o:spid="_x0000_s1027" type="#_x0000_t202" style="position:absolute;margin-left:0;margin-top:1.9pt;width:323.25pt;height:11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" stroked="f">
                <v:textbox>
                  <w:txbxContent>
                    <w:p w14:paraId="0B7805C0" w14:textId="7777777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To be reviewed: Annually</w:t>
                      </w:r>
                    </w:p>
                    <w:p w14:paraId="0B7805C1" w14:textId="6BD4EBCA"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last review: Autumn 202</w:t>
                      </w:r>
                      <w:r w:rsidR="00327527">
                        <w:rPr>
                          <w:rFonts w:ascii="Calibri" w:hAnsi="Calibri" w:cs="Calibri"/>
                          <w:szCs w:val="72"/>
                        </w:rPr>
                        <w:t>3</w:t>
                      </w:r>
                    </w:p>
                    <w:p w14:paraId="0B7805C2" w14:textId="11BD1A2E"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Date of next review: Autumn 202</w:t>
                      </w:r>
                      <w:r w:rsidR="00327527">
                        <w:rPr>
                          <w:rFonts w:ascii="Calibri" w:hAnsi="Calibri" w:cs="Calibri"/>
                          <w:szCs w:val="72"/>
                        </w:rPr>
                        <w:t>4</w:t>
                      </w:r>
                    </w:p>
                    <w:p w14:paraId="0B7805C3" w14:textId="77777777" w:rsidR="00AC27EE" w:rsidRPr="00B22FAD" w:rsidRDefault="00AC27EE" w:rsidP="00B22FAD">
                      <w:pPr>
                        <w:shd w:val="clear" w:color="auto" w:fill="D9D9D9"/>
                        <w:rPr>
                          <w:rFonts w:ascii="Calibri" w:hAnsi="Calibri" w:cs="Calibri"/>
                          <w:szCs w:val="72"/>
                        </w:rPr>
                      </w:pPr>
                      <w:r w:rsidRPr="00B22FAD">
                        <w:rPr>
                          <w:rFonts w:ascii="Calibri" w:hAnsi="Calibri" w:cs="Calibri"/>
                          <w:szCs w:val="72"/>
                        </w:rPr>
                        <w:t>Ratified by Governing Body:</w:t>
                      </w:r>
                    </w:p>
                    <w:p w14:paraId="0B7805C4" w14:textId="77777777" w:rsidR="00AC27EE" w:rsidRPr="00B22FAD" w:rsidRDefault="00AC27EE" w:rsidP="00B22FAD">
                      <w:pPr>
                        <w:shd w:val="clear" w:color="auto" w:fill="D9D9D9"/>
                        <w:rPr>
                          <w:rFonts w:ascii="Calibri" w:hAnsi="Calibri" w:cs="Calibri"/>
                          <w:szCs w:val="72"/>
                        </w:rPr>
                      </w:pPr>
                    </w:p>
                    <w:p w14:paraId="0B7805C5" w14:textId="77777777" w:rsidR="00AC27EE" w:rsidRPr="00B22FAD" w:rsidRDefault="00AC27EE" w:rsidP="00B22FAD">
                      <w:pPr>
                        <w:shd w:val="clear" w:color="auto" w:fill="D9D9D9"/>
                        <w:rPr>
                          <w:rFonts w:ascii="Calibri" w:hAnsi="Calibri" w:cs="Calibri"/>
                          <w:szCs w:val="72"/>
                        </w:rPr>
                      </w:pPr>
                    </w:p>
                    <w:p w14:paraId="0B7805C6" w14:textId="77777777" w:rsidR="00AC27EE" w:rsidRPr="00B22FAD" w:rsidRDefault="00AC27EE" w:rsidP="00B22FAD">
                      <w:pPr>
                        <w:shd w:val="clear" w:color="auto" w:fill="D9D9D9"/>
                        <w:rPr>
                          <w:rFonts w:ascii="Calibri" w:hAnsi="Calibri" w:cs="Calibri"/>
                          <w:sz w:val="6"/>
                        </w:rPr>
                      </w:pPr>
                      <w:r w:rsidRPr="00B22FAD">
                        <w:rPr>
                          <w:rFonts w:ascii="Calibri" w:hAnsi="Calibri" w:cs="Calibri"/>
                          <w:szCs w:val="72"/>
                        </w:rPr>
                        <w:t>Signed by Chair of Governors:</w:t>
                      </w:r>
                    </w:p>
                  </w:txbxContent>
                </v:textbox>
              </v:shape>
            </w:pict>
          </mc:Fallback>
        </mc:AlternateContent>
      </w:r>
    </w:p>
    <w:p w14:paraId="0B7804B1" w14:textId="77777777" w:rsidR="00A3282D" w:rsidRPr="00AD0319" w:rsidRDefault="00A3282D">
      <w:pPr>
        <w:rPr>
          <w:rFonts w:cs="Arial"/>
          <w:vertAlign w:val="subscript"/>
        </w:rPr>
      </w:pPr>
    </w:p>
    <w:p w14:paraId="0B7804B2" w14:textId="77777777" w:rsidR="00A3282D" w:rsidRPr="00AD0319" w:rsidRDefault="00A3282D">
      <w:pPr>
        <w:rPr>
          <w:rFonts w:cs="Arial"/>
          <w:vertAlign w:val="subscript"/>
        </w:rPr>
      </w:pPr>
    </w:p>
    <w:p w14:paraId="0B7804B3" w14:textId="77777777" w:rsidR="00A3282D" w:rsidRPr="00AD0319" w:rsidRDefault="00A3282D">
      <w:pPr>
        <w:rPr>
          <w:rFonts w:cs="Arial"/>
          <w:vertAlign w:val="subscript"/>
        </w:rPr>
      </w:pPr>
    </w:p>
    <w:p w14:paraId="0B7804B4" w14:textId="77777777" w:rsidR="00A3282D" w:rsidRPr="00AD0319" w:rsidRDefault="00A3282D">
      <w:pPr>
        <w:rPr>
          <w:rFonts w:cs="Arial"/>
          <w:vertAlign w:val="subscript"/>
        </w:rPr>
      </w:pPr>
    </w:p>
    <w:p w14:paraId="0B7804B5" w14:textId="77777777" w:rsidR="00A3282D" w:rsidRPr="00AD0319" w:rsidRDefault="00A3282D">
      <w:pPr>
        <w:rPr>
          <w:rFonts w:cs="Arial"/>
          <w:vertAlign w:val="subscript"/>
        </w:rPr>
      </w:pPr>
    </w:p>
    <w:p w14:paraId="0B7804B6" w14:textId="77777777" w:rsidR="00A3282D" w:rsidRPr="00AD0319" w:rsidRDefault="00A3282D">
      <w:pPr>
        <w:rPr>
          <w:rFonts w:cs="Arial"/>
          <w:vertAlign w:val="subscript"/>
        </w:rPr>
      </w:pPr>
    </w:p>
    <w:p w14:paraId="0B7804B7" w14:textId="77777777" w:rsidR="00A3282D" w:rsidRPr="00AD0319" w:rsidRDefault="00A3282D">
      <w:pPr>
        <w:rPr>
          <w:rFonts w:cs="Arial"/>
          <w:vertAlign w:val="subscript"/>
        </w:rPr>
      </w:pPr>
    </w:p>
    <w:p w14:paraId="0B7804B8" w14:textId="77777777" w:rsidR="00A3282D" w:rsidRDefault="003F3EA9">
      <w:pPr>
        <w:rPr>
          <w:rFonts w:cs="Arial"/>
          <w:vertAlign w:val="subscript"/>
        </w:rPr>
      </w:pPr>
      <w:r>
        <w:rPr>
          <w:noProof/>
          <w:lang w:eastAsia="en-GB"/>
        </w:rPr>
        <w:drawing>
          <wp:anchor distT="0" distB="0" distL="114300" distR="114300" simplePos="0" relativeHeight="251657728" behindDoc="0" locked="0" layoutInCell="1" allowOverlap="1" wp14:anchorId="0B7805B1" wp14:editId="0B7805B2">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804B9" w14:textId="77777777" w:rsidR="002E762A" w:rsidRDefault="002E762A">
      <w:pPr>
        <w:rPr>
          <w:rFonts w:cs="Arial"/>
          <w:vertAlign w:val="subscript"/>
        </w:rPr>
      </w:pPr>
    </w:p>
    <w:p w14:paraId="0B7804BA" w14:textId="77777777" w:rsidR="002E762A" w:rsidRDefault="002E762A">
      <w:pPr>
        <w:rPr>
          <w:rFonts w:cs="Arial"/>
          <w:vertAlign w:val="subscript"/>
        </w:rPr>
      </w:pPr>
    </w:p>
    <w:p w14:paraId="0B7804BB" w14:textId="77777777" w:rsidR="002E762A" w:rsidRDefault="002E762A">
      <w:pPr>
        <w:rPr>
          <w:rFonts w:cs="Arial"/>
          <w:vertAlign w:val="subscript"/>
        </w:rPr>
      </w:pPr>
    </w:p>
    <w:p w14:paraId="0B7804BC" w14:textId="77777777" w:rsidR="002E762A" w:rsidRDefault="002E762A">
      <w:pPr>
        <w:rPr>
          <w:rFonts w:cs="Arial"/>
          <w:vertAlign w:val="subscript"/>
        </w:rPr>
      </w:pPr>
    </w:p>
    <w:p w14:paraId="0B7804BD" w14:textId="77777777" w:rsidR="002E762A" w:rsidRDefault="002E762A">
      <w:pPr>
        <w:rPr>
          <w:rFonts w:cs="Arial"/>
          <w:vertAlign w:val="subscript"/>
        </w:rPr>
      </w:pPr>
    </w:p>
    <w:p w14:paraId="0B7804BE" w14:textId="77777777" w:rsidR="002E762A" w:rsidRDefault="002E762A">
      <w:pPr>
        <w:rPr>
          <w:rFonts w:cs="Arial"/>
          <w:vertAlign w:val="subscript"/>
        </w:rPr>
      </w:pPr>
    </w:p>
    <w:p w14:paraId="0B7804BF" w14:textId="77777777" w:rsidR="002E762A" w:rsidRDefault="002E762A">
      <w:pPr>
        <w:rPr>
          <w:rFonts w:cs="Arial"/>
          <w:vertAlign w:val="subscript"/>
        </w:rPr>
      </w:pPr>
    </w:p>
    <w:p w14:paraId="0B7804C0" w14:textId="77777777" w:rsidR="002E762A" w:rsidRPr="00B22FAD" w:rsidRDefault="002E762A" w:rsidP="002E762A">
      <w:pPr>
        <w:rPr>
          <w:rFonts w:ascii="Calibri" w:hAnsi="Calibri" w:cs="Calibri"/>
        </w:rPr>
      </w:pPr>
      <w:r w:rsidRPr="00B22FAD">
        <w:rPr>
          <w:rFonts w:ascii="Calibri" w:hAnsi="Calibri" w:cs="Calibri"/>
        </w:rPr>
        <w:t>Our school vision is</w:t>
      </w:r>
    </w:p>
    <w:p w14:paraId="0B7804C1" w14:textId="77777777" w:rsidR="002E762A" w:rsidRPr="00B22FAD" w:rsidRDefault="003F3EA9">
      <w:pPr>
        <w:rPr>
          <w:rFonts w:ascii="Calibri" w:hAnsi="Calibri" w:cs="Calibri"/>
          <w:vertAlign w:val="subscript"/>
        </w:rPr>
      </w:pPr>
      <w:r w:rsidRPr="00B22FAD">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0B7805B3" wp14:editId="0B7805B4">
                <wp:simplePos x="0" y="0"/>
                <wp:positionH relativeFrom="column">
                  <wp:posOffset>619125</wp:posOffset>
                </wp:positionH>
                <wp:positionV relativeFrom="paragraph">
                  <wp:posOffset>107950</wp:posOffset>
                </wp:positionV>
                <wp:extent cx="5543550" cy="1133475"/>
                <wp:effectExtent l="0" t="3175" r="0" b="6350"/>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B7805C7" w14:textId="77777777" w:rsidR="00AC27EE" w:rsidRPr="00B22FAD" w:rsidRDefault="00AC27EE" w:rsidP="002E762A">
                            <w:pPr>
                              <w:rPr>
                                <w:rFonts w:ascii="Calibri" w:hAnsi="Calibri" w:cs="Calibri"/>
                                <w:b/>
                              </w:rPr>
                            </w:pPr>
                            <w:r w:rsidRPr="00B22FAD">
                              <w:rPr>
                                <w:rFonts w:ascii="Calibri" w:hAnsi="Calibri" w:cs="Calibri"/>
                                <w:b/>
                              </w:rPr>
                              <w:t xml:space="preserve">Learning from Jesus Christ, the Prince of Peace, to work diligently, act generously and live at peace with everyone. </w:t>
                            </w:r>
                          </w:p>
                          <w:p w14:paraId="0B7805C8" w14:textId="77777777" w:rsidR="00AC27EE" w:rsidRPr="00B22FAD" w:rsidRDefault="00AC27EE" w:rsidP="002E762A">
                            <w:pPr>
                              <w:rPr>
                                <w:rFonts w:ascii="Calibri" w:hAnsi="Calibri" w:cs="Calibri"/>
                                <w:i/>
                              </w:rPr>
                            </w:pPr>
                          </w:p>
                          <w:p w14:paraId="0B7805C9" w14:textId="77777777" w:rsidR="00AC27EE" w:rsidRPr="00B22FAD" w:rsidRDefault="00AC27EE" w:rsidP="002E762A">
                            <w:pPr>
                              <w:rPr>
                                <w:rFonts w:ascii="Calibri" w:hAnsi="Calibri" w:cs="Calibri"/>
                                <w:i/>
                              </w:rPr>
                            </w:pPr>
                            <w:r w:rsidRPr="00B22FAD">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805B3" id="AutoShape 3769" o:spid="_x0000_s1028" style="position:absolute;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" fillcolor="#e2efd9" stroked="f" strokecolor="#00b050" strokeweight="4.5pt">
                <v:textbox>
                  <w:txbxContent>
                    <w:p w14:paraId="0B7805C7" w14:textId="77777777" w:rsidR="00AC27EE" w:rsidRPr="00B22FAD" w:rsidRDefault="00AC27EE" w:rsidP="002E762A">
                      <w:pPr>
                        <w:rPr>
                          <w:rFonts w:ascii="Calibri" w:hAnsi="Calibri" w:cs="Calibri"/>
                          <w:b/>
                        </w:rPr>
                      </w:pPr>
                      <w:r w:rsidRPr="00B22FAD">
                        <w:rPr>
                          <w:rFonts w:ascii="Calibri" w:hAnsi="Calibri" w:cs="Calibri"/>
                          <w:b/>
                        </w:rPr>
                        <w:t xml:space="preserve">Learning from Jesus Christ, the Prince of Peace, to work diligently, act generously and live at peace with everyone. </w:t>
                      </w:r>
                    </w:p>
                    <w:p w14:paraId="0B7805C8" w14:textId="77777777" w:rsidR="00AC27EE" w:rsidRPr="00B22FAD" w:rsidRDefault="00AC27EE" w:rsidP="002E762A">
                      <w:pPr>
                        <w:rPr>
                          <w:rFonts w:ascii="Calibri" w:hAnsi="Calibri" w:cs="Calibri"/>
                          <w:i/>
                        </w:rPr>
                      </w:pPr>
                    </w:p>
                    <w:p w14:paraId="0B7805C9" w14:textId="77777777" w:rsidR="00AC27EE" w:rsidRPr="00B22FAD" w:rsidRDefault="00AC27EE" w:rsidP="002E762A">
                      <w:pPr>
                        <w:rPr>
                          <w:rFonts w:ascii="Calibri" w:hAnsi="Calibri" w:cs="Calibri"/>
                          <w:i/>
                        </w:rPr>
                      </w:pPr>
                      <w:r w:rsidRPr="00B22FAD">
                        <w:rPr>
                          <w:rFonts w:ascii="Calibri" w:hAnsi="Calibri" w:cs="Calibri"/>
                          <w:i/>
                        </w:rPr>
                        <w:t>Psalm 34:14 - Seek peace and pursue it.</w:t>
                      </w:r>
                    </w:p>
                  </w:txbxContent>
                </v:textbox>
              </v:roundrect>
            </w:pict>
          </mc:Fallback>
        </mc:AlternateContent>
      </w:r>
    </w:p>
    <w:p w14:paraId="0B7804C2" w14:textId="77777777" w:rsidR="002E762A" w:rsidRPr="00B22FAD" w:rsidRDefault="002E762A">
      <w:pPr>
        <w:rPr>
          <w:rFonts w:ascii="Calibri" w:hAnsi="Calibri" w:cs="Calibri"/>
          <w:vertAlign w:val="subscript"/>
        </w:rPr>
      </w:pPr>
    </w:p>
    <w:p w14:paraId="0B7804C3" w14:textId="77777777" w:rsidR="002E762A" w:rsidRPr="00B22FAD" w:rsidRDefault="002E762A">
      <w:pPr>
        <w:rPr>
          <w:rFonts w:ascii="Calibri" w:hAnsi="Calibri" w:cs="Calibri"/>
          <w:vertAlign w:val="subscript"/>
        </w:rPr>
      </w:pPr>
    </w:p>
    <w:p w14:paraId="0B7804C4" w14:textId="77777777" w:rsidR="002E762A" w:rsidRPr="00B22FAD" w:rsidRDefault="002E762A">
      <w:pPr>
        <w:rPr>
          <w:rFonts w:ascii="Calibri" w:hAnsi="Calibri" w:cs="Calibri"/>
          <w:vertAlign w:val="subscript"/>
        </w:rPr>
      </w:pPr>
    </w:p>
    <w:p w14:paraId="0B7804C5" w14:textId="77777777" w:rsidR="002E762A" w:rsidRPr="00B22FAD" w:rsidRDefault="002E762A">
      <w:pPr>
        <w:rPr>
          <w:rFonts w:ascii="Calibri" w:hAnsi="Calibri" w:cs="Calibri"/>
          <w:vertAlign w:val="subscript"/>
        </w:rPr>
      </w:pPr>
    </w:p>
    <w:p w14:paraId="0B7804C6" w14:textId="77777777" w:rsidR="002E762A" w:rsidRPr="00B22FAD" w:rsidRDefault="002E762A">
      <w:pPr>
        <w:rPr>
          <w:rFonts w:ascii="Calibri" w:hAnsi="Calibri" w:cs="Calibri"/>
          <w:vertAlign w:val="subscript"/>
        </w:rPr>
      </w:pPr>
    </w:p>
    <w:p w14:paraId="0B7804C7" w14:textId="77777777" w:rsidR="002E762A" w:rsidRPr="00B22FAD" w:rsidRDefault="002E762A">
      <w:pPr>
        <w:rPr>
          <w:rFonts w:ascii="Calibri" w:hAnsi="Calibri" w:cs="Calibri"/>
          <w:vertAlign w:val="subscript"/>
        </w:rPr>
      </w:pPr>
    </w:p>
    <w:p w14:paraId="0B7804C8" w14:textId="77777777" w:rsidR="002E762A" w:rsidRPr="00B22FAD" w:rsidRDefault="002E762A">
      <w:pPr>
        <w:rPr>
          <w:rFonts w:ascii="Calibri" w:hAnsi="Calibri" w:cs="Calibri"/>
          <w:vertAlign w:val="subscript"/>
        </w:rPr>
      </w:pPr>
    </w:p>
    <w:p w14:paraId="0B7804C9" w14:textId="77777777" w:rsidR="002E762A" w:rsidRPr="00B22FAD" w:rsidRDefault="002E762A">
      <w:pPr>
        <w:rPr>
          <w:rFonts w:ascii="Calibri" w:hAnsi="Calibri" w:cs="Calibri"/>
        </w:rPr>
      </w:pPr>
      <w:r w:rsidRPr="00B22FAD">
        <w:rPr>
          <w:rFonts w:ascii="Calibri" w:hAnsi="Calibri" w:cs="Calibri"/>
        </w:rPr>
        <w:t>How our vision applies to this policy</w:t>
      </w:r>
    </w:p>
    <w:p w14:paraId="0B7804CA" w14:textId="77777777" w:rsidR="002E762A" w:rsidRDefault="003F3EA9">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0B7805B5" wp14:editId="0B7805B6">
                <wp:simplePos x="0" y="0"/>
                <wp:positionH relativeFrom="column">
                  <wp:posOffset>609600</wp:posOffset>
                </wp:positionH>
                <wp:positionV relativeFrom="paragraph">
                  <wp:posOffset>121285</wp:posOffset>
                </wp:positionV>
                <wp:extent cx="5543550" cy="1438275"/>
                <wp:effectExtent l="0" t="6985" r="0" b="254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382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B7805CA" w14:textId="6521035F" w:rsidR="00AC27EE" w:rsidRPr="00B22FAD" w:rsidRDefault="005A14A6" w:rsidP="00B22FAD">
                            <w:pPr>
                              <w:shd w:val="clear" w:color="auto" w:fill="E2EFD9"/>
                              <w:rPr>
                                <w:rFonts w:ascii="Calibri" w:hAnsi="Calibri" w:cs="Calibri"/>
                              </w:rPr>
                            </w:pPr>
                            <w:r>
                              <w:rPr>
                                <w:rFonts w:ascii="Calibri" w:hAnsi="Calibri" w:cs="Calibri"/>
                              </w:rPr>
                              <w:t xml:space="preserve">It is the aim of the school to offer a place to all families who embrace and support the vision and ethos of the school in order that we may educate as many pupils as possible to work diligently, act generously and to live at peace with everyone.  However, the physical limits of the building mean we do have to limit numbers hence this policy outlines our criteria for selection if demand is greater than the number of places available.  </w:t>
                            </w:r>
                          </w:p>
                          <w:p w14:paraId="0B7805CB" w14:textId="77777777" w:rsidR="00AC27EE" w:rsidRPr="002E762A" w:rsidRDefault="00AC27EE"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805B5" id="AutoShape 3770" o:spid="_x0000_s1029" style="position:absolute;margin-left:48pt;margin-top:9.55pt;width:436.5pt;height:11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" fillcolor="#e2efd9" stroked="f" strokecolor="#00b050" strokeweight="4.5pt">
                <v:textbox>
                  <w:txbxContent>
                    <w:p w14:paraId="0B7805CA" w14:textId="6521035F" w:rsidR="00AC27EE" w:rsidRPr="00B22FAD" w:rsidRDefault="005A14A6" w:rsidP="00B22FAD">
                      <w:pPr>
                        <w:shd w:val="clear" w:color="auto" w:fill="E2EFD9"/>
                        <w:rPr>
                          <w:rFonts w:ascii="Calibri" w:hAnsi="Calibri" w:cs="Calibri"/>
                        </w:rPr>
                      </w:pPr>
                      <w:r>
                        <w:rPr>
                          <w:rFonts w:ascii="Calibri" w:hAnsi="Calibri" w:cs="Calibri"/>
                        </w:rPr>
                        <w:t xml:space="preserve">It is the aim of the school to offer a place to all families who embrace and support the vision and ethos of the school in order that we may educate as many pupils as possible to work diligently, act generously and to live at peace with everyone.  However, the physical limits of the building mean we do have to limit numbers hence this policy outlines our criteria for selection if demand is greater than the number of places available.  </w:t>
                      </w:r>
                    </w:p>
                    <w:p w14:paraId="0B7805CB" w14:textId="77777777" w:rsidR="00AC27EE" w:rsidRPr="002E762A" w:rsidRDefault="00AC27EE" w:rsidP="002E762A">
                      <w:pPr>
                        <w:rPr>
                          <w:i/>
                          <w:sz w:val="32"/>
                        </w:rPr>
                      </w:pPr>
                    </w:p>
                  </w:txbxContent>
                </v:textbox>
              </v:roundrect>
            </w:pict>
          </mc:Fallback>
        </mc:AlternateContent>
      </w:r>
    </w:p>
    <w:p w14:paraId="0B7804CB" w14:textId="77777777" w:rsidR="002E762A" w:rsidRDefault="002E762A">
      <w:pPr>
        <w:rPr>
          <w:rFonts w:cs="Arial"/>
          <w:vertAlign w:val="subscript"/>
        </w:rPr>
      </w:pPr>
    </w:p>
    <w:p w14:paraId="0B7804CC" w14:textId="77777777" w:rsidR="002E762A" w:rsidRDefault="002E762A">
      <w:pPr>
        <w:rPr>
          <w:rFonts w:cs="Arial"/>
          <w:vertAlign w:val="subscript"/>
        </w:rPr>
      </w:pPr>
    </w:p>
    <w:p w14:paraId="0B7804CD" w14:textId="77777777" w:rsidR="002E762A" w:rsidRDefault="002E762A">
      <w:pPr>
        <w:rPr>
          <w:rFonts w:cs="Arial"/>
          <w:vertAlign w:val="subscript"/>
        </w:rPr>
      </w:pPr>
    </w:p>
    <w:p w14:paraId="0B7804CE" w14:textId="77777777" w:rsidR="002E762A" w:rsidRDefault="002E762A">
      <w:pPr>
        <w:rPr>
          <w:rFonts w:cs="Arial"/>
          <w:vertAlign w:val="subscript"/>
        </w:rPr>
      </w:pPr>
    </w:p>
    <w:p w14:paraId="0B7804CF" w14:textId="77777777" w:rsidR="002E762A" w:rsidRDefault="002E762A">
      <w:pPr>
        <w:rPr>
          <w:rFonts w:cs="Arial"/>
          <w:vertAlign w:val="subscript"/>
        </w:rPr>
      </w:pPr>
    </w:p>
    <w:p w14:paraId="0B7804D0" w14:textId="77777777" w:rsidR="002E762A" w:rsidRDefault="002E762A">
      <w:pPr>
        <w:rPr>
          <w:rFonts w:cs="Arial"/>
          <w:vertAlign w:val="subscript"/>
        </w:rPr>
      </w:pPr>
    </w:p>
    <w:p w14:paraId="0B7804D1" w14:textId="77777777" w:rsidR="002E762A" w:rsidRDefault="002E762A">
      <w:pPr>
        <w:rPr>
          <w:rFonts w:cs="Arial"/>
          <w:vertAlign w:val="subscript"/>
        </w:rPr>
      </w:pPr>
    </w:p>
    <w:p w14:paraId="0B7804D2" w14:textId="77777777" w:rsidR="002E762A" w:rsidRPr="00AD0319" w:rsidRDefault="002E762A">
      <w:pPr>
        <w:rPr>
          <w:rFonts w:cs="Arial"/>
          <w:vertAlign w:val="subscript"/>
        </w:rPr>
      </w:pPr>
    </w:p>
    <w:p w14:paraId="0B7804D3" w14:textId="77777777" w:rsidR="00A3282D" w:rsidRDefault="00A3282D">
      <w:pPr>
        <w:rPr>
          <w:rFonts w:cs="Arial"/>
          <w:vertAlign w:val="subscript"/>
        </w:rPr>
      </w:pPr>
    </w:p>
    <w:p w14:paraId="0B7804D4" w14:textId="77777777" w:rsidR="00E07F9B" w:rsidRDefault="00E07F9B" w:rsidP="00A219D4">
      <w:pPr>
        <w:jc w:val="both"/>
        <w:rPr>
          <w:rFonts w:ascii="Calibri Light" w:hAnsi="Calibri Light"/>
          <w:sz w:val="22"/>
          <w:szCs w:val="22"/>
        </w:rPr>
      </w:pPr>
    </w:p>
    <w:p w14:paraId="0B7804D5" w14:textId="77777777" w:rsidR="00E07F9B" w:rsidRDefault="00E07F9B" w:rsidP="00A219D4">
      <w:pPr>
        <w:jc w:val="both"/>
        <w:rPr>
          <w:rFonts w:ascii="Calibri Light" w:hAnsi="Calibri Light"/>
          <w:sz w:val="22"/>
          <w:szCs w:val="22"/>
        </w:rPr>
      </w:pPr>
    </w:p>
    <w:p w14:paraId="0B7804D6" w14:textId="77777777" w:rsidR="00E07F9B" w:rsidRDefault="00E07F9B" w:rsidP="00A219D4">
      <w:pPr>
        <w:jc w:val="both"/>
        <w:rPr>
          <w:rFonts w:ascii="Calibri Light" w:hAnsi="Calibri Light"/>
          <w:sz w:val="22"/>
          <w:szCs w:val="22"/>
        </w:rPr>
      </w:pPr>
    </w:p>
    <w:p w14:paraId="0B7804D7" w14:textId="77777777" w:rsidR="00E07F9B" w:rsidRDefault="00E07F9B" w:rsidP="00A219D4">
      <w:pPr>
        <w:jc w:val="both"/>
        <w:rPr>
          <w:rFonts w:ascii="Calibri Light" w:hAnsi="Calibri Light"/>
          <w:sz w:val="22"/>
          <w:szCs w:val="22"/>
        </w:rPr>
      </w:pPr>
    </w:p>
    <w:p w14:paraId="0B7804D8" w14:textId="77777777" w:rsidR="00AC27EE" w:rsidRDefault="00AC27EE" w:rsidP="00A219D4">
      <w:pPr>
        <w:jc w:val="both"/>
        <w:rPr>
          <w:rFonts w:ascii="Calibri Light" w:hAnsi="Calibri Light"/>
          <w:sz w:val="22"/>
          <w:szCs w:val="22"/>
        </w:rPr>
      </w:pPr>
    </w:p>
    <w:p w14:paraId="0B7804D9" w14:textId="77777777" w:rsidR="00AC27EE" w:rsidRDefault="00AC27EE" w:rsidP="00A219D4">
      <w:pPr>
        <w:jc w:val="both"/>
        <w:rPr>
          <w:rFonts w:ascii="Calibri Light" w:hAnsi="Calibri Light"/>
          <w:sz w:val="22"/>
          <w:szCs w:val="22"/>
        </w:rPr>
      </w:pPr>
    </w:p>
    <w:p w14:paraId="0B7804DA" w14:textId="77777777" w:rsidR="00AC27EE" w:rsidRDefault="00AC27EE" w:rsidP="00A219D4">
      <w:pPr>
        <w:jc w:val="both"/>
        <w:rPr>
          <w:rFonts w:ascii="Calibri Light" w:hAnsi="Calibri Light"/>
          <w:sz w:val="22"/>
          <w:szCs w:val="22"/>
        </w:rPr>
      </w:pPr>
    </w:p>
    <w:p w14:paraId="0B7804DB" w14:textId="77777777" w:rsidR="00AC27EE" w:rsidRDefault="00AC27EE" w:rsidP="00A219D4">
      <w:pPr>
        <w:jc w:val="both"/>
        <w:rPr>
          <w:rFonts w:ascii="Calibri Light" w:hAnsi="Calibri Light"/>
          <w:sz w:val="22"/>
          <w:szCs w:val="22"/>
        </w:rPr>
      </w:pPr>
    </w:p>
    <w:p w14:paraId="0B7804DC" w14:textId="77777777" w:rsidR="00AC27EE" w:rsidRDefault="00AC27EE" w:rsidP="00A219D4">
      <w:pPr>
        <w:jc w:val="both"/>
        <w:rPr>
          <w:rFonts w:ascii="Calibri Light" w:hAnsi="Calibri Light"/>
          <w:sz w:val="22"/>
          <w:szCs w:val="22"/>
        </w:rPr>
      </w:pPr>
    </w:p>
    <w:p w14:paraId="0B7804DD" w14:textId="77777777" w:rsidR="00AC27EE" w:rsidRDefault="00AC27EE" w:rsidP="00A219D4">
      <w:pPr>
        <w:jc w:val="both"/>
        <w:rPr>
          <w:rFonts w:ascii="Calibri Light" w:hAnsi="Calibri Light"/>
          <w:sz w:val="22"/>
          <w:szCs w:val="22"/>
        </w:rPr>
      </w:pPr>
    </w:p>
    <w:p w14:paraId="0B7804DE" w14:textId="77777777" w:rsidR="00AC27EE" w:rsidRDefault="00AC27EE" w:rsidP="00A219D4">
      <w:pPr>
        <w:jc w:val="both"/>
        <w:rPr>
          <w:rFonts w:ascii="Calibri Light" w:hAnsi="Calibri Light"/>
          <w:sz w:val="22"/>
          <w:szCs w:val="22"/>
        </w:rPr>
      </w:pPr>
    </w:p>
    <w:p w14:paraId="0B7804DF" w14:textId="77777777" w:rsidR="00AC27EE" w:rsidRDefault="00AC27EE" w:rsidP="00A219D4">
      <w:pPr>
        <w:jc w:val="both"/>
        <w:rPr>
          <w:rFonts w:ascii="Calibri Light" w:hAnsi="Calibri Light"/>
          <w:sz w:val="22"/>
          <w:szCs w:val="22"/>
        </w:rPr>
      </w:pPr>
    </w:p>
    <w:p w14:paraId="0B7804E0" w14:textId="77777777" w:rsidR="00AC27EE" w:rsidRDefault="00AC27EE" w:rsidP="00A219D4">
      <w:pPr>
        <w:jc w:val="both"/>
        <w:rPr>
          <w:rFonts w:ascii="Calibri Light" w:hAnsi="Calibri Light"/>
          <w:sz w:val="22"/>
          <w:szCs w:val="22"/>
        </w:rPr>
      </w:pPr>
    </w:p>
    <w:p w14:paraId="0B7804E1" w14:textId="77777777" w:rsidR="00AC27EE" w:rsidRDefault="00AC27EE" w:rsidP="00A219D4">
      <w:pPr>
        <w:jc w:val="both"/>
        <w:rPr>
          <w:rFonts w:ascii="Calibri Light" w:hAnsi="Calibri Light"/>
          <w:sz w:val="22"/>
          <w:szCs w:val="22"/>
        </w:rPr>
      </w:pPr>
    </w:p>
    <w:p w14:paraId="0B7804E2" w14:textId="77777777" w:rsidR="00AC27EE" w:rsidRDefault="00AC27EE" w:rsidP="00A219D4">
      <w:pPr>
        <w:jc w:val="both"/>
        <w:rPr>
          <w:rFonts w:ascii="Calibri Light" w:hAnsi="Calibri Light"/>
          <w:sz w:val="22"/>
          <w:szCs w:val="22"/>
        </w:rPr>
      </w:pPr>
    </w:p>
    <w:p w14:paraId="0B7804E3" w14:textId="77777777" w:rsidR="00AC27EE" w:rsidRDefault="00AC27EE" w:rsidP="00A219D4">
      <w:pPr>
        <w:jc w:val="both"/>
        <w:rPr>
          <w:rFonts w:ascii="Calibri Light" w:hAnsi="Calibri Light"/>
          <w:sz w:val="22"/>
          <w:szCs w:val="22"/>
        </w:rPr>
      </w:pPr>
    </w:p>
    <w:p w14:paraId="0B7804E4" w14:textId="77777777" w:rsidR="00AC27EE" w:rsidRDefault="00AC27EE" w:rsidP="00A219D4">
      <w:pPr>
        <w:jc w:val="both"/>
        <w:rPr>
          <w:rFonts w:ascii="Calibri Light" w:hAnsi="Calibri Light"/>
          <w:sz w:val="22"/>
          <w:szCs w:val="22"/>
        </w:rPr>
      </w:pPr>
    </w:p>
    <w:p w14:paraId="0B7804E5" w14:textId="77777777" w:rsidR="00AC27EE" w:rsidRDefault="00AC27EE" w:rsidP="00A219D4">
      <w:pPr>
        <w:jc w:val="both"/>
        <w:rPr>
          <w:rFonts w:ascii="Calibri Light" w:hAnsi="Calibri Light"/>
          <w:sz w:val="22"/>
          <w:szCs w:val="22"/>
        </w:rPr>
      </w:pPr>
    </w:p>
    <w:p w14:paraId="0B7804E6" w14:textId="77777777" w:rsidR="00AC27EE" w:rsidRDefault="00AC27EE" w:rsidP="00A219D4">
      <w:pPr>
        <w:jc w:val="both"/>
        <w:rPr>
          <w:rFonts w:ascii="Calibri Light" w:hAnsi="Calibri Light"/>
          <w:sz w:val="22"/>
          <w:szCs w:val="22"/>
        </w:rPr>
      </w:pPr>
    </w:p>
    <w:p w14:paraId="0B7804E7" w14:textId="77777777" w:rsidR="00AC27EE" w:rsidRDefault="00AC27EE" w:rsidP="00A219D4">
      <w:pPr>
        <w:jc w:val="both"/>
        <w:rPr>
          <w:rFonts w:ascii="Calibri Light" w:hAnsi="Calibri Light"/>
          <w:sz w:val="22"/>
          <w:szCs w:val="22"/>
        </w:rPr>
      </w:pPr>
    </w:p>
    <w:p w14:paraId="0B7804E8" w14:textId="77777777" w:rsidR="00AC27EE" w:rsidRDefault="00AC27EE" w:rsidP="00A219D4">
      <w:pPr>
        <w:jc w:val="both"/>
        <w:rPr>
          <w:rFonts w:ascii="Calibri Light" w:hAnsi="Calibri Light"/>
          <w:sz w:val="22"/>
          <w:szCs w:val="22"/>
        </w:rPr>
      </w:pPr>
    </w:p>
    <w:p w14:paraId="0B7804E9" w14:textId="77777777" w:rsidR="00AC27EE" w:rsidRDefault="00AC27EE" w:rsidP="00A219D4">
      <w:pPr>
        <w:jc w:val="both"/>
        <w:rPr>
          <w:rFonts w:ascii="Calibri Light" w:hAnsi="Calibri Light"/>
          <w:sz w:val="22"/>
          <w:szCs w:val="22"/>
        </w:rPr>
      </w:pPr>
    </w:p>
    <w:p w14:paraId="0B7804EA" w14:textId="77777777" w:rsidR="00AC27EE" w:rsidRDefault="00AC27EE" w:rsidP="00A219D4">
      <w:pPr>
        <w:jc w:val="both"/>
        <w:rPr>
          <w:rFonts w:ascii="Calibri Light" w:hAnsi="Calibri Light"/>
          <w:sz w:val="22"/>
          <w:szCs w:val="22"/>
        </w:rPr>
      </w:pPr>
    </w:p>
    <w:p w14:paraId="0B7804EB" w14:textId="77777777" w:rsidR="00AC27EE" w:rsidRDefault="00AC27EE" w:rsidP="00A219D4">
      <w:pPr>
        <w:jc w:val="both"/>
        <w:rPr>
          <w:rFonts w:ascii="Calibri Light" w:hAnsi="Calibri Light"/>
          <w:sz w:val="22"/>
          <w:szCs w:val="22"/>
        </w:rPr>
      </w:pPr>
    </w:p>
    <w:p w14:paraId="0B7804EC" w14:textId="77777777" w:rsidR="00AC27EE" w:rsidRDefault="00AC27EE" w:rsidP="00A219D4">
      <w:pPr>
        <w:jc w:val="both"/>
        <w:rPr>
          <w:rFonts w:ascii="Calibri Light" w:hAnsi="Calibri Light"/>
          <w:sz w:val="22"/>
          <w:szCs w:val="22"/>
        </w:rPr>
      </w:pPr>
    </w:p>
    <w:p w14:paraId="0B7804ED" w14:textId="77777777" w:rsidR="00AC27EE" w:rsidRDefault="00AC27EE" w:rsidP="00A219D4">
      <w:pPr>
        <w:jc w:val="both"/>
        <w:rPr>
          <w:rFonts w:ascii="Calibri Light" w:hAnsi="Calibri Light"/>
          <w:sz w:val="22"/>
          <w:szCs w:val="22"/>
        </w:rPr>
      </w:pPr>
    </w:p>
    <w:p w14:paraId="0B7804EE" w14:textId="77777777" w:rsidR="00E07F9B" w:rsidRDefault="00E07F9B" w:rsidP="00A219D4">
      <w:pPr>
        <w:jc w:val="both"/>
        <w:rPr>
          <w:rFonts w:ascii="Calibri Light" w:hAnsi="Calibri Light"/>
          <w:sz w:val="22"/>
          <w:szCs w:val="22"/>
        </w:rPr>
      </w:pPr>
    </w:p>
    <w:p w14:paraId="596BEC47" w14:textId="77777777" w:rsidR="00F44E02" w:rsidRPr="008061E2" w:rsidRDefault="00F44E02" w:rsidP="00F44E02">
      <w:pPr>
        <w:ind w:right="328"/>
        <w:jc w:val="both"/>
        <w:rPr>
          <w:rFonts w:ascii="Calibri" w:hAnsi="Calibri" w:cs="Calibri"/>
          <w:sz w:val="22"/>
          <w:szCs w:val="22"/>
        </w:rPr>
      </w:pPr>
      <w:r w:rsidRPr="003030E6">
        <w:rPr>
          <w:rFonts w:ascii="Calibri" w:hAnsi="Calibri" w:cs="Calibri"/>
          <w:sz w:val="22"/>
          <w:szCs w:val="22"/>
        </w:rPr>
        <w:t xml:space="preserve">We take 90 pupils, in three classes of 30 children per year group. It is the governors’ policy to admit the children of all parents who choose to have their children educated at the school. If we receive more applications than there are places available, the governors will use the following criteria in order. If you are applying under category 2 or 5, you should fill in the priest reference form. If you are applying under any of the other categories, you do </w:t>
      </w:r>
      <w:r w:rsidRPr="003030E6">
        <w:rPr>
          <w:rFonts w:ascii="Calibri" w:hAnsi="Calibri" w:cs="Calibri"/>
          <w:b/>
          <w:sz w:val="22"/>
          <w:szCs w:val="22"/>
        </w:rPr>
        <w:t>not</w:t>
      </w:r>
      <w:r w:rsidRPr="003030E6">
        <w:rPr>
          <w:rFonts w:ascii="Calibri" w:hAnsi="Calibri" w:cs="Calibri"/>
          <w:sz w:val="22"/>
          <w:szCs w:val="22"/>
        </w:rPr>
        <w:t xml:space="preserve"> need to fill in this form.</w:t>
      </w:r>
    </w:p>
    <w:p w14:paraId="1C5450CA" w14:textId="77777777" w:rsidR="00F44E02" w:rsidRPr="003F1EAD" w:rsidRDefault="00F44E02" w:rsidP="00F44E02">
      <w:pPr>
        <w:ind w:right="328"/>
        <w:jc w:val="both"/>
        <w:rPr>
          <w:rFonts w:cs="Arial"/>
        </w:rPr>
      </w:pPr>
    </w:p>
    <w:p w14:paraId="69AC058F" w14:textId="77777777" w:rsidR="00F44E02" w:rsidRPr="00F44E02" w:rsidRDefault="00F44E02" w:rsidP="00F44E02">
      <w:pPr>
        <w:shd w:val="clear" w:color="auto" w:fill="E2EFD9" w:themeFill="accent6" w:themeFillTint="33"/>
        <w:ind w:right="328"/>
        <w:jc w:val="both"/>
        <w:rPr>
          <w:rFonts w:asciiTheme="minorHAnsi" w:hAnsiTheme="minorHAnsi" w:cstheme="minorHAnsi"/>
          <w:b/>
          <w:sz w:val="28"/>
        </w:rPr>
      </w:pPr>
      <w:r w:rsidRPr="00F44E02">
        <w:rPr>
          <w:rFonts w:asciiTheme="minorHAnsi" w:hAnsiTheme="minorHAnsi" w:cstheme="minorHAnsi"/>
          <w:b/>
          <w:sz w:val="28"/>
        </w:rPr>
        <w:t>Criteria for admission</w:t>
      </w:r>
    </w:p>
    <w:p w14:paraId="075E374A" w14:textId="77777777" w:rsidR="00F44E02" w:rsidRPr="00F93BB3" w:rsidRDefault="00F44E02" w:rsidP="00F44E02">
      <w:pPr>
        <w:ind w:right="328"/>
        <w:jc w:val="both"/>
        <w:rPr>
          <w:rFonts w:ascii="Calibri" w:hAnsi="Calibri" w:cs="Calibri"/>
          <w:sz w:val="22"/>
          <w:szCs w:val="22"/>
        </w:rPr>
      </w:pPr>
      <w:r w:rsidRPr="00F93BB3">
        <w:rPr>
          <w:rFonts w:ascii="Calibri" w:hAnsi="Calibri" w:cs="Calibri"/>
          <w:sz w:val="22"/>
          <w:szCs w:val="22"/>
        </w:rPr>
        <w:t>When the number of applications exceeds the number of places available we apply the following criteria in priority order for deciding which applications to accept.</w:t>
      </w:r>
    </w:p>
    <w:p w14:paraId="447BBA6B" w14:textId="77777777" w:rsidR="00F44E02" w:rsidRPr="00F93BB3" w:rsidRDefault="00F44E02" w:rsidP="00F44E02">
      <w:pPr>
        <w:ind w:right="328"/>
        <w:jc w:val="both"/>
        <w:rPr>
          <w:rFonts w:ascii="Calibri" w:hAnsi="Calibri" w:cs="Calibri"/>
          <w:sz w:val="22"/>
          <w:szCs w:val="22"/>
        </w:rPr>
      </w:pPr>
    </w:p>
    <w:p w14:paraId="59AB7EF9"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‘Looked after children’ or children who were previously looked after but left local authority care because they were adopted or became subject of a residence order or special guardian ship order. (P</w:t>
      </w:r>
      <w:r w:rsidRPr="003030E6">
        <w:rPr>
          <w:rFonts w:ascii="Calibri" w:hAnsi="Calibri" w:cs="Calibri"/>
          <w:sz w:val="22"/>
          <w:szCs w:val="22"/>
        </w:rPr>
        <w:t>lease see note 1</w:t>
      </w:r>
      <w:r>
        <w:rPr>
          <w:rFonts w:ascii="Calibri" w:hAnsi="Calibri" w:cs="Calibri"/>
          <w:sz w:val="22"/>
          <w:szCs w:val="22"/>
        </w:rPr>
        <w:t xml:space="preserve"> for more details</w:t>
      </w:r>
      <w:r w:rsidRPr="003030E6">
        <w:rPr>
          <w:rFonts w:ascii="Calibri" w:hAnsi="Calibri" w:cs="Calibri"/>
          <w:sz w:val="22"/>
          <w:szCs w:val="22"/>
        </w:rPr>
        <w:t>.</w:t>
      </w:r>
      <w:r>
        <w:rPr>
          <w:rFonts w:ascii="Calibri" w:hAnsi="Calibri" w:cs="Calibri"/>
          <w:sz w:val="22"/>
          <w:szCs w:val="22"/>
        </w:rPr>
        <w:t>)</w:t>
      </w:r>
    </w:p>
    <w:p w14:paraId="23330A13" w14:textId="77777777" w:rsidR="00F44E02" w:rsidRPr="003030E6" w:rsidRDefault="00F44E02" w:rsidP="00F44E02">
      <w:pPr>
        <w:ind w:right="328"/>
        <w:jc w:val="both"/>
        <w:rPr>
          <w:rFonts w:ascii="Calibri" w:hAnsi="Calibri" w:cs="Calibri"/>
          <w:sz w:val="22"/>
          <w:szCs w:val="22"/>
        </w:rPr>
      </w:pPr>
    </w:p>
    <w:p w14:paraId="781638CA"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Children who, with one or both parents regularly go to the C</w:t>
      </w:r>
      <w:r w:rsidRPr="003030E6">
        <w:rPr>
          <w:rFonts w:ascii="Calibri" w:hAnsi="Calibri" w:cs="Calibri"/>
          <w:sz w:val="22"/>
          <w:szCs w:val="22"/>
        </w:rPr>
        <w:t>hurch of St Peter and St Paul Dagenham (‘Dagenham Parish Church’). (Please see note 2 below for the de</w:t>
      </w:r>
      <w:r>
        <w:rPr>
          <w:rFonts w:ascii="Calibri" w:hAnsi="Calibri" w:cs="Calibri"/>
          <w:sz w:val="22"/>
          <w:szCs w:val="22"/>
        </w:rPr>
        <w:t>finition of regularly going to church</w:t>
      </w:r>
      <w:r w:rsidRPr="003030E6">
        <w:rPr>
          <w:rFonts w:ascii="Calibri" w:hAnsi="Calibri" w:cs="Calibri"/>
          <w:sz w:val="22"/>
          <w:szCs w:val="22"/>
        </w:rPr>
        <w:t>.)</w:t>
      </w:r>
    </w:p>
    <w:p w14:paraId="078D9EF0" w14:textId="77777777" w:rsidR="00F44E02" w:rsidRPr="003030E6" w:rsidRDefault="00F44E02" w:rsidP="00F44E02">
      <w:pPr>
        <w:ind w:right="328"/>
        <w:jc w:val="both"/>
        <w:rPr>
          <w:rFonts w:ascii="Calibri" w:hAnsi="Calibri" w:cs="Calibri"/>
          <w:sz w:val="22"/>
          <w:szCs w:val="22"/>
        </w:rPr>
      </w:pPr>
    </w:p>
    <w:p w14:paraId="5F1712E9"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 xml:space="preserve">Children who have a sibling at the school at the time they would start at the school. </w:t>
      </w:r>
      <w:r w:rsidRPr="003030E6">
        <w:rPr>
          <w:rFonts w:ascii="Calibri" w:hAnsi="Calibri" w:cs="Calibri"/>
          <w:sz w:val="22"/>
          <w:szCs w:val="22"/>
        </w:rPr>
        <w:t xml:space="preserve">(Please see note 3 for the </w:t>
      </w:r>
      <w:r>
        <w:rPr>
          <w:rFonts w:ascii="Calibri" w:hAnsi="Calibri" w:cs="Calibri"/>
          <w:sz w:val="22"/>
          <w:szCs w:val="22"/>
        </w:rPr>
        <w:t>definition of sibling</w:t>
      </w:r>
      <w:r w:rsidRPr="003030E6">
        <w:rPr>
          <w:rFonts w:ascii="Calibri" w:hAnsi="Calibri" w:cs="Calibri"/>
          <w:sz w:val="22"/>
          <w:szCs w:val="22"/>
        </w:rPr>
        <w:t>.)</w:t>
      </w:r>
    </w:p>
    <w:p w14:paraId="133D578E" w14:textId="77777777" w:rsidR="00F44E02" w:rsidRPr="003030E6" w:rsidRDefault="00F44E02" w:rsidP="00F44E02">
      <w:pPr>
        <w:ind w:right="328"/>
        <w:jc w:val="both"/>
        <w:rPr>
          <w:rFonts w:ascii="Calibri" w:hAnsi="Calibri" w:cs="Calibri"/>
          <w:sz w:val="22"/>
          <w:szCs w:val="22"/>
        </w:rPr>
      </w:pPr>
    </w:p>
    <w:p w14:paraId="33548D12" w14:textId="77777777" w:rsidR="00F44E02" w:rsidRPr="003030E6" w:rsidRDefault="00F44E02" w:rsidP="00F44E02">
      <w:pPr>
        <w:numPr>
          <w:ilvl w:val="0"/>
          <w:numId w:val="4"/>
        </w:numPr>
        <w:ind w:right="328"/>
        <w:jc w:val="both"/>
        <w:rPr>
          <w:rFonts w:ascii="Calibri" w:hAnsi="Calibri" w:cs="Calibri"/>
          <w:sz w:val="22"/>
          <w:szCs w:val="22"/>
        </w:rPr>
      </w:pPr>
      <w:r w:rsidRPr="003030E6">
        <w:rPr>
          <w:rFonts w:ascii="Calibri" w:hAnsi="Calibri" w:cs="Calibri"/>
          <w:sz w:val="22"/>
          <w:szCs w:val="22"/>
        </w:rPr>
        <w:t>Children</w:t>
      </w:r>
      <w:r>
        <w:rPr>
          <w:rFonts w:ascii="Calibri" w:hAnsi="Calibri" w:cs="Calibri"/>
          <w:sz w:val="22"/>
          <w:szCs w:val="22"/>
        </w:rPr>
        <w:t xml:space="preserve"> who go to Village Infants School at the time of application</w:t>
      </w:r>
      <w:r w:rsidRPr="003030E6">
        <w:rPr>
          <w:rFonts w:ascii="Calibri" w:hAnsi="Calibri" w:cs="Calibri"/>
          <w:sz w:val="22"/>
          <w:szCs w:val="22"/>
        </w:rPr>
        <w:t xml:space="preserve">. </w:t>
      </w:r>
    </w:p>
    <w:p w14:paraId="4DB4C501" w14:textId="77777777" w:rsidR="00F44E02" w:rsidRPr="003030E6" w:rsidRDefault="00F44E02" w:rsidP="00F44E02">
      <w:pPr>
        <w:ind w:right="328"/>
        <w:jc w:val="both"/>
        <w:rPr>
          <w:rFonts w:ascii="Calibri" w:hAnsi="Calibri" w:cs="Calibri"/>
          <w:sz w:val="22"/>
          <w:szCs w:val="22"/>
        </w:rPr>
      </w:pPr>
    </w:p>
    <w:p w14:paraId="2AF68C8F" w14:textId="77777777" w:rsidR="00F44E02" w:rsidRPr="003030E6" w:rsidRDefault="00F44E02" w:rsidP="00F44E02">
      <w:pPr>
        <w:numPr>
          <w:ilvl w:val="0"/>
          <w:numId w:val="4"/>
        </w:numPr>
        <w:ind w:right="328"/>
        <w:jc w:val="both"/>
        <w:rPr>
          <w:rFonts w:ascii="Calibri" w:hAnsi="Calibri" w:cs="Calibri"/>
          <w:sz w:val="22"/>
          <w:szCs w:val="22"/>
        </w:rPr>
      </w:pPr>
      <w:r>
        <w:rPr>
          <w:rFonts w:ascii="Calibri" w:hAnsi="Calibri" w:cs="Calibri"/>
          <w:sz w:val="22"/>
          <w:szCs w:val="22"/>
        </w:rPr>
        <w:t>Children who, with one or both parents, regularly go to a Christian Church</w:t>
      </w:r>
      <w:r w:rsidRPr="003030E6">
        <w:rPr>
          <w:rFonts w:ascii="Calibri" w:hAnsi="Calibri" w:cs="Calibri"/>
          <w:sz w:val="22"/>
          <w:szCs w:val="22"/>
        </w:rPr>
        <w:t>, other than Dagenham Parish Church, of a denomination which is a member of Churches Together in E</w:t>
      </w:r>
      <w:r>
        <w:rPr>
          <w:rFonts w:ascii="Calibri" w:hAnsi="Calibri" w:cs="Calibri"/>
          <w:sz w:val="22"/>
          <w:szCs w:val="22"/>
        </w:rPr>
        <w:t>ngland. (Please see note 2</w:t>
      </w:r>
      <w:r w:rsidRPr="003030E6">
        <w:rPr>
          <w:rFonts w:ascii="Calibri" w:hAnsi="Calibri" w:cs="Calibri"/>
          <w:sz w:val="22"/>
          <w:szCs w:val="22"/>
        </w:rPr>
        <w:t xml:space="preserve"> for the de</w:t>
      </w:r>
      <w:r>
        <w:rPr>
          <w:rFonts w:ascii="Calibri" w:hAnsi="Calibri" w:cs="Calibri"/>
          <w:sz w:val="22"/>
          <w:szCs w:val="22"/>
        </w:rPr>
        <w:t>finition of regularly going to church</w:t>
      </w:r>
      <w:r w:rsidRPr="003030E6">
        <w:rPr>
          <w:rFonts w:ascii="Calibri" w:hAnsi="Calibri" w:cs="Calibri"/>
          <w:sz w:val="22"/>
          <w:szCs w:val="22"/>
        </w:rPr>
        <w:t>.)</w:t>
      </w:r>
    </w:p>
    <w:p w14:paraId="4F7B1194" w14:textId="77777777" w:rsidR="00F44E02" w:rsidRPr="003030E6" w:rsidRDefault="00F44E02" w:rsidP="00F44E02">
      <w:pPr>
        <w:ind w:right="328"/>
        <w:jc w:val="both"/>
        <w:rPr>
          <w:rFonts w:ascii="Calibri" w:hAnsi="Calibri" w:cs="Calibri"/>
          <w:sz w:val="22"/>
          <w:szCs w:val="22"/>
        </w:rPr>
      </w:pPr>
    </w:p>
    <w:p w14:paraId="3F5E4D7B" w14:textId="1AC5FC53" w:rsidR="00F44E02" w:rsidRDefault="00F44E02" w:rsidP="00F44E02">
      <w:pPr>
        <w:numPr>
          <w:ilvl w:val="0"/>
          <w:numId w:val="4"/>
        </w:numPr>
        <w:ind w:right="328"/>
        <w:jc w:val="both"/>
        <w:rPr>
          <w:rFonts w:ascii="Calibri" w:hAnsi="Calibri" w:cs="Calibri"/>
          <w:sz w:val="22"/>
          <w:szCs w:val="22"/>
        </w:rPr>
      </w:pPr>
      <w:r w:rsidRPr="003030E6">
        <w:rPr>
          <w:rFonts w:ascii="Calibri" w:hAnsi="Calibri" w:cs="Calibri"/>
          <w:sz w:val="22"/>
          <w:szCs w:val="22"/>
        </w:rPr>
        <w:t>Any other children who do not fall within the categories listed above.</w:t>
      </w:r>
    </w:p>
    <w:p w14:paraId="63F199E8" w14:textId="77777777" w:rsidR="000D72A9" w:rsidRDefault="000D72A9" w:rsidP="000D72A9">
      <w:pPr>
        <w:pStyle w:val="ListParagraph"/>
        <w:rPr>
          <w:rFonts w:ascii="Calibri" w:hAnsi="Calibri" w:cs="Calibri"/>
          <w:sz w:val="22"/>
          <w:szCs w:val="22"/>
        </w:rPr>
      </w:pPr>
    </w:p>
    <w:p w14:paraId="386DB626" w14:textId="5412E9F5" w:rsidR="000D72A9" w:rsidRPr="00F87E03" w:rsidRDefault="000D72A9" w:rsidP="7D9A0D48">
      <w:pPr>
        <w:ind w:right="328"/>
        <w:jc w:val="both"/>
        <w:rPr>
          <w:rFonts w:ascii="Calibri" w:hAnsi="Calibri" w:cs="Calibri"/>
          <w:i/>
          <w:iCs/>
          <w:sz w:val="22"/>
          <w:szCs w:val="22"/>
        </w:rPr>
      </w:pPr>
      <w:r w:rsidRPr="7D9A0D48">
        <w:rPr>
          <w:rFonts w:ascii="Calibri" w:hAnsi="Calibri" w:cs="Calibri"/>
          <w:i/>
          <w:iCs/>
          <w:sz w:val="22"/>
          <w:szCs w:val="22"/>
        </w:rPr>
        <w:t>In the event that during the period specified for attendance at worship</w:t>
      </w:r>
      <w:r w:rsidR="00B61CAF" w:rsidRPr="7D9A0D48">
        <w:rPr>
          <w:rFonts w:ascii="Calibri" w:hAnsi="Calibri" w:cs="Calibri"/>
          <w:i/>
          <w:iCs/>
          <w:sz w:val="22"/>
          <w:szCs w:val="22"/>
        </w:rPr>
        <w:t xml:space="preserve"> (see</w:t>
      </w:r>
      <w:r w:rsidR="28A83C78" w:rsidRPr="7D9A0D48">
        <w:rPr>
          <w:rFonts w:ascii="Calibri" w:hAnsi="Calibri" w:cs="Calibri"/>
          <w:i/>
          <w:iCs/>
          <w:sz w:val="22"/>
          <w:szCs w:val="22"/>
        </w:rPr>
        <w:t xml:space="preserve"> Important</w:t>
      </w:r>
      <w:r w:rsidR="00B61CAF" w:rsidRPr="7D9A0D48">
        <w:rPr>
          <w:rFonts w:ascii="Calibri" w:hAnsi="Calibri" w:cs="Calibri"/>
          <w:i/>
          <w:iCs/>
          <w:sz w:val="22"/>
          <w:szCs w:val="22"/>
        </w:rPr>
        <w:t xml:space="preserve"> </w:t>
      </w:r>
      <w:r w:rsidR="36C4F47E" w:rsidRPr="7D9A0D48">
        <w:rPr>
          <w:rFonts w:ascii="Calibri" w:hAnsi="Calibri" w:cs="Calibri"/>
          <w:i/>
          <w:iCs/>
          <w:sz w:val="22"/>
          <w:szCs w:val="22"/>
        </w:rPr>
        <w:t>N</w:t>
      </w:r>
      <w:r w:rsidR="00B61CAF" w:rsidRPr="7D9A0D48">
        <w:rPr>
          <w:rFonts w:ascii="Calibri" w:hAnsi="Calibri" w:cs="Calibri"/>
          <w:i/>
          <w:iCs/>
          <w:sz w:val="22"/>
          <w:szCs w:val="22"/>
        </w:rPr>
        <w:t>ote 2</w:t>
      </w:r>
      <w:r w:rsidR="62F2540F" w:rsidRPr="7D9A0D48">
        <w:rPr>
          <w:rFonts w:ascii="Calibri" w:hAnsi="Calibri" w:cs="Calibri"/>
          <w:i/>
          <w:iCs/>
          <w:sz w:val="22"/>
          <w:szCs w:val="22"/>
        </w:rPr>
        <w:t xml:space="preserve"> - below</w:t>
      </w:r>
      <w:r w:rsidR="00B61CAF" w:rsidRPr="7D9A0D48">
        <w:rPr>
          <w:rFonts w:ascii="Calibri" w:hAnsi="Calibri" w:cs="Calibri"/>
          <w:i/>
          <w:iCs/>
          <w:sz w:val="22"/>
          <w:szCs w:val="22"/>
        </w:rPr>
        <w:t>)</w:t>
      </w:r>
      <w:r w:rsidRPr="7D9A0D48">
        <w:rPr>
          <w:rFonts w:ascii="Calibri" w:hAnsi="Calibri" w:cs="Calibri"/>
          <w:i/>
          <w:iCs/>
          <w:sz w:val="22"/>
          <w:szCs w:val="22"/>
        </w:rPr>
        <w:t xml:space="preserve"> the church has been closed for public worship and has not provided alternative premises for that worship, the requirements of these </w:t>
      </w:r>
      <w:r w:rsidR="00F87E03" w:rsidRPr="7D9A0D48">
        <w:rPr>
          <w:rFonts w:ascii="Calibri" w:hAnsi="Calibri" w:cs="Calibri"/>
          <w:i/>
          <w:iCs/>
          <w:sz w:val="22"/>
          <w:szCs w:val="22"/>
        </w:rPr>
        <w:t>(</w:t>
      </w:r>
      <w:r w:rsidRPr="7D9A0D48">
        <w:rPr>
          <w:rFonts w:ascii="Calibri" w:hAnsi="Calibri" w:cs="Calibri"/>
          <w:i/>
          <w:iCs/>
          <w:sz w:val="22"/>
          <w:szCs w:val="22"/>
        </w:rPr>
        <w:t>admissions</w:t>
      </w:r>
      <w:r w:rsidR="00F87E03" w:rsidRPr="7D9A0D48">
        <w:rPr>
          <w:rFonts w:ascii="Calibri" w:hAnsi="Calibri" w:cs="Calibri"/>
          <w:i/>
          <w:iCs/>
          <w:sz w:val="22"/>
          <w:szCs w:val="22"/>
        </w:rPr>
        <w:t>)</w:t>
      </w:r>
      <w:r w:rsidRPr="7D9A0D48">
        <w:rPr>
          <w:rFonts w:ascii="Calibri" w:hAnsi="Calibri" w:cs="Calibri"/>
          <w:i/>
          <w:iCs/>
          <w:sz w:val="22"/>
          <w:szCs w:val="22"/>
        </w:rPr>
        <w:t xml:space="preserve"> arrangements in relation to attendance will only apply to the period when the church or alternative premises have been available for public worship.</w:t>
      </w:r>
    </w:p>
    <w:p w14:paraId="6D989D45" w14:textId="07CCB6B8" w:rsidR="00F44E02" w:rsidRPr="003030E6" w:rsidRDefault="00F44E02" w:rsidP="00F44E02">
      <w:pPr>
        <w:ind w:right="328"/>
        <w:jc w:val="both"/>
        <w:rPr>
          <w:rFonts w:ascii="Calibri" w:hAnsi="Calibri" w:cs="Calibri"/>
          <w:sz w:val="22"/>
          <w:szCs w:val="22"/>
        </w:rPr>
      </w:pPr>
    </w:p>
    <w:p w14:paraId="12D65DF3" w14:textId="77777777" w:rsidR="00F44E02" w:rsidRPr="003030E6" w:rsidRDefault="00F44E02" w:rsidP="00F44E02">
      <w:pPr>
        <w:ind w:right="328"/>
        <w:jc w:val="both"/>
        <w:rPr>
          <w:rFonts w:ascii="Calibri" w:hAnsi="Calibri" w:cs="Calibri"/>
          <w:sz w:val="22"/>
          <w:szCs w:val="22"/>
        </w:rPr>
      </w:pPr>
    </w:p>
    <w:p w14:paraId="44DEECBF" w14:textId="77777777" w:rsidR="00F44E02" w:rsidRPr="00F44E02" w:rsidRDefault="00F44E02" w:rsidP="00F44E02">
      <w:pPr>
        <w:shd w:val="clear" w:color="auto" w:fill="E2EFD9" w:themeFill="accent6" w:themeFillTint="33"/>
        <w:ind w:right="328"/>
        <w:jc w:val="both"/>
        <w:rPr>
          <w:rFonts w:ascii="Calibri" w:hAnsi="Calibri" w:cs="Calibri"/>
          <w:b/>
          <w:sz w:val="28"/>
          <w:szCs w:val="22"/>
        </w:rPr>
      </w:pPr>
      <w:r w:rsidRPr="00F44E02">
        <w:rPr>
          <w:rFonts w:ascii="Calibri" w:hAnsi="Calibri" w:cs="Calibri"/>
          <w:b/>
          <w:sz w:val="28"/>
          <w:szCs w:val="22"/>
        </w:rPr>
        <w:t>Important notes</w:t>
      </w:r>
    </w:p>
    <w:p w14:paraId="372D4171" w14:textId="77777777" w:rsidR="00F44E02" w:rsidRPr="003030E6" w:rsidRDefault="00F44E02" w:rsidP="00F44E02">
      <w:pPr>
        <w:ind w:right="328"/>
        <w:jc w:val="both"/>
        <w:rPr>
          <w:rFonts w:ascii="Calibri" w:hAnsi="Calibri" w:cs="Calibri"/>
          <w:sz w:val="22"/>
          <w:szCs w:val="22"/>
        </w:rPr>
      </w:pPr>
    </w:p>
    <w:p w14:paraId="17BA9598" w14:textId="259DDD49" w:rsidR="00F44E02" w:rsidRPr="00F44E02"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A looked after child is a child who is (a) in the care of the local authority, or (b) being provided with accommodation by a local authority in the exercise of their social services functions.  In the case of such children we will require a letter signed by a fully qualified social worker employed by the local authority concerned.</w:t>
      </w:r>
      <w:r w:rsidRPr="00F44E02">
        <w:rPr>
          <w:rFonts w:ascii="Calibri" w:hAnsi="Calibri" w:cs="Calibri"/>
          <w:sz w:val="22"/>
          <w:szCs w:val="22"/>
        </w:rPr>
        <w:br/>
      </w:r>
    </w:p>
    <w:p w14:paraId="629A5F69" w14:textId="548C9006" w:rsidR="00F44E02" w:rsidRPr="00F44E02"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In the admission criteria ‘r</w:t>
      </w:r>
      <w:r w:rsidRPr="003030E6">
        <w:rPr>
          <w:rFonts w:ascii="Calibri" w:hAnsi="Calibri" w:cs="Calibri"/>
          <w:sz w:val="22"/>
          <w:szCs w:val="22"/>
        </w:rPr>
        <w:t>egular</w:t>
      </w:r>
      <w:r>
        <w:rPr>
          <w:rFonts w:ascii="Calibri" w:hAnsi="Calibri" w:cs="Calibri"/>
          <w:sz w:val="22"/>
          <w:szCs w:val="22"/>
        </w:rPr>
        <w:t>ly going to church’ means going</w:t>
      </w:r>
      <w:r w:rsidRPr="003030E6">
        <w:rPr>
          <w:rFonts w:ascii="Calibri" w:hAnsi="Calibri" w:cs="Calibri"/>
          <w:sz w:val="22"/>
          <w:szCs w:val="22"/>
        </w:rPr>
        <w:t xml:space="preserve"> </w:t>
      </w:r>
      <w:r>
        <w:rPr>
          <w:rFonts w:ascii="Calibri" w:hAnsi="Calibri" w:cs="Calibri"/>
          <w:sz w:val="22"/>
          <w:szCs w:val="22"/>
        </w:rPr>
        <w:t>at least once every two weeks to</w:t>
      </w:r>
      <w:r w:rsidRPr="003030E6">
        <w:rPr>
          <w:rFonts w:ascii="Calibri" w:hAnsi="Calibri" w:cs="Calibri"/>
          <w:sz w:val="22"/>
          <w:szCs w:val="22"/>
        </w:rPr>
        <w:t xml:space="preserve"> either Sunday Service or other midweek activities (not including those of a purely social nature) for at least two years. The parish priest or another minister needs to confirm this, in writing</w:t>
      </w:r>
      <w:r>
        <w:rPr>
          <w:rFonts w:ascii="Calibri" w:hAnsi="Calibri" w:cs="Calibri"/>
          <w:sz w:val="22"/>
          <w:szCs w:val="22"/>
        </w:rPr>
        <w:t xml:space="preserve"> on the supplementary information form</w:t>
      </w:r>
      <w:r w:rsidRPr="003030E6">
        <w:rPr>
          <w:rFonts w:ascii="Calibri" w:hAnsi="Calibri" w:cs="Calibri"/>
          <w:sz w:val="22"/>
          <w:szCs w:val="22"/>
        </w:rPr>
        <w:t>.</w:t>
      </w:r>
    </w:p>
    <w:p w14:paraId="574B1F5A" w14:textId="77777777" w:rsidR="00F44E02" w:rsidRDefault="00F44E02" w:rsidP="00F44E02">
      <w:pPr>
        <w:ind w:left="720" w:right="328"/>
        <w:jc w:val="both"/>
        <w:rPr>
          <w:rFonts w:ascii="Calibri" w:hAnsi="Calibri" w:cs="Calibri"/>
          <w:sz w:val="22"/>
          <w:szCs w:val="22"/>
        </w:rPr>
      </w:pPr>
    </w:p>
    <w:p w14:paraId="77FEA239" w14:textId="77777777" w:rsidR="00F44E02" w:rsidRPr="003030E6"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‘Sibling’ means a full brother or sister, a half-brother or half-sister, a stepbrother or stepsister</w:t>
      </w:r>
      <w:r w:rsidRPr="003030E6">
        <w:rPr>
          <w:rFonts w:ascii="Calibri" w:hAnsi="Calibri" w:cs="Calibri"/>
          <w:sz w:val="22"/>
          <w:szCs w:val="22"/>
        </w:rPr>
        <w:t xml:space="preserve">, </w:t>
      </w:r>
      <w:r>
        <w:rPr>
          <w:rFonts w:ascii="Calibri" w:hAnsi="Calibri" w:cs="Calibri"/>
          <w:sz w:val="22"/>
          <w:szCs w:val="22"/>
        </w:rPr>
        <w:t xml:space="preserve">and an adopted brother or sister living at the same address or </w:t>
      </w:r>
      <w:r w:rsidRPr="003030E6">
        <w:rPr>
          <w:rFonts w:ascii="Calibri" w:hAnsi="Calibri" w:cs="Calibri"/>
          <w:sz w:val="22"/>
          <w:szCs w:val="22"/>
        </w:rPr>
        <w:t>children who have been living in the same household in a long-term foster relationship for more than one year.</w:t>
      </w:r>
    </w:p>
    <w:p w14:paraId="7EA25F70" w14:textId="77777777" w:rsidR="00F44E02" w:rsidRPr="003030E6" w:rsidRDefault="00F44E02" w:rsidP="00F44E02">
      <w:pPr>
        <w:ind w:right="328"/>
        <w:jc w:val="both"/>
        <w:rPr>
          <w:rFonts w:ascii="Calibri" w:hAnsi="Calibri" w:cs="Calibri"/>
          <w:sz w:val="22"/>
          <w:szCs w:val="22"/>
        </w:rPr>
      </w:pPr>
    </w:p>
    <w:p w14:paraId="363439E8" w14:textId="77777777" w:rsidR="00F44E02" w:rsidRPr="003030E6"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lastRenderedPageBreak/>
        <w:t>The current School Admissions Code states ‘schools are required to admit children with statements of special educational need where the school concerned is named on the statement’.  We process these applications first and the rest of the places will then be processed using the school’s admissions criteria.</w:t>
      </w:r>
    </w:p>
    <w:p w14:paraId="0C9E5A9E" w14:textId="77777777" w:rsidR="00F44E02" w:rsidRPr="003030E6" w:rsidRDefault="00F44E02" w:rsidP="00F44E02">
      <w:pPr>
        <w:ind w:right="328"/>
        <w:jc w:val="both"/>
        <w:rPr>
          <w:rFonts w:ascii="Calibri" w:hAnsi="Calibri" w:cs="Calibri"/>
          <w:sz w:val="22"/>
          <w:szCs w:val="22"/>
        </w:rPr>
      </w:pPr>
    </w:p>
    <w:p w14:paraId="54241047" w14:textId="77777777" w:rsidR="00F44E02" w:rsidRPr="003030E6" w:rsidRDefault="00F44E02" w:rsidP="00F44E02">
      <w:pPr>
        <w:ind w:right="328"/>
        <w:jc w:val="both"/>
        <w:rPr>
          <w:rFonts w:ascii="Calibri" w:hAnsi="Calibri" w:cs="Calibri"/>
          <w:sz w:val="22"/>
          <w:szCs w:val="22"/>
        </w:rPr>
      </w:pPr>
    </w:p>
    <w:p w14:paraId="0691677C" w14:textId="77777777" w:rsidR="00F44E02" w:rsidRDefault="00F44E02" w:rsidP="00F44E02">
      <w:pPr>
        <w:numPr>
          <w:ilvl w:val="0"/>
          <w:numId w:val="3"/>
        </w:numPr>
        <w:ind w:right="328"/>
        <w:jc w:val="both"/>
        <w:rPr>
          <w:rFonts w:ascii="Calibri" w:hAnsi="Calibri" w:cs="Calibri"/>
          <w:sz w:val="22"/>
          <w:szCs w:val="22"/>
        </w:rPr>
      </w:pPr>
      <w:r>
        <w:rPr>
          <w:rFonts w:ascii="Calibri" w:hAnsi="Calibri" w:cs="Calibri"/>
          <w:sz w:val="22"/>
          <w:szCs w:val="22"/>
        </w:rPr>
        <w:t xml:space="preserve">If we discover we have given your child a place based on false, inaccurate or misleading information, we have the right to withdraw the place.  Other brothers and sisters of any child who is offered a place based on false, inaccurate or misleading information will not be considered under the sibling criterion.  </w:t>
      </w:r>
      <w:proofErr w:type="gramStart"/>
      <w:r>
        <w:rPr>
          <w:rFonts w:ascii="Calibri" w:hAnsi="Calibri" w:cs="Calibri"/>
          <w:sz w:val="22"/>
          <w:szCs w:val="22"/>
        </w:rPr>
        <w:t>However</w:t>
      </w:r>
      <w:proofErr w:type="gramEnd"/>
      <w:r>
        <w:rPr>
          <w:rFonts w:ascii="Calibri" w:hAnsi="Calibri" w:cs="Calibri"/>
          <w:sz w:val="22"/>
          <w:szCs w:val="22"/>
        </w:rPr>
        <w:t xml:space="preserve"> in circumstances where a child who has had their place withdrawn because of such false, inaccurate or misleading information on their application and who is later admitted to school genuinely from the waiting list, or following a successful appeal, that child’s brothers and sisters will be considered under the sibling criterion.</w:t>
      </w:r>
    </w:p>
    <w:p w14:paraId="133BC4E9" w14:textId="77777777" w:rsidR="00F44E02" w:rsidRPr="00496EB1" w:rsidRDefault="00F44E02" w:rsidP="00F44E02">
      <w:pPr>
        <w:ind w:right="328"/>
        <w:jc w:val="both"/>
        <w:rPr>
          <w:rFonts w:ascii="Calibri" w:hAnsi="Calibri" w:cs="Calibri"/>
          <w:sz w:val="22"/>
          <w:szCs w:val="22"/>
        </w:rPr>
      </w:pPr>
    </w:p>
    <w:p w14:paraId="76FDCF58" w14:textId="77777777" w:rsidR="00F44E02" w:rsidRPr="003030E6" w:rsidRDefault="00F44E02" w:rsidP="00F44E02">
      <w:pPr>
        <w:numPr>
          <w:ilvl w:val="0"/>
          <w:numId w:val="3"/>
        </w:numPr>
        <w:ind w:right="328"/>
        <w:jc w:val="both"/>
        <w:rPr>
          <w:rFonts w:ascii="Calibri" w:hAnsi="Calibri" w:cs="Calibri"/>
          <w:sz w:val="22"/>
          <w:szCs w:val="22"/>
        </w:rPr>
      </w:pPr>
      <w:r w:rsidRPr="003030E6">
        <w:rPr>
          <w:rFonts w:ascii="Calibri" w:hAnsi="Calibri" w:cs="Calibri"/>
          <w:sz w:val="22"/>
          <w:szCs w:val="22"/>
        </w:rPr>
        <w:t xml:space="preserve">For a list of churches who are members of Churches Together in England, visit </w:t>
      </w:r>
      <w:hyperlink r:id="rId11" w:history="1">
        <w:r w:rsidRPr="003030E6">
          <w:rPr>
            <w:rStyle w:val="Hyperlink"/>
            <w:rFonts w:ascii="Calibri" w:hAnsi="Calibri" w:cs="Calibri"/>
            <w:sz w:val="22"/>
            <w:szCs w:val="22"/>
          </w:rPr>
          <w:t>www.churches-together.net</w:t>
        </w:r>
      </w:hyperlink>
      <w:r w:rsidRPr="003030E6">
        <w:rPr>
          <w:rFonts w:ascii="Calibri" w:hAnsi="Calibri" w:cs="Calibri"/>
          <w:sz w:val="22"/>
          <w:szCs w:val="22"/>
        </w:rPr>
        <w:t>.</w:t>
      </w:r>
    </w:p>
    <w:p w14:paraId="020865B9" w14:textId="77777777" w:rsidR="00F44E02" w:rsidRPr="003030E6" w:rsidRDefault="00F44E02" w:rsidP="00F44E02">
      <w:pPr>
        <w:ind w:right="328"/>
        <w:jc w:val="both"/>
        <w:rPr>
          <w:rFonts w:ascii="Calibri" w:hAnsi="Calibri" w:cs="Calibri"/>
          <w:sz w:val="22"/>
          <w:szCs w:val="22"/>
        </w:rPr>
      </w:pPr>
    </w:p>
    <w:p w14:paraId="17331C56" w14:textId="77777777" w:rsidR="00F44E02" w:rsidRPr="003030E6" w:rsidRDefault="00F44E02" w:rsidP="00F44E02">
      <w:pPr>
        <w:numPr>
          <w:ilvl w:val="0"/>
          <w:numId w:val="3"/>
        </w:numPr>
        <w:ind w:right="328"/>
        <w:jc w:val="both"/>
        <w:rPr>
          <w:rFonts w:ascii="Calibri" w:hAnsi="Calibri" w:cs="Calibri"/>
          <w:sz w:val="22"/>
          <w:szCs w:val="22"/>
        </w:rPr>
      </w:pPr>
      <w:r>
        <w:rPr>
          <w:rFonts w:ascii="Calibri" w:hAnsi="Calibri" w:cs="Calibri"/>
          <w:spacing w:val="-2"/>
          <w:sz w:val="22"/>
          <w:szCs w:val="22"/>
        </w:rPr>
        <w:t xml:space="preserve">Barking and Dagenham Schools Admissions Team will measure all distances using SIA’s geographical information system (SMART).  They will measure the distance from the centre of the child’s permanent home to the main entrance of the school in a </w:t>
      </w:r>
      <w:proofErr w:type="gramStart"/>
      <w:r>
        <w:rPr>
          <w:rFonts w:ascii="Calibri" w:hAnsi="Calibri" w:cs="Calibri"/>
          <w:spacing w:val="-2"/>
          <w:sz w:val="22"/>
          <w:szCs w:val="22"/>
        </w:rPr>
        <w:t>straight line</w:t>
      </w:r>
      <w:proofErr w:type="gramEnd"/>
      <w:r>
        <w:rPr>
          <w:rFonts w:ascii="Calibri" w:hAnsi="Calibri" w:cs="Calibri"/>
          <w:spacing w:val="-2"/>
          <w:sz w:val="22"/>
          <w:szCs w:val="22"/>
        </w:rPr>
        <w:t xml:space="preserve"> basis (as the crow flies).</w:t>
      </w:r>
    </w:p>
    <w:p w14:paraId="1ED2D694" w14:textId="77777777" w:rsidR="00F44E02" w:rsidRPr="003030E6" w:rsidRDefault="00F44E02" w:rsidP="00F44E02">
      <w:pPr>
        <w:ind w:right="328"/>
        <w:jc w:val="both"/>
        <w:rPr>
          <w:rFonts w:ascii="Calibri" w:hAnsi="Calibri" w:cs="Calibri"/>
          <w:sz w:val="22"/>
          <w:szCs w:val="22"/>
          <w:lang w:val="en"/>
        </w:rPr>
      </w:pPr>
    </w:p>
    <w:p w14:paraId="197EB340" w14:textId="77777777" w:rsidR="00F44E02" w:rsidRPr="003030E6" w:rsidRDefault="00F44E02" w:rsidP="00F44E02">
      <w:pPr>
        <w:numPr>
          <w:ilvl w:val="0"/>
          <w:numId w:val="3"/>
        </w:numPr>
        <w:ind w:right="328"/>
        <w:jc w:val="both"/>
        <w:rPr>
          <w:rFonts w:ascii="Calibri" w:hAnsi="Calibri" w:cs="Calibri"/>
          <w:spacing w:val="-2"/>
          <w:sz w:val="22"/>
          <w:szCs w:val="22"/>
        </w:rPr>
      </w:pPr>
      <w:r>
        <w:rPr>
          <w:rFonts w:ascii="Calibri" w:hAnsi="Calibri" w:cs="Calibri"/>
          <w:spacing w:val="-2"/>
          <w:sz w:val="22"/>
          <w:szCs w:val="22"/>
        </w:rPr>
        <w:t>If two or more children have an equal claim to a place within any criterion, we will give priority to children who live closest to the school.  If the distance for two or more children is the same (for example, because the children live in the same block of flats), we will use a lottery system (random allocation) to decide who to offer places to.  This process will be independently checked.  If parents have shared responsibility for caring for a child who lives with each of them for part of the week, we will use the address closest to the school for this purpose.</w:t>
      </w:r>
    </w:p>
    <w:p w14:paraId="2CAF5CAB" w14:textId="77777777" w:rsidR="00F44E02" w:rsidRPr="003030E6" w:rsidRDefault="00F44E02" w:rsidP="00F44E02">
      <w:pPr>
        <w:ind w:left="720" w:right="328"/>
        <w:jc w:val="both"/>
        <w:rPr>
          <w:rFonts w:ascii="Calibri" w:hAnsi="Calibri" w:cs="Calibri"/>
          <w:spacing w:val="-2"/>
          <w:sz w:val="22"/>
          <w:szCs w:val="22"/>
        </w:rPr>
      </w:pPr>
    </w:p>
    <w:p w14:paraId="5E82CB5C" w14:textId="77777777" w:rsidR="00F44E02" w:rsidRPr="003030E6" w:rsidRDefault="00F44E02" w:rsidP="00F44E02">
      <w:pPr>
        <w:numPr>
          <w:ilvl w:val="0"/>
          <w:numId w:val="3"/>
        </w:numPr>
        <w:ind w:right="328"/>
        <w:jc w:val="both"/>
        <w:rPr>
          <w:rFonts w:ascii="Calibri" w:hAnsi="Calibri" w:cs="Calibri"/>
          <w:sz w:val="22"/>
          <w:szCs w:val="22"/>
          <w:lang w:val="en"/>
        </w:rPr>
      </w:pPr>
      <w:r>
        <w:rPr>
          <w:rFonts w:ascii="Calibri" w:hAnsi="Calibri" w:cs="Calibri"/>
          <w:sz w:val="22"/>
          <w:szCs w:val="22"/>
          <w:lang w:val="en"/>
        </w:rPr>
        <w:t>We cannot consider other factors not listed in the admission criteria as it is important that we are consistent in our judgment and apply the criteria fairly.</w:t>
      </w:r>
    </w:p>
    <w:p w14:paraId="5AC06DF3" w14:textId="77777777" w:rsidR="00F44E02" w:rsidRPr="003030E6" w:rsidRDefault="00F44E02" w:rsidP="00F44E02">
      <w:pPr>
        <w:ind w:right="328"/>
        <w:jc w:val="both"/>
        <w:rPr>
          <w:rFonts w:ascii="Calibri" w:hAnsi="Calibri" w:cs="Calibri"/>
          <w:sz w:val="22"/>
          <w:szCs w:val="22"/>
        </w:rPr>
      </w:pPr>
    </w:p>
    <w:p w14:paraId="2346E1D7" w14:textId="77777777" w:rsidR="00F44E02" w:rsidRPr="003030E6" w:rsidRDefault="00F44E02" w:rsidP="00F44E02">
      <w:pPr>
        <w:ind w:right="328"/>
        <w:jc w:val="both"/>
        <w:rPr>
          <w:rFonts w:ascii="Calibri" w:hAnsi="Calibri" w:cs="Calibri"/>
          <w:sz w:val="22"/>
          <w:szCs w:val="22"/>
        </w:rPr>
      </w:pPr>
    </w:p>
    <w:p w14:paraId="7152B16C" w14:textId="77777777" w:rsidR="00F44E02" w:rsidRPr="003030E6" w:rsidRDefault="00F44E02" w:rsidP="00F44E02">
      <w:pPr>
        <w:numPr>
          <w:ilvl w:val="0"/>
          <w:numId w:val="3"/>
        </w:numPr>
        <w:ind w:right="328"/>
        <w:jc w:val="both"/>
        <w:rPr>
          <w:rFonts w:ascii="Calibri" w:hAnsi="Calibri" w:cs="Calibri"/>
          <w:sz w:val="22"/>
          <w:szCs w:val="22"/>
        </w:rPr>
      </w:pPr>
      <w:r w:rsidRPr="003030E6">
        <w:rPr>
          <w:rFonts w:ascii="Calibri" w:hAnsi="Calibri" w:cs="Calibri"/>
          <w:sz w:val="22"/>
          <w:szCs w:val="22"/>
        </w:rPr>
        <w:t xml:space="preserve">If your child fails to gain a place, we will add them to our waiting list. This will be ranked in the same order as our published over </w:t>
      </w:r>
      <w:r>
        <w:rPr>
          <w:rFonts w:ascii="Calibri" w:hAnsi="Calibri" w:cs="Calibri"/>
          <w:sz w:val="22"/>
          <w:szCs w:val="22"/>
        </w:rPr>
        <w:t>subscription</w:t>
      </w:r>
      <w:r w:rsidRPr="003030E6">
        <w:rPr>
          <w:rFonts w:ascii="Calibri" w:hAnsi="Calibri" w:cs="Calibri"/>
          <w:sz w:val="22"/>
          <w:szCs w:val="22"/>
        </w:rPr>
        <w:t xml:space="preserve"> criteria, whatever date you made your application. We will remove your child’s name from the waiting list after one year from the date you made your application, although you can reapply if you want to.</w:t>
      </w:r>
    </w:p>
    <w:p w14:paraId="0B78059D" w14:textId="77777777" w:rsidR="002E762A" w:rsidRPr="00B22FAD" w:rsidRDefault="002E762A" w:rsidP="00AC27EE">
      <w:pPr>
        <w:ind w:right="5976"/>
        <w:rPr>
          <w:rFonts w:ascii="Calibri" w:hAnsi="Calibri" w:cs="Calibri"/>
          <w:sz w:val="22"/>
          <w:szCs w:val="22"/>
          <w:vertAlign w:val="subscript"/>
        </w:rPr>
      </w:pPr>
    </w:p>
    <w:p w14:paraId="0B78059E" w14:textId="77777777" w:rsidR="002E762A" w:rsidRPr="00B22FAD" w:rsidRDefault="002E762A" w:rsidP="00AC27EE">
      <w:pPr>
        <w:ind w:right="5976"/>
        <w:rPr>
          <w:rFonts w:ascii="Calibri" w:hAnsi="Calibri" w:cs="Calibri"/>
          <w:sz w:val="22"/>
          <w:szCs w:val="22"/>
          <w:vertAlign w:val="subscript"/>
        </w:rPr>
      </w:pPr>
    </w:p>
    <w:p w14:paraId="0B78059F" w14:textId="77777777" w:rsidR="002E762A" w:rsidRPr="00B22FAD" w:rsidRDefault="002E762A" w:rsidP="00AC27EE">
      <w:pPr>
        <w:ind w:right="5976"/>
        <w:rPr>
          <w:rFonts w:ascii="Calibri" w:hAnsi="Calibri" w:cs="Calibri"/>
          <w:sz w:val="22"/>
          <w:szCs w:val="22"/>
          <w:vertAlign w:val="subscript"/>
        </w:rPr>
      </w:pPr>
    </w:p>
    <w:p w14:paraId="0B7805A0" w14:textId="77777777" w:rsidR="002E762A" w:rsidRPr="00B22FAD" w:rsidRDefault="002E762A">
      <w:pPr>
        <w:rPr>
          <w:rFonts w:ascii="Calibri" w:hAnsi="Calibri" w:cs="Calibri"/>
          <w:sz w:val="22"/>
          <w:szCs w:val="22"/>
          <w:vertAlign w:val="subscript"/>
        </w:rPr>
      </w:pPr>
    </w:p>
    <w:p w14:paraId="0B7805A1" w14:textId="77777777" w:rsidR="002E762A" w:rsidRPr="00B22FAD" w:rsidRDefault="002E762A">
      <w:pPr>
        <w:rPr>
          <w:rFonts w:ascii="Calibri" w:hAnsi="Calibri" w:cs="Calibri"/>
          <w:sz w:val="22"/>
          <w:szCs w:val="22"/>
          <w:vertAlign w:val="subscript"/>
        </w:rPr>
      </w:pPr>
    </w:p>
    <w:p w14:paraId="0B7805A2" w14:textId="77777777" w:rsidR="002E762A" w:rsidRPr="00B22FAD" w:rsidRDefault="002E762A">
      <w:pPr>
        <w:rPr>
          <w:rFonts w:ascii="Calibri" w:hAnsi="Calibri" w:cs="Calibri"/>
          <w:sz w:val="22"/>
          <w:szCs w:val="22"/>
          <w:vertAlign w:val="subscript"/>
        </w:rPr>
      </w:pPr>
    </w:p>
    <w:p w14:paraId="0B7805A3" w14:textId="77777777" w:rsidR="002E762A" w:rsidRPr="00B22FAD" w:rsidRDefault="002E762A">
      <w:pPr>
        <w:rPr>
          <w:rFonts w:ascii="Calibri" w:hAnsi="Calibri" w:cs="Calibri"/>
          <w:sz w:val="22"/>
          <w:szCs w:val="22"/>
          <w:vertAlign w:val="subscript"/>
        </w:rPr>
      </w:pPr>
    </w:p>
    <w:p w14:paraId="0B7805A4" w14:textId="77777777" w:rsidR="002E762A" w:rsidRPr="00B22FAD" w:rsidRDefault="002E762A">
      <w:pPr>
        <w:rPr>
          <w:rFonts w:ascii="Calibri" w:hAnsi="Calibri" w:cs="Calibri"/>
          <w:sz w:val="22"/>
          <w:szCs w:val="22"/>
          <w:vertAlign w:val="subscript"/>
        </w:rPr>
      </w:pPr>
    </w:p>
    <w:p w14:paraId="0B7805A5" w14:textId="77777777" w:rsidR="002E762A" w:rsidRPr="00B22FAD" w:rsidRDefault="002E762A">
      <w:pPr>
        <w:rPr>
          <w:rFonts w:ascii="Calibri" w:hAnsi="Calibri" w:cs="Calibri"/>
          <w:sz w:val="22"/>
          <w:szCs w:val="22"/>
          <w:vertAlign w:val="subscript"/>
        </w:rPr>
      </w:pPr>
    </w:p>
    <w:p w14:paraId="0B7805A6" w14:textId="77777777" w:rsidR="002E762A" w:rsidRPr="00B22FAD" w:rsidRDefault="002E762A">
      <w:pPr>
        <w:rPr>
          <w:rFonts w:ascii="Calibri" w:hAnsi="Calibri" w:cs="Calibri"/>
          <w:sz w:val="22"/>
          <w:szCs w:val="22"/>
          <w:vertAlign w:val="subscript"/>
        </w:rPr>
      </w:pPr>
    </w:p>
    <w:p w14:paraId="0B7805A7" w14:textId="77777777" w:rsidR="002E762A" w:rsidRPr="00B22FAD" w:rsidRDefault="002E762A">
      <w:pPr>
        <w:rPr>
          <w:rFonts w:ascii="Calibri" w:hAnsi="Calibri" w:cs="Calibri"/>
          <w:sz w:val="22"/>
          <w:szCs w:val="22"/>
          <w:vertAlign w:val="subscript"/>
        </w:rPr>
      </w:pPr>
    </w:p>
    <w:p w14:paraId="0B7805A8" w14:textId="77777777" w:rsidR="00A3282D" w:rsidRPr="00B22FAD" w:rsidRDefault="00A3282D">
      <w:pPr>
        <w:rPr>
          <w:rFonts w:ascii="Calibri" w:hAnsi="Calibri" w:cs="Calibri"/>
          <w:sz w:val="22"/>
          <w:szCs w:val="22"/>
        </w:rPr>
      </w:pPr>
    </w:p>
    <w:p w14:paraId="0B7805A9" w14:textId="77777777" w:rsidR="00DA69E4" w:rsidRPr="00B22FAD" w:rsidRDefault="00DA69E4">
      <w:pPr>
        <w:pStyle w:val="Heading9"/>
        <w:ind w:left="0"/>
        <w:rPr>
          <w:rFonts w:ascii="Calibri" w:hAnsi="Calibri" w:cs="Calibri"/>
          <w:b/>
          <w:bCs/>
          <w:sz w:val="22"/>
          <w:szCs w:val="22"/>
        </w:rPr>
      </w:pPr>
    </w:p>
    <w:p w14:paraId="0B7805AA" w14:textId="77777777" w:rsidR="002E762A" w:rsidRPr="00B22FAD" w:rsidRDefault="002E762A" w:rsidP="002E762A">
      <w:pPr>
        <w:rPr>
          <w:rFonts w:ascii="Calibri" w:hAnsi="Calibri" w:cs="Calibri"/>
          <w:sz w:val="22"/>
          <w:szCs w:val="22"/>
        </w:rPr>
      </w:pPr>
    </w:p>
    <w:sectPr w:rsidR="002E762A" w:rsidRPr="00B22FAD" w:rsidSect="00040D1F">
      <w:headerReference w:type="even" r:id="rId12"/>
      <w:headerReference w:type="default" r:id="rId13"/>
      <w:footerReference w:type="even" r:id="rId14"/>
      <w:footerReference w:type="default" r:id="rId15"/>
      <w:headerReference w:type="first" r:id="rId16"/>
      <w:footerReference w:type="first" r:id="rId17"/>
      <w:pgSz w:w="11906" w:h="16838" w:code="9"/>
      <w:pgMar w:top="720" w:right="510" w:bottom="709"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C68E3" w14:textId="77777777" w:rsidR="006E1B09" w:rsidRDefault="006E1B09">
      <w:r>
        <w:separator/>
      </w:r>
    </w:p>
  </w:endnote>
  <w:endnote w:type="continuationSeparator" w:id="0">
    <w:p w14:paraId="642A0914" w14:textId="77777777" w:rsidR="006E1B09" w:rsidRDefault="006E1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57D0" w14:textId="77777777" w:rsidR="00327527" w:rsidRDefault="00327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2C7AF" w14:textId="77777777" w:rsidR="00327527" w:rsidRDefault="00327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DC421" w14:textId="77777777" w:rsidR="00327527" w:rsidRDefault="00327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C5941" w14:textId="77777777" w:rsidR="006E1B09" w:rsidRDefault="006E1B09">
      <w:r>
        <w:separator/>
      </w:r>
    </w:p>
  </w:footnote>
  <w:footnote w:type="continuationSeparator" w:id="0">
    <w:p w14:paraId="110BBC07" w14:textId="77777777" w:rsidR="006E1B09" w:rsidRDefault="006E1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A379" w14:textId="77777777" w:rsidR="00327527" w:rsidRDefault="00327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805BB" w14:textId="77777777" w:rsidR="00AC27EE" w:rsidRPr="00DE64F3" w:rsidRDefault="00AC27EE" w:rsidP="00DE64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8DB45" w14:textId="5AEC4C55" w:rsidR="00327527" w:rsidRDefault="00327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6A470027"/>
    <w:multiLevelType w:val="hybridMultilevel"/>
    <w:tmpl w:val="551A5DC0"/>
    <w:lvl w:ilvl="0" w:tplc="0EA649A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D806588"/>
    <w:multiLevelType w:val="hybridMultilevel"/>
    <w:tmpl w:val="045A2FBE"/>
    <w:lvl w:ilvl="0" w:tplc="29F63600">
      <w:start w:val="1"/>
      <w:numFmt w:val="decimal"/>
      <w:lvlText w:val="%1"/>
      <w:lvlJc w:val="left"/>
      <w:pPr>
        <w:tabs>
          <w:tab w:val="num" w:pos="765"/>
        </w:tabs>
        <w:ind w:left="765" w:hanging="405"/>
      </w:pPr>
      <w:rPr>
        <w:rFonts w:hint="default"/>
      </w:rPr>
    </w:lvl>
    <w:lvl w:ilvl="1" w:tplc="108C242E">
      <w:start w:val="3"/>
      <w:numFmt w:val="decimal"/>
      <w:lvlText w:val="%2"/>
      <w:lvlJc w:val="left"/>
      <w:pPr>
        <w:tabs>
          <w:tab w:val="num" w:pos="1440"/>
        </w:tabs>
        <w:ind w:left="1440" w:hanging="360"/>
      </w:pPr>
      <w:rPr>
        <w:rFonts w:hint="default"/>
        <w:b w:val="0"/>
        <w:color w:val="FF000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229DD"/>
    <w:rsid w:val="0002578B"/>
    <w:rsid w:val="00035026"/>
    <w:rsid w:val="0003612F"/>
    <w:rsid w:val="00036CD7"/>
    <w:rsid w:val="00040D1F"/>
    <w:rsid w:val="00044FE6"/>
    <w:rsid w:val="000454D9"/>
    <w:rsid w:val="00045523"/>
    <w:rsid w:val="00053D69"/>
    <w:rsid w:val="00055B60"/>
    <w:rsid w:val="000648E3"/>
    <w:rsid w:val="00065228"/>
    <w:rsid w:val="000738F5"/>
    <w:rsid w:val="000751B1"/>
    <w:rsid w:val="00084B00"/>
    <w:rsid w:val="00085484"/>
    <w:rsid w:val="00090CA4"/>
    <w:rsid w:val="00092395"/>
    <w:rsid w:val="000A73B8"/>
    <w:rsid w:val="000B32F3"/>
    <w:rsid w:val="000B5852"/>
    <w:rsid w:val="000B6494"/>
    <w:rsid w:val="000C0C0F"/>
    <w:rsid w:val="000C3DB6"/>
    <w:rsid w:val="000C4B55"/>
    <w:rsid w:val="000C7A6A"/>
    <w:rsid w:val="000D72A9"/>
    <w:rsid w:val="000E167B"/>
    <w:rsid w:val="000E16A1"/>
    <w:rsid w:val="000E30A5"/>
    <w:rsid w:val="000E6DF1"/>
    <w:rsid w:val="000E710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608F"/>
    <w:rsid w:val="00127B74"/>
    <w:rsid w:val="001376BD"/>
    <w:rsid w:val="0014148D"/>
    <w:rsid w:val="001421A3"/>
    <w:rsid w:val="00146CE3"/>
    <w:rsid w:val="00153CA1"/>
    <w:rsid w:val="00156107"/>
    <w:rsid w:val="001600AF"/>
    <w:rsid w:val="001642DA"/>
    <w:rsid w:val="0016446C"/>
    <w:rsid w:val="00164495"/>
    <w:rsid w:val="00166053"/>
    <w:rsid w:val="0016642D"/>
    <w:rsid w:val="0016724C"/>
    <w:rsid w:val="00176C6F"/>
    <w:rsid w:val="00182081"/>
    <w:rsid w:val="001824DC"/>
    <w:rsid w:val="00186A17"/>
    <w:rsid w:val="00190AA7"/>
    <w:rsid w:val="00192C66"/>
    <w:rsid w:val="001953EE"/>
    <w:rsid w:val="001964B1"/>
    <w:rsid w:val="001972C9"/>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4370"/>
    <w:rsid w:val="00257D52"/>
    <w:rsid w:val="00262817"/>
    <w:rsid w:val="00262A95"/>
    <w:rsid w:val="00263481"/>
    <w:rsid w:val="00263CB4"/>
    <w:rsid w:val="00264194"/>
    <w:rsid w:val="002666E5"/>
    <w:rsid w:val="00267AA6"/>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7D41"/>
    <w:rsid w:val="002B4AF2"/>
    <w:rsid w:val="002B68E3"/>
    <w:rsid w:val="002D007F"/>
    <w:rsid w:val="002D08B5"/>
    <w:rsid w:val="002D33A3"/>
    <w:rsid w:val="002D472D"/>
    <w:rsid w:val="002D5781"/>
    <w:rsid w:val="002D5F1B"/>
    <w:rsid w:val="002E364F"/>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B13"/>
    <w:rsid w:val="00323659"/>
    <w:rsid w:val="0032499E"/>
    <w:rsid w:val="003251C9"/>
    <w:rsid w:val="00327527"/>
    <w:rsid w:val="00334849"/>
    <w:rsid w:val="0033517E"/>
    <w:rsid w:val="00342CD6"/>
    <w:rsid w:val="00343BD3"/>
    <w:rsid w:val="0034462E"/>
    <w:rsid w:val="003508E9"/>
    <w:rsid w:val="00353355"/>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C295D"/>
    <w:rsid w:val="003C3CE0"/>
    <w:rsid w:val="003C595A"/>
    <w:rsid w:val="003C7001"/>
    <w:rsid w:val="003D1D5F"/>
    <w:rsid w:val="003D1E53"/>
    <w:rsid w:val="003D20C9"/>
    <w:rsid w:val="003D3D89"/>
    <w:rsid w:val="003D4B5C"/>
    <w:rsid w:val="003E136B"/>
    <w:rsid w:val="003E2665"/>
    <w:rsid w:val="003E2AA5"/>
    <w:rsid w:val="003E4975"/>
    <w:rsid w:val="003E682E"/>
    <w:rsid w:val="003F3EA9"/>
    <w:rsid w:val="003F3FC6"/>
    <w:rsid w:val="003F6278"/>
    <w:rsid w:val="003F6CAA"/>
    <w:rsid w:val="003F6DC8"/>
    <w:rsid w:val="003F6F75"/>
    <w:rsid w:val="004034D7"/>
    <w:rsid w:val="0040553B"/>
    <w:rsid w:val="00406D38"/>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2073"/>
    <w:rsid w:val="004B3ABC"/>
    <w:rsid w:val="004B7576"/>
    <w:rsid w:val="004C0367"/>
    <w:rsid w:val="004C3A9D"/>
    <w:rsid w:val="004C61A5"/>
    <w:rsid w:val="004D1DEB"/>
    <w:rsid w:val="004D5B49"/>
    <w:rsid w:val="004D799F"/>
    <w:rsid w:val="004E12E5"/>
    <w:rsid w:val="004E2ED1"/>
    <w:rsid w:val="004E580D"/>
    <w:rsid w:val="004F6B2B"/>
    <w:rsid w:val="00500AF9"/>
    <w:rsid w:val="005017BE"/>
    <w:rsid w:val="00501C83"/>
    <w:rsid w:val="00503BE5"/>
    <w:rsid w:val="0051647B"/>
    <w:rsid w:val="00522C4E"/>
    <w:rsid w:val="0052598B"/>
    <w:rsid w:val="00526F99"/>
    <w:rsid w:val="00527F52"/>
    <w:rsid w:val="005301B3"/>
    <w:rsid w:val="005315B7"/>
    <w:rsid w:val="00532B14"/>
    <w:rsid w:val="00542494"/>
    <w:rsid w:val="00542B8D"/>
    <w:rsid w:val="00544BCE"/>
    <w:rsid w:val="00545070"/>
    <w:rsid w:val="00551E0F"/>
    <w:rsid w:val="00553A36"/>
    <w:rsid w:val="00555FE1"/>
    <w:rsid w:val="005703E7"/>
    <w:rsid w:val="00574683"/>
    <w:rsid w:val="0057604F"/>
    <w:rsid w:val="005808D7"/>
    <w:rsid w:val="0058153B"/>
    <w:rsid w:val="00584AC1"/>
    <w:rsid w:val="005863F8"/>
    <w:rsid w:val="005866C5"/>
    <w:rsid w:val="00591C63"/>
    <w:rsid w:val="00595007"/>
    <w:rsid w:val="005954A5"/>
    <w:rsid w:val="005A13DE"/>
    <w:rsid w:val="005A14A6"/>
    <w:rsid w:val="005A38B5"/>
    <w:rsid w:val="005A3FAE"/>
    <w:rsid w:val="005A6825"/>
    <w:rsid w:val="005A723F"/>
    <w:rsid w:val="005B08AA"/>
    <w:rsid w:val="005B413C"/>
    <w:rsid w:val="005B4197"/>
    <w:rsid w:val="005B6CB4"/>
    <w:rsid w:val="005C4F0E"/>
    <w:rsid w:val="005D7D41"/>
    <w:rsid w:val="005E32D2"/>
    <w:rsid w:val="005E7838"/>
    <w:rsid w:val="005F0253"/>
    <w:rsid w:val="005F0DCD"/>
    <w:rsid w:val="005F5BCC"/>
    <w:rsid w:val="006076F0"/>
    <w:rsid w:val="00610ACA"/>
    <w:rsid w:val="00610E61"/>
    <w:rsid w:val="00611C2C"/>
    <w:rsid w:val="00613A00"/>
    <w:rsid w:val="00613B69"/>
    <w:rsid w:val="0061414A"/>
    <w:rsid w:val="00615112"/>
    <w:rsid w:val="006173D8"/>
    <w:rsid w:val="0062088B"/>
    <w:rsid w:val="00626B36"/>
    <w:rsid w:val="00631C32"/>
    <w:rsid w:val="00632CE6"/>
    <w:rsid w:val="00641ED7"/>
    <w:rsid w:val="0064443B"/>
    <w:rsid w:val="00650B5A"/>
    <w:rsid w:val="00651BAC"/>
    <w:rsid w:val="006539F8"/>
    <w:rsid w:val="006558FD"/>
    <w:rsid w:val="006572A8"/>
    <w:rsid w:val="006600B1"/>
    <w:rsid w:val="00660240"/>
    <w:rsid w:val="0066406F"/>
    <w:rsid w:val="006718A2"/>
    <w:rsid w:val="00675EB6"/>
    <w:rsid w:val="0067674A"/>
    <w:rsid w:val="00676B72"/>
    <w:rsid w:val="006801F7"/>
    <w:rsid w:val="006825E8"/>
    <w:rsid w:val="00683B7A"/>
    <w:rsid w:val="00684F80"/>
    <w:rsid w:val="00686B8D"/>
    <w:rsid w:val="0069584F"/>
    <w:rsid w:val="00695AE8"/>
    <w:rsid w:val="006A070E"/>
    <w:rsid w:val="006A0F75"/>
    <w:rsid w:val="006A30A0"/>
    <w:rsid w:val="006A3F14"/>
    <w:rsid w:val="006A5B1F"/>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E01FA"/>
    <w:rsid w:val="006E1B09"/>
    <w:rsid w:val="006E5E26"/>
    <w:rsid w:val="006E69A0"/>
    <w:rsid w:val="006E7507"/>
    <w:rsid w:val="006F00B1"/>
    <w:rsid w:val="006F51A0"/>
    <w:rsid w:val="006F7703"/>
    <w:rsid w:val="00700FD8"/>
    <w:rsid w:val="00703351"/>
    <w:rsid w:val="00703FE8"/>
    <w:rsid w:val="007040DF"/>
    <w:rsid w:val="00704F7B"/>
    <w:rsid w:val="007112A4"/>
    <w:rsid w:val="00711D44"/>
    <w:rsid w:val="00713536"/>
    <w:rsid w:val="00714A8F"/>
    <w:rsid w:val="00722216"/>
    <w:rsid w:val="00722B05"/>
    <w:rsid w:val="00722B5C"/>
    <w:rsid w:val="007247CB"/>
    <w:rsid w:val="007271E9"/>
    <w:rsid w:val="007272A7"/>
    <w:rsid w:val="00730118"/>
    <w:rsid w:val="00733EE8"/>
    <w:rsid w:val="00737F7E"/>
    <w:rsid w:val="00742EEF"/>
    <w:rsid w:val="007431D8"/>
    <w:rsid w:val="007441F7"/>
    <w:rsid w:val="00754912"/>
    <w:rsid w:val="007558EA"/>
    <w:rsid w:val="00761A15"/>
    <w:rsid w:val="00762003"/>
    <w:rsid w:val="007627DA"/>
    <w:rsid w:val="0076552E"/>
    <w:rsid w:val="007659DA"/>
    <w:rsid w:val="007669DD"/>
    <w:rsid w:val="00767403"/>
    <w:rsid w:val="00767658"/>
    <w:rsid w:val="00767DFC"/>
    <w:rsid w:val="00773DE5"/>
    <w:rsid w:val="007812C2"/>
    <w:rsid w:val="0078283E"/>
    <w:rsid w:val="00784059"/>
    <w:rsid w:val="0078623B"/>
    <w:rsid w:val="00792C20"/>
    <w:rsid w:val="007952C7"/>
    <w:rsid w:val="00797A62"/>
    <w:rsid w:val="007A11ED"/>
    <w:rsid w:val="007B270B"/>
    <w:rsid w:val="007B3F8D"/>
    <w:rsid w:val="007B42A6"/>
    <w:rsid w:val="007C1695"/>
    <w:rsid w:val="007C6F94"/>
    <w:rsid w:val="007C792E"/>
    <w:rsid w:val="007D031A"/>
    <w:rsid w:val="007D0877"/>
    <w:rsid w:val="007D2217"/>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40294"/>
    <w:rsid w:val="00842BAE"/>
    <w:rsid w:val="008456FA"/>
    <w:rsid w:val="008477CA"/>
    <w:rsid w:val="008573BA"/>
    <w:rsid w:val="00860511"/>
    <w:rsid w:val="00861B4B"/>
    <w:rsid w:val="00861D44"/>
    <w:rsid w:val="00861DCE"/>
    <w:rsid w:val="00864545"/>
    <w:rsid w:val="00865438"/>
    <w:rsid w:val="00865DFE"/>
    <w:rsid w:val="00867BF7"/>
    <w:rsid w:val="00877B3B"/>
    <w:rsid w:val="0088317A"/>
    <w:rsid w:val="008947D0"/>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4595"/>
    <w:rsid w:val="009072D8"/>
    <w:rsid w:val="0091070F"/>
    <w:rsid w:val="00913D02"/>
    <w:rsid w:val="00920CA6"/>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E8B"/>
    <w:rsid w:val="009D148F"/>
    <w:rsid w:val="009D1A89"/>
    <w:rsid w:val="009D4A7A"/>
    <w:rsid w:val="009F0319"/>
    <w:rsid w:val="009F10B3"/>
    <w:rsid w:val="00A03FFE"/>
    <w:rsid w:val="00A04E36"/>
    <w:rsid w:val="00A06E28"/>
    <w:rsid w:val="00A12220"/>
    <w:rsid w:val="00A12EB8"/>
    <w:rsid w:val="00A14E13"/>
    <w:rsid w:val="00A16C9C"/>
    <w:rsid w:val="00A20490"/>
    <w:rsid w:val="00A219D4"/>
    <w:rsid w:val="00A21EDA"/>
    <w:rsid w:val="00A2221D"/>
    <w:rsid w:val="00A256EE"/>
    <w:rsid w:val="00A25860"/>
    <w:rsid w:val="00A25939"/>
    <w:rsid w:val="00A25943"/>
    <w:rsid w:val="00A31441"/>
    <w:rsid w:val="00A3282D"/>
    <w:rsid w:val="00A34FBF"/>
    <w:rsid w:val="00A50B16"/>
    <w:rsid w:val="00A53D5A"/>
    <w:rsid w:val="00A5534A"/>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C39"/>
    <w:rsid w:val="00AC13F0"/>
    <w:rsid w:val="00AC27EE"/>
    <w:rsid w:val="00AC2EF3"/>
    <w:rsid w:val="00AC750E"/>
    <w:rsid w:val="00AD0319"/>
    <w:rsid w:val="00AD4230"/>
    <w:rsid w:val="00AD61AD"/>
    <w:rsid w:val="00AE21C4"/>
    <w:rsid w:val="00AE3218"/>
    <w:rsid w:val="00AE42CF"/>
    <w:rsid w:val="00AE4C77"/>
    <w:rsid w:val="00AE58FA"/>
    <w:rsid w:val="00AE7446"/>
    <w:rsid w:val="00B00543"/>
    <w:rsid w:val="00B02488"/>
    <w:rsid w:val="00B0271F"/>
    <w:rsid w:val="00B040CB"/>
    <w:rsid w:val="00B22FAD"/>
    <w:rsid w:val="00B24114"/>
    <w:rsid w:val="00B27063"/>
    <w:rsid w:val="00B27F1E"/>
    <w:rsid w:val="00B30F9F"/>
    <w:rsid w:val="00B3103D"/>
    <w:rsid w:val="00B35795"/>
    <w:rsid w:val="00B3627B"/>
    <w:rsid w:val="00B367F8"/>
    <w:rsid w:val="00B37597"/>
    <w:rsid w:val="00B40120"/>
    <w:rsid w:val="00B438B2"/>
    <w:rsid w:val="00B5072A"/>
    <w:rsid w:val="00B525D7"/>
    <w:rsid w:val="00B5653C"/>
    <w:rsid w:val="00B57390"/>
    <w:rsid w:val="00B61CAF"/>
    <w:rsid w:val="00B65542"/>
    <w:rsid w:val="00B655C9"/>
    <w:rsid w:val="00B67D36"/>
    <w:rsid w:val="00B67E5C"/>
    <w:rsid w:val="00B7335C"/>
    <w:rsid w:val="00B81AE7"/>
    <w:rsid w:val="00B82099"/>
    <w:rsid w:val="00B87940"/>
    <w:rsid w:val="00B94FD1"/>
    <w:rsid w:val="00BA0E03"/>
    <w:rsid w:val="00BA1A34"/>
    <w:rsid w:val="00BA43B1"/>
    <w:rsid w:val="00BA4DC2"/>
    <w:rsid w:val="00BA6A30"/>
    <w:rsid w:val="00BC4D31"/>
    <w:rsid w:val="00BC60B0"/>
    <w:rsid w:val="00BC673D"/>
    <w:rsid w:val="00BC764A"/>
    <w:rsid w:val="00BD4BC8"/>
    <w:rsid w:val="00BD58B5"/>
    <w:rsid w:val="00BD627F"/>
    <w:rsid w:val="00BD67F0"/>
    <w:rsid w:val="00BD68D7"/>
    <w:rsid w:val="00BD78A1"/>
    <w:rsid w:val="00BD78F9"/>
    <w:rsid w:val="00BE0D5B"/>
    <w:rsid w:val="00BE29F3"/>
    <w:rsid w:val="00BE34C3"/>
    <w:rsid w:val="00BE4FA7"/>
    <w:rsid w:val="00BE64D0"/>
    <w:rsid w:val="00BF2F5B"/>
    <w:rsid w:val="00BF5B89"/>
    <w:rsid w:val="00BF6239"/>
    <w:rsid w:val="00BF6407"/>
    <w:rsid w:val="00BF6A28"/>
    <w:rsid w:val="00C000BB"/>
    <w:rsid w:val="00C024EC"/>
    <w:rsid w:val="00C07DE9"/>
    <w:rsid w:val="00C11182"/>
    <w:rsid w:val="00C141B7"/>
    <w:rsid w:val="00C16A2E"/>
    <w:rsid w:val="00C173AC"/>
    <w:rsid w:val="00C213DA"/>
    <w:rsid w:val="00C2285B"/>
    <w:rsid w:val="00C308A3"/>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D83"/>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51EF"/>
    <w:rsid w:val="00D3679D"/>
    <w:rsid w:val="00D462D2"/>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4383"/>
    <w:rsid w:val="00DE489B"/>
    <w:rsid w:val="00DE5F81"/>
    <w:rsid w:val="00DE64F3"/>
    <w:rsid w:val="00DF0FCC"/>
    <w:rsid w:val="00DF1F1E"/>
    <w:rsid w:val="00DF3436"/>
    <w:rsid w:val="00DF367A"/>
    <w:rsid w:val="00DF5DB5"/>
    <w:rsid w:val="00DF7344"/>
    <w:rsid w:val="00E00734"/>
    <w:rsid w:val="00E07F9B"/>
    <w:rsid w:val="00E10A0E"/>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60E99"/>
    <w:rsid w:val="00E61069"/>
    <w:rsid w:val="00E62512"/>
    <w:rsid w:val="00E63F2C"/>
    <w:rsid w:val="00E6541C"/>
    <w:rsid w:val="00E6658F"/>
    <w:rsid w:val="00E7177A"/>
    <w:rsid w:val="00E71CFC"/>
    <w:rsid w:val="00E76882"/>
    <w:rsid w:val="00E771A5"/>
    <w:rsid w:val="00E9013A"/>
    <w:rsid w:val="00E91EFB"/>
    <w:rsid w:val="00E94D5F"/>
    <w:rsid w:val="00EA23C8"/>
    <w:rsid w:val="00EA4C41"/>
    <w:rsid w:val="00EA7CCF"/>
    <w:rsid w:val="00EB143C"/>
    <w:rsid w:val="00EB2779"/>
    <w:rsid w:val="00EB2CD9"/>
    <w:rsid w:val="00EB318A"/>
    <w:rsid w:val="00EC1167"/>
    <w:rsid w:val="00EC1BB1"/>
    <w:rsid w:val="00EC33E6"/>
    <w:rsid w:val="00EC34E0"/>
    <w:rsid w:val="00EC6498"/>
    <w:rsid w:val="00EC7414"/>
    <w:rsid w:val="00EC7442"/>
    <w:rsid w:val="00ED151A"/>
    <w:rsid w:val="00ED4220"/>
    <w:rsid w:val="00ED53F3"/>
    <w:rsid w:val="00ED59A5"/>
    <w:rsid w:val="00EE2291"/>
    <w:rsid w:val="00EE2D96"/>
    <w:rsid w:val="00EE4FDB"/>
    <w:rsid w:val="00EE5E4F"/>
    <w:rsid w:val="00EE7527"/>
    <w:rsid w:val="00EF7ABA"/>
    <w:rsid w:val="00F04AD8"/>
    <w:rsid w:val="00F07C24"/>
    <w:rsid w:val="00F10DED"/>
    <w:rsid w:val="00F14EB9"/>
    <w:rsid w:val="00F21BC1"/>
    <w:rsid w:val="00F23C12"/>
    <w:rsid w:val="00F2470A"/>
    <w:rsid w:val="00F27CC9"/>
    <w:rsid w:val="00F30341"/>
    <w:rsid w:val="00F36332"/>
    <w:rsid w:val="00F41878"/>
    <w:rsid w:val="00F441F0"/>
    <w:rsid w:val="00F44E02"/>
    <w:rsid w:val="00F4642B"/>
    <w:rsid w:val="00F5109E"/>
    <w:rsid w:val="00F526EA"/>
    <w:rsid w:val="00F527C3"/>
    <w:rsid w:val="00F546BB"/>
    <w:rsid w:val="00F56B58"/>
    <w:rsid w:val="00F57DC4"/>
    <w:rsid w:val="00F61780"/>
    <w:rsid w:val="00F61D4C"/>
    <w:rsid w:val="00F63E5C"/>
    <w:rsid w:val="00F65525"/>
    <w:rsid w:val="00F65599"/>
    <w:rsid w:val="00F668E8"/>
    <w:rsid w:val="00F718C8"/>
    <w:rsid w:val="00F74F8C"/>
    <w:rsid w:val="00F77893"/>
    <w:rsid w:val="00F801D0"/>
    <w:rsid w:val="00F80248"/>
    <w:rsid w:val="00F8072A"/>
    <w:rsid w:val="00F83575"/>
    <w:rsid w:val="00F83F02"/>
    <w:rsid w:val="00F870E5"/>
    <w:rsid w:val="00F87E03"/>
    <w:rsid w:val="00F91504"/>
    <w:rsid w:val="00F94724"/>
    <w:rsid w:val="00F95799"/>
    <w:rsid w:val="00F97393"/>
    <w:rsid w:val="00FA0D97"/>
    <w:rsid w:val="00FA7E44"/>
    <w:rsid w:val="00FB01FE"/>
    <w:rsid w:val="00FB0AF5"/>
    <w:rsid w:val="00FB2597"/>
    <w:rsid w:val="00FB46C1"/>
    <w:rsid w:val="00FB4D7A"/>
    <w:rsid w:val="00FB5638"/>
    <w:rsid w:val="00FC04E0"/>
    <w:rsid w:val="00FC07C2"/>
    <w:rsid w:val="00FC69E5"/>
    <w:rsid w:val="00FD0569"/>
    <w:rsid w:val="00FD17F3"/>
    <w:rsid w:val="00FD718F"/>
    <w:rsid w:val="00FE3526"/>
    <w:rsid w:val="00FE418F"/>
    <w:rsid w:val="00FE49C3"/>
    <w:rsid w:val="00FF091B"/>
    <w:rsid w:val="00FF108F"/>
    <w:rsid w:val="00FF25CC"/>
    <w:rsid w:val="00FF2F4C"/>
    <w:rsid w:val="00FF4D1E"/>
    <w:rsid w:val="00FF7C52"/>
    <w:rsid w:val="28A83C78"/>
    <w:rsid w:val="36C4F47E"/>
    <w:rsid w:val="62F2540F"/>
    <w:rsid w:val="7D9A0D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0B78048E"/>
  <w15:chartTrackingRefBased/>
  <w15:docId w15:val="{34944B49-2A28-4D05-B299-1993010C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lang w:eastAsia="en-GB"/>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lang w:eastAsia="en-GB"/>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urches-together.n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0FFEB8-1730-422C-A52C-5BEC39996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940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4</cp:revision>
  <cp:lastPrinted>2019-03-25T19:38:00Z</cp:lastPrinted>
  <dcterms:created xsi:type="dcterms:W3CDTF">2022-10-10T10:47:00Z</dcterms:created>
  <dcterms:modified xsi:type="dcterms:W3CDTF">2024-02-20T14:36:00Z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