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066AF5" w14:textId="77777777" w:rsidR="00B35795" w:rsidRDefault="00B35795" w:rsidP="00ED4220">
      <w:pPr>
        <w:rPr>
          <w:sz w:val="28"/>
          <w:szCs w:val="28"/>
        </w:rPr>
      </w:pPr>
    </w:p>
    <w:p w14:paraId="2E41FD31" w14:textId="77777777" w:rsidR="00B35795" w:rsidRDefault="00B35795">
      <w:pPr>
        <w:jc w:val="center"/>
        <w:rPr>
          <w:sz w:val="28"/>
          <w:szCs w:val="28"/>
        </w:rPr>
      </w:pPr>
    </w:p>
    <w:p w14:paraId="349AFF84" w14:textId="77777777" w:rsidR="00A3282D" w:rsidRDefault="00504910">
      <w:pPr>
        <w:jc w:val="center"/>
        <w:rPr>
          <w:sz w:val="28"/>
          <w:szCs w:val="28"/>
        </w:rPr>
      </w:pPr>
      <w:r>
        <w:rPr>
          <w:noProof/>
          <w:lang w:eastAsia="en-GB"/>
        </w:rPr>
        <w:drawing>
          <wp:inline distT="0" distB="0" distL="0" distR="0" wp14:anchorId="57087E59" wp14:editId="7BE40E98">
            <wp:extent cx="2484120" cy="2484120"/>
            <wp:effectExtent l="0" t="0" r="0" b="0"/>
            <wp:docPr id="1" name="Picture 2" descr="William Ford C of E (@WilliamFordCofE) |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illiam Ford C of E (@WilliamFordCofE) | Twitte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84120" cy="2484120"/>
                    </a:xfrm>
                    <a:prstGeom prst="rect">
                      <a:avLst/>
                    </a:prstGeom>
                    <a:noFill/>
                    <a:ln>
                      <a:noFill/>
                    </a:ln>
                  </pic:spPr>
                </pic:pic>
              </a:graphicData>
            </a:graphic>
          </wp:inline>
        </w:drawing>
      </w:r>
    </w:p>
    <w:p w14:paraId="39494611" w14:textId="77777777" w:rsidR="00A3282D" w:rsidRDefault="00A3282D">
      <w:pPr>
        <w:rPr>
          <w:rFonts w:cs="Arial"/>
          <w:vertAlign w:val="subscript"/>
        </w:rPr>
      </w:pPr>
    </w:p>
    <w:p w14:paraId="4B11CF38" w14:textId="77777777" w:rsidR="00A3282D" w:rsidRPr="00AD0319" w:rsidRDefault="00504910">
      <w:pPr>
        <w:rPr>
          <w:rFonts w:cs="Arial"/>
          <w:vertAlign w:val="subscript"/>
        </w:rPr>
      </w:pPr>
      <w:r>
        <w:rPr>
          <w:noProof/>
          <w:sz w:val="28"/>
          <w:szCs w:val="28"/>
          <w:lang w:eastAsia="en-GB"/>
        </w:rPr>
        <mc:AlternateContent>
          <mc:Choice Requires="wps">
            <w:drawing>
              <wp:anchor distT="0" distB="0" distL="114300" distR="114300" simplePos="0" relativeHeight="251656704" behindDoc="0" locked="0" layoutInCell="1" allowOverlap="1" wp14:anchorId="7710DD7E" wp14:editId="5D0E29C7">
                <wp:simplePos x="0" y="0"/>
                <wp:positionH relativeFrom="column">
                  <wp:posOffset>620973</wp:posOffset>
                </wp:positionH>
                <wp:positionV relativeFrom="paragraph">
                  <wp:posOffset>70665</wp:posOffset>
                </wp:positionV>
                <wp:extent cx="5543550" cy="3159457"/>
                <wp:effectExtent l="0" t="0" r="0" b="3175"/>
                <wp:wrapNone/>
                <wp:docPr id="5" name="AutoShape 37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43550" cy="3159457"/>
                        </a:xfrm>
                        <a:prstGeom prst="roundRect">
                          <a:avLst>
                            <a:gd name="adj" fmla="val 16667"/>
                          </a:avLst>
                        </a:prstGeom>
                        <a:solidFill>
                          <a:srgbClr val="E2EFD9"/>
                        </a:solidFill>
                        <a:ln>
                          <a:noFill/>
                        </a:ln>
                        <a:extLst>
                          <a:ext uri="{91240B29-F687-4F45-9708-019B960494DF}">
                            <a14:hiddenLine xmlns:a14="http://schemas.microsoft.com/office/drawing/2010/main" w="57150">
                              <a:solidFill>
                                <a:srgbClr val="00B050"/>
                              </a:solidFill>
                              <a:round/>
                              <a:headEnd/>
                              <a:tailEnd/>
                            </a14:hiddenLine>
                          </a:ext>
                        </a:extLst>
                      </wps:spPr>
                      <wps:txbx>
                        <w:txbxContent>
                          <w:p w14:paraId="2A2C7270" w14:textId="77777777" w:rsidR="008F4F27" w:rsidRPr="00B4160F" w:rsidRDefault="008F4F27" w:rsidP="00ED4220">
                            <w:pPr>
                              <w:jc w:val="center"/>
                              <w:rPr>
                                <w:rFonts w:ascii="Calibri" w:hAnsi="Calibri" w:cs="Calibri"/>
                                <w:sz w:val="72"/>
                              </w:rPr>
                            </w:pPr>
                            <w:r w:rsidRPr="00B4160F">
                              <w:rPr>
                                <w:rFonts w:ascii="Calibri" w:hAnsi="Calibri" w:cs="Calibri"/>
                                <w:sz w:val="72"/>
                              </w:rPr>
                              <w:t xml:space="preserve">William Ford C of E </w:t>
                            </w:r>
                          </w:p>
                          <w:p w14:paraId="062EF454" w14:textId="77777777" w:rsidR="008F4F27" w:rsidRPr="00B4160F" w:rsidRDefault="008F4F27" w:rsidP="00ED4220">
                            <w:pPr>
                              <w:jc w:val="center"/>
                              <w:rPr>
                                <w:rFonts w:ascii="Calibri" w:hAnsi="Calibri" w:cs="Calibri"/>
                                <w:sz w:val="72"/>
                              </w:rPr>
                            </w:pPr>
                            <w:r w:rsidRPr="00B4160F">
                              <w:rPr>
                                <w:rFonts w:ascii="Calibri" w:hAnsi="Calibri" w:cs="Calibri"/>
                                <w:sz w:val="72"/>
                              </w:rPr>
                              <w:t>Junior School</w:t>
                            </w:r>
                          </w:p>
                          <w:p w14:paraId="525FF27C" w14:textId="77777777" w:rsidR="008F4F27" w:rsidRPr="00B4160F" w:rsidRDefault="008F4F27" w:rsidP="00ED4220">
                            <w:pPr>
                              <w:jc w:val="center"/>
                              <w:rPr>
                                <w:rFonts w:ascii="Calibri" w:hAnsi="Calibri" w:cs="Calibri"/>
                                <w:sz w:val="72"/>
                              </w:rPr>
                            </w:pPr>
                          </w:p>
                          <w:p w14:paraId="45E67330" w14:textId="77777777" w:rsidR="008F4F27" w:rsidRPr="00B4160F" w:rsidRDefault="008F4F27" w:rsidP="00ED4220">
                            <w:pPr>
                              <w:jc w:val="center"/>
                              <w:rPr>
                                <w:rFonts w:ascii="Calibri" w:hAnsi="Calibri" w:cs="Calibri"/>
                                <w:b/>
                                <w:sz w:val="72"/>
                              </w:rPr>
                            </w:pPr>
                            <w:r>
                              <w:rPr>
                                <w:rFonts w:ascii="Calibri" w:hAnsi="Calibri" w:cs="Calibri"/>
                                <w:b/>
                                <w:sz w:val="72"/>
                              </w:rPr>
                              <w:t>Teaching and Learning</w:t>
                            </w:r>
                            <w:r w:rsidRPr="00B4160F">
                              <w:rPr>
                                <w:rFonts w:ascii="Calibri" w:hAnsi="Calibri" w:cs="Calibri"/>
                                <w:b/>
                                <w:sz w:val="72"/>
                              </w:rPr>
                              <w:t xml:space="preserve"> Policy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710DD7E" id="AutoShape 3767" o:spid="_x0000_s1026" style="position:absolute;margin-left:48.9pt;margin-top:5.55pt;width:436.5pt;height:248.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" fillcolor="#e2efd9" stroked="f" strokecolor="#00b050" strokeweight="4.5pt">
                <v:textbox>
                  <w:txbxContent>
                    <w:p w14:paraId="2A2C7270" w14:textId="77777777" w:rsidR="008F4F27" w:rsidRPr="00B4160F" w:rsidRDefault="008F4F27" w:rsidP="00ED4220">
                      <w:pPr>
                        <w:jc w:val="center"/>
                        <w:rPr>
                          <w:rFonts w:ascii="Calibri" w:hAnsi="Calibri" w:cs="Calibri"/>
                          <w:sz w:val="72"/>
                        </w:rPr>
                      </w:pPr>
                      <w:r w:rsidRPr="00B4160F">
                        <w:rPr>
                          <w:rFonts w:ascii="Calibri" w:hAnsi="Calibri" w:cs="Calibri"/>
                          <w:sz w:val="72"/>
                        </w:rPr>
                        <w:t xml:space="preserve">William Ford C of E </w:t>
                      </w:r>
                    </w:p>
                    <w:p w14:paraId="062EF454" w14:textId="77777777" w:rsidR="008F4F27" w:rsidRPr="00B4160F" w:rsidRDefault="008F4F27" w:rsidP="00ED4220">
                      <w:pPr>
                        <w:jc w:val="center"/>
                        <w:rPr>
                          <w:rFonts w:ascii="Calibri" w:hAnsi="Calibri" w:cs="Calibri"/>
                          <w:sz w:val="72"/>
                        </w:rPr>
                      </w:pPr>
                      <w:r w:rsidRPr="00B4160F">
                        <w:rPr>
                          <w:rFonts w:ascii="Calibri" w:hAnsi="Calibri" w:cs="Calibri"/>
                          <w:sz w:val="72"/>
                        </w:rPr>
                        <w:t>Junior School</w:t>
                      </w:r>
                    </w:p>
                    <w:p w14:paraId="525FF27C" w14:textId="77777777" w:rsidR="008F4F27" w:rsidRPr="00B4160F" w:rsidRDefault="008F4F27" w:rsidP="00ED4220">
                      <w:pPr>
                        <w:jc w:val="center"/>
                        <w:rPr>
                          <w:rFonts w:ascii="Calibri" w:hAnsi="Calibri" w:cs="Calibri"/>
                          <w:sz w:val="72"/>
                        </w:rPr>
                      </w:pPr>
                    </w:p>
                    <w:p w14:paraId="45E67330" w14:textId="77777777" w:rsidR="008F4F27" w:rsidRPr="00B4160F" w:rsidRDefault="008F4F27" w:rsidP="00ED4220">
                      <w:pPr>
                        <w:jc w:val="center"/>
                        <w:rPr>
                          <w:rFonts w:ascii="Calibri" w:hAnsi="Calibri" w:cs="Calibri"/>
                          <w:b/>
                          <w:sz w:val="72"/>
                        </w:rPr>
                      </w:pPr>
                      <w:r>
                        <w:rPr>
                          <w:rFonts w:ascii="Calibri" w:hAnsi="Calibri" w:cs="Calibri"/>
                          <w:b/>
                          <w:sz w:val="72"/>
                        </w:rPr>
                        <w:t>Teaching and Learning</w:t>
                      </w:r>
                      <w:r w:rsidRPr="00B4160F">
                        <w:rPr>
                          <w:rFonts w:ascii="Calibri" w:hAnsi="Calibri" w:cs="Calibri"/>
                          <w:b/>
                          <w:sz w:val="72"/>
                        </w:rPr>
                        <w:t xml:space="preserve"> Policy</w:t>
                      </w:r>
                    </w:p>
                  </w:txbxContent>
                </v:textbox>
              </v:roundrect>
            </w:pict>
          </mc:Fallback>
        </mc:AlternateContent>
      </w:r>
    </w:p>
    <w:p w14:paraId="05477768" w14:textId="77777777" w:rsidR="00A3282D" w:rsidRPr="00AD0319" w:rsidRDefault="00A3282D">
      <w:pPr>
        <w:rPr>
          <w:rFonts w:cs="Arial"/>
          <w:vertAlign w:val="subscript"/>
        </w:rPr>
      </w:pPr>
    </w:p>
    <w:p w14:paraId="21BC7F04" w14:textId="77777777" w:rsidR="00A3282D" w:rsidRPr="00AD0319" w:rsidRDefault="00A3282D">
      <w:pPr>
        <w:rPr>
          <w:rFonts w:cs="Arial"/>
          <w:vertAlign w:val="subscript"/>
        </w:rPr>
      </w:pPr>
    </w:p>
    <w:p w14:paraId="576172B3" w14:textId="77777777" w:rsidR="00A3282D" w:rsidRPr="00AD0319" w:rsidRDefault="00A3282D">
      <w:pPr>
        <w:rPr>
          <w:rFonts w:cs="Arial"/>
          <w:vertAlign w:val="subscript"/>
        </w:rPr>
      </w:pPr>
    </w:p>
    <w:p w14:paraId="507A2A59" w14:textId="77777777" w:rsidR="00A3282D" w:rsidRPr="00AD0319" w:rsidRDefault="00A3282D">
      <w:pPr>
        <w:rPr>
          <w:rFonts w:cs="Arial"/>
          <w:vertAlign w:val="subscript"/>
        </w:rPr>
      </w:pPr>
    </w:p>
    <w:p w14:paraId="79B772B1" w14:textId="77777777" w:rsidR="00A3282D" w:rsidRPr="00AD0319" w:rsidRDefault="00A3282D">
      <w:pPr>
        <w:rPr>
          <w:rFonts w:cs="Arial"/>
          <w:vertAlign w:val="subscript"/>
        </w:rPr>
      </w:pPr>
    </w:p>
    <w:p w14:paraId="0DB7F2C1" w14:textId="77777777" w:rsidR="00A3282D" w:rsidRPr="00AD0319" w:rsidRDefault="00A3282D">
      <w:pPr>
        <w:rPr>
          <w:rFonts w:cs="Arial"/>
          <w:vertAlign w:val="subscript"/>
        </w:rPr>
      </w:pPr>
    </w:p>
    <w:p w14:paraId="64E892BA" w14:textId="77777777" w:rsidR="00A3282D" w:rsidRPr="00AD0319" w:rsidRDefault="00A3282D">
      <w:pPr>
        <w:rPr>
          <w:rFonts w:cs="Arial"/>
          <w:vertAlign w:val="subscript"/>
        </w:rPr>
      </w:pPr>
    </w:p>
    <w:p w14:paraId="4951E7C0" w14:textId="77777777" w:rsidR="00A3282D" w:rsidRPr="00AD0319" w:rsidRDefault="00A3282D">
      <w:pPr>
        <w:rPr>
          <w:rFonts w:cs="Arial"/>
          <w:vertAlign w:val="subscript"/>
        </w:rPr>
      </w:pPr>
    </w:p>
    <w:p w14:paraId="66348617" w14:textId="77777777" w:rsidR="00A3282D" w:rsidRPr="00AD0319" w:rsidRDefault="00A3282D">
      <w:pPr>
        <w:rPr>
          <w:rFonts w:cs="Arial"/>
          <w:vertAlign w:val="subscript"/>
        </w:rPr>
      </w:pPr>
    </w:p>
    <w:p w14:paraId="08091C4A" w14:textId="77777777" w:rsidR="00A3282D" w:rsidRPr="00AD0319" w:rsidRDefault="00A3282D">
      <w:pPr>
        <w:rPr>
          <w:rFonts w:cs="Arial"/>
          <w:vertAlign w:val="subscript"/>
        </w:rPr>
      </w:pPr>
    </w:p>
    <w:p w14:paraId="608F06FE" w14:textId="77777777" w:rsidR="00A3282D" w:rsidRPr="00AD0319" w:rsidRDefault="00A3282D">
      <w:pPr>
        <w:rPr>
          <w:rFonts w:cs="Arial"/>
          <w:vertAlign w:val="subscript"/>
        </w:rPr>
      </w:pPr>
    </w:p>
    <w:p w14:paraId="6A0C1C62" w14:textId="77777777" w:rsidR="00A3282D" w:rsidRPr="00AD0319" w:rsidRDefault="00A3282D">
      <w:pPr>
        <w:rPr>
          <w:rFonts w:cs="Arial"/>
          <w:vertAlign w:val="subscript"/>
        </w:rPr>
      </w:pPr>
    </w:p>
    <w:p w14:paraId="6DA9BAD5" w14:textId="77777777" w:rsidR="00A3282D" w:rsidRPr="00AD0319" w:rsidRDefault="00A3282D">
      <w:pPr>
        <w:rPr>
          <w:rFonts w:cs="Arial"/>
          <w:vertAlign w:val="subscript"/>
        </w:rPr>
      </w:pPr>
    </w:p>
    <w:p w14:paraId="2371786A" w14:textId="77777777" w:rsidR="00A3282D" w:rsidRPr="00AD0319" w:rsidRDefault="00A3282D">
      <w:pPr>
        <w:rPr>
          <w:rFonts w:cs="Arial"/>
          <w:vertAlign w:val="subscript"/>
        </w:rPr>
      </w:pPr>
    </w:p>
    <w:p w14:paraId="532537E0" w14:textId="77777777" w:rsidR="00A3282D" w:rsidRPr="00AD0319" w:rsidRDefault="00A3282D">
      <w:pPr>
        <w:rPr>
          <w:rFonts w:cs="Arial"/>
          <w:vertAlign w:val="subscript"/>
        </w:rPr>
      </w:pPr>
    </w:p>
    <w:p w14:paraId="55DD5D26" w14:textId="77777777" w:rsidR="00A3282D" w:rsidRPr="00AD0319" w:rsidRDefault="00A3282D">
      <w:pPr>
        <w:rPr>
          <w:rFonts w:cs="Arial"/>
          <w:vertAlign w:val="subscript"/>
        </w:rPr>
      </w:pPr>
    </w:p>
    <w:p w14:paraId="284B4D4D" w14:textId="77777777" w:rsidR="00A3282D" w:rsidRPr="00AD0319" w:rsidRDefault="00A3282D">
      <w:pPr>
        <w:rPr>
          <w:rFonts w:cs="Arial"/>
          <w:vertAlign w:val="subscript"/>
        </w:rPr>
      </w:pPr>
    </w:p>
    <w:p w14:paraId="6BE15C49" w14:textId="77777777" w:rsidR="00A3282D" w:rsidRPr="00AD0319" w:rsidRDefault="00A3282D">
      <w:pPr>
        <w:rPr>
          <w:rFonts w:cs="Arial"/>
          <w:vertAlign w:val="subscript"/>
        </w:rPr>
      </w:pPr>
    </w:p>
    <w:p w14:paraId="3F9E4A24" w14:textId="77777777" w:rsidR="00A3282D" w:rsidRPr="00AD0319" w:rsidRDefault="00A3282D">
      <w:pPr>
        <w:rPr>
          <w:rFonts w:cs="Arial"/>
          <w:vertAlign w:val="subscript"/>
        </w:rPr>
      </w:pPr>
    </w:p>
    <w:p w14:paraId="368F1707" w14:textId="77777777" w:rsidR="00A3282D" w:rsidRPr="00AD0319" w:rsidRDefault="00A3282D">
      <w:pPr>
        <w:rPr>
          <w:rFonts w:cs="Arial"/>
          <w:vertAlign w:val="subscript"/>
        </w:rPr>
      </w:pPr>
    </w:p>
    <w:p w14:paraId="2A733A1E" w14:textId="77777777" w:rsidR="00A3282D" w:rsidRPr="00AD0319" w:rsidRDefault="00A3282D">
      <w:pPr>
        <w:rPr>
          <w:rFonts w:cs="Arial"/>
          <w:vertAlign w:val="subscript"/>
        </w:rPr>
      </w:pPr>
    </w:p>
    <w:p w14:paraId="21894AD2" w14:textId="77777777" w:rsidR="00A3282D" w:rsidRPr="00AD0319" w:rsidRDefault="00A3282D">
      <w:pPr>
        <w:rPr>
          <w:rFonts w:cs="Arial"/>
          <w:vertAlign w:val="subscript"/>
        </w:rPr>
      </w:pPr>
    </w:p>
    <w:p w14:paraId="2B081D6D" w14:textId="77777777" w:rsidR="00A3282D" w:rsidRPr="00AD0319" w:rsidRDefault="00A3282D">
      <w:pPr>
        <w:rPr>
          <w:rFonts w:cs="Arial"/>
          <w:vertAlign w:val="subscript"/>
        </w:rPr>
      </w:pPr>
    </w:p>
    <w:p w14:paraId="715DAED8" w14:textId="77777777" w:rsidR="00A3282D" w:rsidRPr="00AD0319" w:rsidRDefault="00A3282D">
      <w:pPr>
        <w:rPr>
          <w:rFonts w:cs="Arial"/>
          <w:vertAlign w:val="subscript"/>
        </w:rPr>
      </w:pPr>
    </w:p>
    <w:p w14:paraId="320982EA" w14:textId="77777777" w:rsidR="00A3282D" w:rsidRPr="00AD0319" w:rsidRDefault="00A3282D">
      <w:pPr>
        <w:rPr>
          <w:rFonts w:cs="Arial"/>
          <w:vertAlign w:val="subscript"/>
        </w:rPr>
      </w:pPr>
    </w:p>
    <w:p w14:paraId="31F01AF5" w14:textId="77777777" w:rsidR="00A3282D" w:rsidRPr="00AD0319" w:rsidRDefault="00A3282D">
      <w:pPr>
        <w:rPr>
          <w:rFonts w:cs="Arial"/>
          <w:vertAlign w:val="subscript"/>
        </w:rPr>
      </w:pPr>
    </w:p>
    <w:p w14:paraId="6346FB93" w14:textId="77777777" w:rsidR="00A3282D" w:rsidRPr="00AD0319" w:rsidRDefault="00A3282D">
      <w:pPr>
        <w:rPr>
          <w:rFonts w:cs="Arial"/>
          <w:vertAlign w:val="subscript"/>
        </w:rPr>
      </w:pPr>
    </w:p>
    <w:p w14:paraId="352E16B0" w14:textId="77777777" w:rsidR="00A3282D" w:rsidRPr="00AD0319" w:rsidRDefault="00A3282D">
      <w:pPr>
        <w:rPr>
          <w:rFonts w:cs="Arial"/>
          <w:vertAlign w:val="subscript"/>
        </w:rPr>
      </w:pPr>
    </w:p>
    <w:p w14:paraId="44292113" w14:textId="77777777" w:rsidR="00A3282D" w:rsidRPr="00AD0319" w:rsidRDefault="00A3282D">
      <w:pPr>
        <w:rPr>
          <w:rFonts w:cs="Arial"/>
          <w:vertAlign w:val="subscript"/>
        </w:rPr>
      </w:pPr>
    </w:p>
    <w:p w14:paraId="78E6A626" w14:textId="77777777" w:rsidR="00A3282D" w:rsidRPr="00AD0319" w:rsidRDefault="00504910">
      <w:pPr>
        <w:rPr>
          <w:rFonts w:cs="Arial"/>
          <w:vertAlign w:val="subscript"/>
        </w:rPr>
      </w:pPr>
      <w:r>
        <w:rPr>
          <w:rFonts w:cs="Arial"/>
          <w:noProof/>
          <w:vertAlign w:val="subscript"/>
          <w:lang w:eastAsia="en-GB"/>
        </w:rPr>
        <mc:AlternateContent>
          <mc:Choice Requires="wps">
            <w:drawing>
              <wp:anchor distT="0" distB="0" distL="114300" distR="114300" simplePos="0" relativeHeight="251655680" behindDoc="0" locked="0" layoutInCell="1" allowOverlap="1" wp14:anchorId="03658CA4" wp14:editId="69D11EC8">
                <wp:simplePos x="0" y="0"/>
                <wp:positionH relativeFrom="column">
                  <wp:posOffset>0</wp:posOffset>
                </wp:positionH>
                <wp:positionV relativeFrom="paragraph">
                  <wp:posOffset>24130</wp:posOffset>
                </wp:positionV>
                <wp:extent cx="4105275" cy="1409700"/>
                <wp:effectExtent l="0" t="0" r="0" b="1905"/>
                <wp:wrapNone/>
                <wp:docPr id="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05275" cy="1409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A381DBA" w14:textId="77777777" w:rsidR="008F4F27" w:rsidRPr="00B4160F" w:rsidRDefault="008F4F27" w:rsidP="00B4160F">
                            <w:pPr>
                              <w:shd w:val="clear" w:color="auto" w:fill="D9D9D9"/>
                              <w:rPr>
                                <w:rFonts w:ascii="Calibri" w:hAnsi="Calibri" w:cs="Calibri"/>
                                <w:szCs w:val="72"/>
                              </w:rPr>
                            </w:pPr>
                            <w:r w:rsidRPr="00B4160F">
                              <w:rPr>
                                <w:rFonts w:ascii="Calibri" w:hAnsi="Calibri" w:cs="Calibri"/>
                                <w:szCs w:val="72"/>
                              </w:rPr>
                              <w:t xml:space="preserve">To be reviewed: </w:t>
                            </w:r>
                            <w:r>
                              <w:rPr>
                                <w:rFonts w:ascii="Calibri" w:hAnsi="Calibri" w:cs="Calibri"/>
                                <w:szCs w:val="72"/>
                              </w:rPr>
                              <w:t>Every two years</w:t>
                            </w:r>
                          </w:p>
                          <w:p w14:paraId="15D94735" w14:textId="77777777" w:rsidR="008F4F27" w:rsidRPr="00B4160F" w:rsidRDefault="008F4F27" w:rsidP="00B4160F">
                            <w:pPr>
                              <w:shd w:val="clear" w:color="auto" w:fill="D9D9D9"/>
                              <w:rPr>
                                <w:rFonts w:ascii="Calibri" w:hAnsi="Calibri" w:cs="Calibri"/>
                                <w:szCs w:val="72"/>
                              </w:rPr>
                            </w:pPr>
                            <w:r w:rsidRPr="00B4160F">
                              <w:rPr>
                                <w:rFonts w:ascii="Calibri" w:hAnsi="Calibri" w:cs="Calibri"/>
                                <w:szCs w:val="72"/>
                              </w:rPr>
                              <w:t>Date of last review: Autumn 2020</w:t>
                            </w:r>
                          </w:p>
                          <w:p w14:paraId="4B8D7F8A" w14:textId="77777777" w:rsidR="008F4F27" w:rsidRPr="00B4160F" w:rsidRDefault="008F4F27" w:rsidP="00B4160F">
                            <w:pPr>
                              <w:shd w:val="clear" w:color="auto" w:fill="D9D9D9"/>
                              <w:rPr>
                                <w:rFonts w:ascii="Calibri" w:hAnsi="Calibri" w:cs="Calibri"/>
                                <w:szCs w:val="72"/>
                              </w:rPr>
                            </w:pPr>
                            <w:r w:rsidRPr="00B4160F">
                              <w:rPr>
                                <w:rFonts w:ascii="Calibri" w:hAnsi="Calibri" w:cs="Calibri"/>
                                <w:szCs w:val="72"/>
                              </w:rPr>
                              <w:t>Date of next review: Autumn 202</w:t>
                            </w:r>
                            <w:r>
                              <w:rPr>
                                <w:rFonts w:ascii="Calibri" w:hAnsi="Calibri" w:cs="Calibri"/>
                                <w:szCs w:val="72"/>
                              </w:rPr>
                              <w:t>2</w:t>
                            </w:r>
                          </w:p>
                          <w:p w14:paraId="0E62AF52" w14:textId="77777777" w:rsidR="008F4F27" w:rsidRPr="00B4160F" w:rsidRDefault="008F4F27" w:rsidP="00B4160F">
                            <w:pPr>
                              <w:shd w:val="clear" w:color="auto" w:fill="D9D9D9"/>
                              <w:rPr>
                                <w:rFonts w:ascii="Calibri" w:hAnsi="Calibri" w:cs="Calibri"/>
                                <w:szCs w:val="72"/>
                              </w:rPr>
                            </w:pPr>
                            <w:r w:rsidRPr="00B4160F">
                              <w:rPr>
                                <w:rFonts w:ascii="Calibri" w:hAnsi="Calibri" w:cs="Calibri"/>
                                <w:szCs w:val="72"/>
                              </w:rPr>
                              <w:t>Ratified by Governing Body:</w:t>
                            </w:r>
                          </w:p>
                          <w:p w14:paraId="7AEC9CA0" w14:textId="77777777" w:rsidR="008F4F27" w:rsidRPr="00B4160F" w:rsidRDefault="008F4F27" w:rsidP="00B4160F">
                            <w:pPr>
                              <w:shd w:val="clear" w:color="auto" w:fill="D9D9D9"/>
                              <w:rPr>
                                <w:rFonts w:ascii="Calibri" w:hAnsi="Calibri" w:cs="Calibri"/>
                                <w:szCs w:val="72"/>
                              </w:rPr>
                            </w:pPr>
                          </w:p>
                          <w:p w14:paraId="62419D09" w14:textId="77777777" w:rsidR="008F4F27" w:rsidRPr="00B4160F" w:rsidRDefault="008F4F27" w:rsidP="00B4160F">
                            <w:pPr>
                              <w:shd w:val="clear" w:color="auto" w:fill="D9D9D9"/>
                              <w:rPr>
                                <w:rFonts w:ascii="Calibri" w:hAnsi="Calibri" w:cs="Calibri"/>
                                <w:szCs w:val="72"/>
                              </w:rPr>
                            </w:pPr>
                          </w:p>
                          <w:p w14:paraId="0A32464D" w14:textId="77777777" w:rsidR="008F4F27" w:rsidRPr="00B4160F" w:rsidRDefault="008F4F27" w:rsidP="00B4160F">
                            <w:pPr>
                              <w:shd w:val="clear" w:color="auto" w:fill="D9D9D9"/>
                              <w:rPr>
                                <w:rFonts w:ascii="Calibri" w:hAnsi="Calibri" w:cs="Calibri"/>
                                <w:sz w:val="6"/>
                              </w:rPr>
                            </w:pPr>
                            <w:r w:rsidRPr="00B4160F">
                              <w:rPr>
                                <w:rFonts w:ascii="Calibri" w:hAnsi="Calibri" w:cs="Calibri"/>
                                <w:szCs w:val="72"/>
                              </w:rPr>
                              <w:t>Signed by Chair of Governors: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3658CA4" id="_x0000_t202" coordsize="21600,21600" o:spt="202" path="m,l,21600r21600,l21600,xe">
                <v:stroke joinstyle="miter"/>
                <v:path gradientshapeok="t" o:connecttype="rect"/>
              </v:shapetype>
              <v:shape id="Text Box 5" o:spid="_x0000_s1027" type="#_x0000_t202" style="position:absolute;margin-left:0;margin-top:1.9pt;width:323.25pt;height:111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" stroked="f">
                <v:textbox>
                  <w:txbxContent>
                    <w:p w14:paraId="3A381DBA" w14:textId="77777777" w:rsidR="008F4F27" w:rsidRPr="00B4160F" w:rsidRDefault="008F4F27" w:rsidP="00B4160F">
                      <w:pPr>
                        <w:shd w:val="clear" w:color="auto" w:fill="D9D9D9"/>
                        <w:rPr>
                          <w:rFonts w:ascii="Calibri" w:hAnsi="Calibri" w:cs="Calibri"/>
                          <w:szCs w:val="72"/>
                        </w:rPr>
                      </w:pPr>
                      <w:r w:rsidRPr="00B4160F">
                        <w:rPr>
                          <w:rFonts w:ascii="Calibri" w:hAnsi="Calibri" w:cs="Calibri"/>
                          <w:szCs w:val="72"/>
                        </w:rPr>
                        <w:t xml:space="preserve">To be reviewed: </w:t>
                      </w:r>
                      <w:r>
                        <w:rPr>
                          <w:rFonts w:ascii="Calibri" w:hAnsi="Calibri" w:cs="Calibri"/>
                          <w:szCs w:val="72"/>
                        </w:rPr>
                        <w:t>Every two years</w:t>
                      </w:r>
                    </w:p>
                    <w:p w14:paraId="15D94735" w14:textId="77777777" w:rsidR="008F4F27" w:rsidRPr="00B4160F" w:rsidRDefault="008F4F27" w:rsidP="00B4160F">
                      <w:pPr>
                        <w:shd w:val="clear" w:color="auto" w:fill="D9D9D9"/>
                        <w:rPr>
                          <w:rFonts w:ascii="Calibri" w:hAnsi="Calibri" w:cs="Calibri"/>
                          <w:szCs w:val="72"/>
                        </w:rPr>
                      </w:pPr>
                      <w:r w:rsidRPr="00B4160F">
                        <w:rPr>
                          <w:rFonts w:ascii="Calibri" w:hAnsi="Calibri" w:cs="Calibri"/>
                          <w:szCs w:val="72"/>
                        </w:rPr>
                        <w:t>Date of last review: Autumn 2020</w:t>
                      </w:r>
                    </w:p>
                    <w:p w14:paraId="4B8D7F8A" w14:textId="77777777" w:rsidR="008F4F27" w:rsidRPr="00B4160F" w:rsidRDefault="008F4F27" w:rsidP="00B4160F">
                      <w:pPr>
                        <w:shd w:val="clear" w:color="auto" w:fill="D9D9D9"/>
                        <w:rPr>
                          <w:rFonts w:ascii="Calibri" w:hAnsi="Calibri" w:cs="Calibri"/>
                          <w:szCs w:val="72"/>
                        </w:rPr>
                      </w:pPr>
                      <w:r w:rsidRPr="00B4160F">
                        <w:rPr>
                          <w:rFonts w:ascii="Calibri" w:hAnsi="Calibri" w:cs="Calibri"/>
                          <w:szCs w:val="72"/>
                        </w:rPr>
                        <w:t>Date of next review: Autumn 202</w:t>
                      </w:r>
                      <w:r>
                        <w:rPr>
                          <w:rFonts w:ascii="Calibri" w:hAnsi="Calibri" w:cs="Calibri"/>
                          <w:szCs w:val="72"/>
                        </w:rPr>
                        <w:t>2</w:t>
                      </w:r>
                    </w:p>
                    <w:p w14:paraId="0E62AF52" w14:textId="77777777" w:rsidR="008F4F27" w:rsidRPr="00B4160F" w:rsidRDefault="008F4F27" w:rsidP="00B4160F">
                      <w:pPr>
                        <w:shd w:val="clear" w:color="auto" w:fill="D9D9D9"/>
                        <w:rPr>
                          <w:rFonts w:ascii="Calibri" w:hAnsi="Calibri" w:cs="Calibri"/>
                          <w:szCs w:val="72"/>
                        </w:rPr>
                      </w:pPr>
                      <w:r w:rsidRPr="00B4160F">
                        <w:rPr>
                          <w:rFonts w:ascii="Calibri" w:hAnsi="Calibri" w:cs="Calibri"/>
                          <w:szCs w:val="72"/>
                        </w:rPr>
                        <w:t>Ratified by Governing Body:</w:t>
                      </w:r>
                    </w:p>
                    <w:p w14:paraId="7AEC9CA0" w14:textId="77777777" w:rsidR="008F4F27" w:rsidRPr="00B4160F" w:rsidRDefault="008F4F27" w:rsidP="00B4160F">
                      <w:pPr>
                        <w:shd w:val="clear" w:color="auto" w:fill="D9D9D9"/>
                        <w:rPr>
                          <w:rFonts w:ascii="Calibri" w:hAnsi="Calibri" w:cs="Calibri"/>
                          <w:szCs w:val="72"/>
                        </w:rPr>
                      </w:pPr>
                    </w:p>
                    <w:p w14:paraId="62419D09" w14:textId="77777777" w:rsidR="008F4F27" w:rsidRPr="00B4160F" w:rsidRDefault="008F4F27" w:rsidP="00B4160F">
                      <w:pPr>
                        <w:shd w:val="clear" w:color="auto" w:fill="D9D9D9"/>
                        <w:rPr>
                          <w:rFonts w:ascii="Calibri" w:hAnsi="Calibri" w:cs="Calibri"/>
                          <w:szCs w:val="72"/>
                        </w:rPr>
                      </w:pPr>
                    </w:p>
                    <w:p w14:paraId="0A32464D" w14:textId="77777777" w:rsidR="008F4F27" w:rsidRPr="00B4160F" w:rsidRDefault="008F4F27" w:rsidP="00B4160F">
                      <w:pPr>
                        <w:shd w:val="clear" w:color="auto" w:fill="D9D9D9"/>
                        <w:rPr>
                          <w:rFonts w:ascii="Calibri" w:hAnsi="Calibri" w:cs="Calibri"/>
                          <w:sz w:val="6"/>
                        </w:rPr>
                      </w:pPr>
                      <w:r w:rsidRPr="00B4160F">
                        <w:rPr>
                          <w:rFonts w:ascii="Calibri" w:hAnsi="Calibri" w:cs="Calibri"/>
                          <w:szCs w:val="72"/>
                        </w:rPr>
                        <w:t>Signed by Chair of Governors:</w:t>
                      </w:r>
                    </w:p>
                  </w:txbxContent>
                </v:textbox>
              </v:shape>
            </w:pict>
          </mc:Fallback>
        </mc:AlternateContent>
      </w:r>
    </w:p>
    <w:p w14:paraId="4380EE40" w14:textId="77777777" w:rsidR="00A3282D" w:rsidRPr="00AD0319" w:rsidRDefault="00A3282D">
      <w:pPr>
        <w:rPr>
          <w:rFonts w:cs="Arial"/>
          <w:vertAlign w:val="subscript"/>
        </w:rPr>
      </w:pPr>
    </w:p>
    <w:p w14:paraId="4440DD33" w14:textId="77777777" w:rsidR="00A3282D" w:rsidRPr="00AD0319" w:rsidRDefault="00A3282D">
      <w:pPr>
        <w:rPr>
          <w:rFonts w:cs="Arial"/>
          <w:vertAlign w:val="subscript"/>
        </w:rPr>
      </w:pPr>
    </w:p>
    <w:p w14:paraId="0772C01A" w14:textId="77777777" w:rsidR="00A3282D" w:rsidRPr="00AD0319" w:rsidRDefault="00A3282D">
      <w:pPr>
        <w:rPr>
          <w:rFonts w:cs="Arial"/>
          <w:vertAlign w:val="subscript"/>
        </w:rPr>
      </w:pPr>
    </w:p>
    <w:p w14:paraId="58405F5D" w14:textId="77777777" w:rsidR="00A3282D" w:rsidRPr="00AD0319" w:rsidRDefault="00A3282D">
      <w:pPr>
        <w:rPr>
          <w:rFonts w:cs="Arial"/>
          <w:vertAlign w:val="subscript"/>
        </w:rPr>
      </w:pPr>
    </w:p>
    <w:p w14:paraId="38975C49" w14:textId="77777777" w:rsidR="00A3282D" w:rsidRPr="00AD0319" w:rsidRDefault="00A3282D">
      <w:pPr>
        <w:rPr>
          <w:rFonts w:cs="Arial"/>
          <w:vertAlign w:val="subscript"/>
        </w:rPr>
      </w:pPr>
    </w:p>
    <w:p w14:paraId="21BC2CC5" w14:textId="77777777" w:rsidR="00A3282D" w:rsidRPr="00AD0319" w:rsidRDefault="00A3282D">
      <w:pPr>
        <w:rPr>
          <w:rFonts w:cs="Arial"/>
          <w:vertAlign w:val="subscript"/>
        </w:rPr>
      </w:pPr>
    </w:p>
    <w:p w14:paraId="4B0E49A6" w14:textId="77777777" w:rsidR="00A3282D" w:rsidRPr="00AD0319" w:rsidRDefault="00A3282D">
      <w:pPr>
        <w:rPr>
          <w:rFonts w:cs="Arial"/>
          <w:vertAlign w:val="subscript"/>
        </w:rPr>
      </w:pPr>
    </w:p>
    <w:p w14:paraId="7E2C351A" w14:textId="77777777" w:rsidR="00A3282D" w:rsidRDefault="00504910">
      <w:pPr>
        <w:rPr>
          <w:rFonts w:cs="Arial"/>
          <w:vertAlign w:val="subscript"/>
        </w:rPr>
      </w:pPr>
      <w:r>
        <w:rPr>
          <w:noProof/>
          <w:lang w:eastAsia="en-GB"/>
        </w:rPr>
        <w:lastRenderedPageBreak/>
        <w:drawing>
          <wp:anchor distT="0" distB="0" distL="114300" distR="114300" simplePos="0" relativeHeight="251657728" behindDoc="0" locked="0" layoutInCell="1" allowOverlap="1" wp14:anchorId="1696C922" wp14:editId="31AED519">
            <wp:simplePos x="0" y="0"/>
            <wp:positionH relativeFrom="column">
              <wp:posOffset>2781300</wp:posOffset>
            </wp:positionH>
            <wp:positionV relativeFrom="paragraph">
              <wp:posOffset>-66675</wp:posOffset>
            </wp:positionV>
            <wp:extent cx="1219200" cy="1219200"/>
            <wp:effectExtent l="0" t="0" r="0" b="0"/>
            <wp:wrapSquare wrapText="bothSides"/>
            <wp:docPr id="3768" name="Picture 2" descr="William Ford C of E (@WilliamFordCofE) |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illiam Ford C of E (@WilliamFordCofE) | Twitte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19200" cy="1219200"/>
                    </a:xfrm>
                    <a:prstGeom prst="rect">
                      <a:avLst/>
                    </a:prstGeom>
                    <a:noFill/>
                  </pic:spPr>
                </pic:pic>
              </a:graphicData>
            </a:graphic>
            <wp14:sizeRelH relativeFrom="page">
              <wp14:pctWidth>0</wp14:pctWidth>
            </wp14:sizeRelH>
            <wp14:sizeRelV relativeFrom="page">
              <wp14:pctHeight>0</wp14:pctHeight>
            </wp14:sizeRelV>
          </wp:anchor>
        </w:drawing>
      </w:r>
    </w:p>
    <w:p w14:paraId="00FE1172" w14:textId="77777777" w:rsidR="002E762A" w:rsidRDefault="002E762A">
      <w:pPr>
        <w:rPr>
          <w:rFonts w:cs="Arial"/>
          <w:vertAlign w:val="subscript"/>
        </w:rPr>
      </w:pPr>
    </w:p>
    <w:p w14:paraId="2DF00494" w14:textId="77777777" w:rsidR="002E762A" w:rsidRDefault="002E762A">
      <w:pPr>
        <w:rPr>
          <w:rFonts w:cs="Arial"/>
          <w:vertAlign w:val="subscript"/>
        </w:rPr>
      </w:pPr>
    </w:p>
    <w:p w14:paraId="6BEC6427" w14:textId="77777777" w:rsidR="002E762A" w:rsidRDefault="002E762A">
      <w:pPr>
        <w:rPr>
          <w:rFonts w:cs="Arial"/>
          <w:vertAlign w:val="subscript"/>
        </w:rPr>
      </w:pPr>
    </w:p>
    <w:p w14:paraId="66CB0EF5" w14:textId="77777777" w:rsidR="002E762A" w:rsidRDefault="002E762A">
      <w:pPr>
        <w:rPr>
          <w:rFonts w:cs="Arial"/>
          <w:vertAlign w:val="subscript"/>
        </w:rPr>
      </w:pPr>
    </w:p>
    <w:p w14:paraId="1709CD0F" w14:textId="77777777" w:rsidR="002E762A" w:rsidRDefault="002E762A">
      <w:pPr>
        <w:rPr>
          <w:rFonts w:cs="Arial"/>
          <w:vertAlign w:val="subscript"/>
        </w:rPr>
      </w:pPr>
    </w:p>
    <w:p w14:paraId="6E0C7C2F" w14:textId="77777777" w:rsidR="002E762A" w:rsidRDefault="002E762A">
      <w:pPr>
        <w:rPr>
          <w:rFonts w:cs="Arial"/>
          <w:vertAlign w:val="subscript"/>
        </w:rPr>
      </w:pPr>
    </w:p>
    <w:p w14:paraId="7004F8B4" w14:textId="77777777" w:rsidR="002E762A" w:rsidRDefault="002E762A">
      <w:pPr>
        <w:rPr>
          <w:rFonts w:cs="Arial"/>
          <w:vertAlign w:val="subscript"/>
        </w:rPr>
      </w:pPr>
    </w:p>
    <w:p w14:paraId="09C6054F" w14:textId="77777777" w:rsidR="002E762A" w:rsidRPr="00B4160F" w:rsidRDefault="002E762A" w:rsidP="002E762A">
      <w:pPr>
        <w:rPr>
          <w:rFonts w:ascii="Calibri" w:hAnsi="Calibri" w:cs="Calibri"/>
        </w:rPr>
      </w:pPr>
      <w:r w:rsidRPr="00B4160F">
        <w:rPr>
          <w:rFonts w:ascii="Calibri" w:hAnsi="Calibri" w:cs="Calibri"/>
        </w:rPr>
        <w:t>Our school vision is</w:t>
      </w:r>
    </w:p>
    <w:p w14:paraId="0CC65B2E" w14:textId="77777777" w:rsidR="002E762A" w:rsidRPr="00B4160F" w:rsidRDefault="00504910">
      <w:pPr>
        <w:rPr>
          <w:rFonts w:ascii="Calibri" w:hAnsi="Calibri" w:cs="Calibri"/>
          <w:vertAlign w:val="subscript"/>
        </w:rPr>
      </w:pPr>
      <w:r>
        <w:rPr>
          <w:rFonts w:ascii="Calibri" w:hAnsi="Calibri" w:cs="Calibri"/>
          <w:noProof/>
          <w:vertAlign w:val="subscript"/>
          <w:lang w:eastAsia="en-GB"/>
        </w:rPr>
        <mc:AlternateContent>
          <mc:Choice Requires="wps">
            <w:drawing>
              <wp:anchor distT="0" distB="0" distL="114300" distR="114300" simplePos="0" relativeHeight="251658752" behindDoc="0" locked="0" layoutInCell="1" allowOverlap="1" wp14:anchorId="1B31FF52" wp14:editId="681C9B18">
                <wp:simplePos x="0" y="0"/>
                <wp:positionH relativeFrom="column">
                  <wp:posOffset>619125</wp:posOffset>
                </wp:positionH>
                <wp:positionV relativeFrom="paragraph">
                  <wp:posOffset>107950</wp:posOffset>
                </wp:positionV>
                <wp:extent cx="5543550" cy="1133475"/>
                <wp:effectExtent l="0" t="6350" r="0" b="3175"/>
                <wp:wrapNone/>
                <wp:docPr id="3" name="AutoShape 37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43550" cy="1133475"/>
                        </a:xfrm>
                        <a:prstGeom prst="roundRect">
                          <a:avLst>
                            <a:gd name="adj" fmla="val 16667"/>
                          </a:avLst>
                        </a:prstGeom>
                        <a:solidFill>
                          <a:srgbClr val="E2EFD9"/>
                        </a:solidFill>
                        <a:ln>
                          <a:noFill/>
                        </a:ln>
                        <a:extLst>
                          <a:ext uri="{91240B29-F687-4F45-9708-019B960494DF}">
                            <a14:hiddenLine xmlns:a14="http://schemas.microsoft.com/office/drawing/2010/main" w="57150">
                              <a:solidFill>
                                <a:srgbClr val="00B050"/>
                              </a:solidFill>
                              <a:round/>
                              <a:headEnd/>
                              <a:tailEnd/>
                            </a14:hiddenLine>
                          </a:ext>
                        </a:extLst>
                      </wps:spPr>
                      <wps:txbx>
                        <w:txbxContent>
                          <w:p w14:paraId="67F2ABFC" w14:textId="77777777" w:rsidR="008F4F27" w:rsidRPr="00B4160F" w:rsidRDefault="008F4F27" w:rsidP="002E762A">
                            <w:pPr>
                              <w:rPr>
                                <w:rFonts w:ascii="Calibri" w:hAnsi="Calibri" w:cs="Calibri"/>
                                <w:b/>
                              </w:rPr>
                            </w:pPr>
                            <w:r w:rsidRPr="00B4160F">
                              <w:rPr>
                                <w:rFonts w:ascii="Calibri" w:hAnsi="Calibri" w:cs="Calibri"/>
                                <w:b/>
                              </w:rPr>
                              <w:t xml:space="preserve">Learning from Jesus Christ, the Prince of Peace, to work diligently, act generously and live at peace with everyone. </w:t>
                            </w:r>
                          </w:p>
                          <w:p w14:paraId="63BCE3B9" w14:textId="77777777" w:rsidR="008F4F27" w:rsidRPr="00B4160F" w:rsidRDefault="008F4F27" w:rsidP="002E762A">
                            <w:pPr>
                              <w:rPr>
                                <w:rFonts w:ascii="Calibri" w:hAnsi="Calibri" w:cs="Calibri"/>
                                <w:i/>
                              </w:rPr>
                            </w:pPr>
                          </w:p>
                          <w:p w14:paraId="60790FBD" w14:textId="77777777" w:rsidR="008F4F27" w:rsidRPr="00B4160F" w:rsidRDefault="008F4F27" w:rsidP="002E762A">
                            <w:pPr>
                              <w:rPr>
                                <w:rFonts w:ascii="Calibri" w:hAnsi="Calibri" w:cs="Calibri"/>
                                <w:i/>
                              </w:rPr>
                            </w:pPr>
                            <w:r w:rsidRPr="00B4160F">
                              <w:rPr>
                                <w:rFonts w:ascii="Calibri" w:hAnsi="Calibri" w:cs="Calibri"/>
                                <w:i/>
                              </w:rPr>
                              <w:t>Psalm 34:14 - Seek peace and pursue it.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B31FF52" id="AutoShape 3769" o:spid="_x0000_s1028" style="position:absolute;margin-left:48.75pt;margin-top:8.5pt;width:436.5pt;height:89.2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" fillcolor="#e2efd9" stroked="f" strokecolor="#00b050" strokeweight="4.5pt">
                <v:textbox>
                  <w:txbxContent>
                    <w:p w14:paraId="67F2ABFC" w14:textId="77777777" w:rsidR="008F4F27" w:rsidRPr="00B4160F" w:rsidRDefault="008F4F27" w:rsidP="002E762A">
                      <w:pPr>
                        <w:rPr>
                          <w:rFonts w:ascii="Calibri" w:hAnsi="Calibri" w:cs="Calibri"/>
                          <w:b/>
                        </w:rPr>
                      </w:pPr>
                      <w:r w:rsidRPr="00B4160F">
                        <w:rPr>
                          <w:rFonts w:ascii="Calibri" w:hAnsi="Calibri" w:cs="Calibri"/>
                          <w:b/>
                        </w:rPr>
                        <w:t xml:space="preserve">Learning from Jesus Christ, the Prince of Peace, to work diligently, act generously and live at peace with everyone. </w:t>
                      </w:r>
                    </w:p>
                    <w:p w14:paraId="63BCE3B9" w14:textId="77777777" w:rsidR="008F4F27" w:rsidRPr="00B4160F" w:rsidRDefault="008F4F27" w:rsidP="002E762A">
                      <w:pPr>
                        <w:rPr>
                          <w:rFonts w:ascii="Calibri" w:hAnsi="Calibri" w:cs="Calibri"/>
                          <w:i/>
                        </w:rPr>
                      </w:pPr>
                    </w:p>
                    <w:p w14:paraId="60790FBD" w14:textId="77777777" w:rsidR="008F4F27" w:rsidRPr="00B4160F" w:rsidRDefault="008F4F27" w:rsidP="002E762A">
                      <w:pPr>
                        <w:rPr>
                          <w:rFonts w:ascii="Calibri" w:hAnsi="Calibri" w:cs="Calibri"/>
                          <w:i/>
                        </w:rPr>
                      </w:pPr>
                      <w:r w:rsidRPr="00B4160F">
                        <w:rPr>
                          <w:rFonts w:ascii="Calibri" w:hAnsi="Calibri" w:cs="Calibri"/>
                          <w:i/>
                        </w:rPr>
                        <w:t>Psalm 34:14 - Seek peace and pursue it.</w:t>
                      </w:r>
                    </w:p>
                  </w:txbxContent>
                </v:textbox>
              </v:roundrect>
            </w:pict>
          </mc:Fallback>
        </mc:AlternateContent>
      </w:r>
    </w:p>
    <w:p w14:paraId="30A49F05" w14:textId="77777777" w:rsidR="002E762A" w:rsidRPr="00B4160F" w:rsidRDefault="002E762A">
      <w:pPr>
        <w:rPr>
          <w:rFonts w:ascii="Calibri" w:hAnsi="Calibri" w:cs="Calibri"/>
          <w:vertAlign w:val="subscript"/>
        </w:rPr>
      </w:pPr>
    </w:p>
    <w:p w14:paraId="36755C35" w14:textId="77777777" w:rsidR="002E762A" w:rsidRPr="00B4160F" w:rsidRDefault="002E762A">
      <w:pPr>
        <w:rPr>
          <w:rFonts w:ascii="Calibri" w:hAnsi="Calibri" w:cs="Calibri"/>
          <w:vertAlign w:val="subscript"/>
        </w:rPr>
      </w:pPr>
    </w:p>
    <w:p w14:paraId="4F5F2B7A" w14:textId="77777777" w:rsidR="002E762A" w:rsidRPr="00B4160F" w:rsidRDefault="002E762A">
      <w:pPr>
        <w:rPr>
          <w:rFonts w:ascii="Calibri" w:hAnsi="Calibri" w:cs="Calibri"/>
          <w:vertAlign w:val="subscript"/>
        </w:rPr>
      </w:pPr>
    </w:p>
    <w:p w14:paraId="1113D970" w14:textId="77777777" w:rsidR="002E762A" w:rsidRPr="00B4160F" w:rsidRDefault="002E762A">
      <w:pPr>
        <w:rPr>
          <w:rFonts w:ascii="Calibri" w:hAnsi="Calibri" w:cs="Calibri"/>
          <w:vertAlign w:val="subscript"/>
        </w:rPr>
      </w:pPr>
    </w:p>
    <w:p w14:paraId="418969AA" w14:textId="77777777" w:rsidR="002E762A" w:rsidRPr="00B4160F" w:rsidRDefault="002E762A">
      <w:pPr>
        <w:rPr>
          <w:rFonts w:ascii="Calibri" w:hAnsi="Calibri" w:cs="Calibri"/>
          <w:vertAlign w:val="subscript"/>
        </w:rPr>
      </w:pPr>
    </w:p>
    <w:p w14:paraId="4FA77FA4" w14:textId="77777777" w:rsidR="002E762A" w:rsidRPr="00B4160F" w:rsidRDefault="002E762A">
      <w:pPr>
        <w:rPr>
          <w:rFonts w:ascii="Calibri" w:hAnsi="Calibri" w:cs="Calibri"/>
          <w:vertAlign w:val="subscript"/>
        </w:rPr>
      </w:pPr>
    </w:p>
    <w:p w14:paraId="67D88B18" w14:textId="77777777" w:rsidR="002E762A" w:rsidRPr="00B4160F" w:rsidRDefault="002E762A">
      <w:pPr>
        <w:rPr>
          <w:rFonts w:ascii="Calibri" w:hAnsi="Calibri" w:cs="Calibri"/>
          <w:vertAlign w:val="subscript"/>
        </w:rPr>
      </w:pPr>
    </w:p>
    <w:p w14:paraId="795D13B9" w14:textId="77777777" w:rsidR="002E762A" w:rsidRPr="00B4160F" w:rsidRDefault="002E762A">
      <w:pPr>
        <w:rPr>
          <w:rFonts w:ascii="Calibri" w:hAnsi="Calibri" w:cs="Calibri"/>
        </w:rPr>
      </w:pPr>
      <w:r w:rsidRPr="00B4160F">
        <w:rPr>
          <w:rFonts w:ascii="Calibri" w:hAnsi="Calibri" w:cs="Calibri"/>
        </w:rPr>
        <w:t>How our vision applies to this policy</w:t>
      </w:r>
    </w:p>
    <w:p w14:paraId="02CA91A7" w14:textId="77777777" w:rsidR="002E762A" w:rsidRDefault="00504910">
      <w:pPr>
        <w:rPr>
          <w:rFonts w:cs="Arial"/>
          <w:vertAlign w:val="subscript"/>
        </w:rPr>
      </w:pPr>
      <w:r>
        <w:rPr>
          <w:rFonts w:cs="Arial"/>
          <w:noProof/>
          <w:vertAlign w:val="subscript"/>
          <w:lang w:eastAsia="en-GB"/>
        </w:rPr>
        <mc:AlternateContent>
          <mc:Choice Requires="wps">
            <w:drawing>
              <wp:anchor distT="0" distB="0" distL="114300" distR="114300" simplePos="0" relativeHeight="251659776" behindDoc="0" locked="0" layoutInCell="1" allowOverlap="1" wp14:anchorId="2C76CB4D" wp14:editId="64620BCF">
                <wp:simplePos x="0" y="0"/>
                <wp:positionH relativeFrom="column">
                  <wp:posOffset>609600</wp:posOffset>
                </wp:positionH>
                <wp:positionV relativeFrom="paragraph">
                  <wp:posOffset>118745</wp:posOffset>
                </wp:positionV>
                <wp:extent cx="5543550" cy="1447800"/>
                <wp:effectExtent l="0" t="0" r="0" b="0"/>
                <wp:wrapNone/>
                <wp:docPr id="2" name="AutoShape 37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43550" cy="1447800"/>
                        </a:xfrm>
                        <a:prstGeom prst="roundRect">
                          <a:avLst>
                            <a:gd name="adj" fmla="val 16667"/>
                          </a:avLst>
                        </a:prstGeom>
                        <a:solidFill>
                          <a:srgbClr val="E2EFD9"/>
                        </a:solidFill>
                        <a:ln>
                          <a:noFill/>
                        </a:ln>
                        <a:extLst>
                          <a:ext uri="{91240B29-F687-4F45-9708-019B960494DF}">
                            <a14:hiddenLine xmlns:a14="http://schemas.microsoft.com/office/drawing/2010/main" w="57150">
                              <a:solidFill>
                                <a:srgbClr val="00B050"/>
                              </a:solidFill>
                              <a:round/>
                              <a:headEnd/>
                              <a:tailEnd/>
                            </a14:hiddenLine>
                          </a:ext>
                        </a:extLst>
                      </wps:spPr>
                      <wps:txbx>
                        <w:txbxContent>
                          <w:p w14:paraId="6923BBFC" w14:textId="77777777" w:rsidR="008F4F27" w:rsidRPr="007D25E9" w:rsidRDefault="007D25E9" w:rsidP="0073410F">
                            <w:pPr>
                              <w:ind w:right="186"/>
                              <w:jc w:val="both"/>
                              <w:rPr>
                                <w:rFonts w:ascii="Calibri" w:hAnsi="Calibri" w:cs="Calibri"/>
                                <w:sz w:val="22"/>
                                <w:szCs w:val="22"/>
                              </w:rPr>
                            </w:pPr>
                            <w:r>
                              <w:rPr>
                                <w:rFonts w:ascii="Calibri" w:hAnsi="Calibri" w:cs="Calibri"/>
                                <w:sz w:val="22"/>
                                <w:szCs w:val="22"/>
                              </w:rPr>
                              <w:t>Teaching and learning is at the heart of our school; an engaging curriculum not only supports children to work diligently but ensures classrooms are peaceful, happy environments.  Our policy outlines our rationale for teaching and learning and sets clear guidance for staff on ensuring not only academic excellence but spiritual, physical, cultural and emotional development for all pupils at William Ford School in line with our vision and values.</w:t>
                            </w:r>
                          </w:p>
                          <w:p w14:paraId="1AEF9D3F" w14:textId="77777777" w:rsidR="008F4F27" w:rsidRDefault="008F4F27" w:rsidP="00B4160F">
                            <w:pPr>
                              <w:shd w:val="clear" w:color="auto" w:fill="E2EFD9"/>
                              <w:rPr>
                                <w:rFonts w:ascii="Calibri" w:hAnsi="Calibri" w:cs="Calibri"/>
                                <w:color w:val="4472C4" w:themeColor="accent1"/>
                              </w:rPr>
                            </w:pPr>
                          </w:p>
                          <w:p w14:paraId="75704689" w14:textId="77777777" w:rsidR="008F4F27" w:rsidRDefault="008F4F27" w:rsidP="00B4160F">
                            <w:pPr>
                              <w:shd w:val="clear" w:color="auto" w:fill="E2EFD9"/>
                              <w:rPr>
                                <w:rFonts w:ascii="Calibri" w:hAnsi="Calibri" w:cs="Calibri"/>
                                <w:color w:val="4472C4" w:themeColor="accent1"/>
                              </w:rPr>
                            </w:pPr>
                          </w:p>
                          <w:p w14:paraId="6F4EEF00" w14:textId="77777777" w:rsidR="008F4F27" w:rsidRPr="00B96ABB" w:rsidRDefault="008F4F27" w:rsidP="00B4160F">
                            <w:pPr>
                              <w:shd w:val="clear" w:color="auto" w:fill="E2EFD9"/>
                              <w:rPr>
                                <w:rFonts w:ascii="Calibri" w:hAnsi="Calibri" w:cs="Calibri"/>
                                <w:color w:val="4472C4" w:themeColor="accent1"/>
                              </w:rPr>
                            </w:pPr>
                          </w:p>
                          <w:p w14:paraId="4233CF4E" w14:textId="77777777" w:rsidR="008F4F27" w:rsidRPr="002E762A" w:rsidRDefault="008F4F27" w:rsidP="002E762A">
                            <w:pPr>
                              <w:rPr>
                                <w:i/>
                                <w:sz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C76CB4D" id="AutoShape 3770" o:spid="_x0000_s1029" style="position:absolute;margin-left:48pt;margin-top:9.35pt;width:436.5pt;height:114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" fillcolor="#e2efd9" stroked="f" strokecolor="#00b050" strokeweight="4.5pt">
                <v:textbox>
                  <w:txbxContent>
                    <w:p w14:paraId="6923BBFC" w14:textId="77777777" w:rsidR="008F4F27" w:rsidRPr="007D25E9" w:rsidRDefault="007D25E9" w:rsidP="0073410F">
                      <w:pPr>
                        <w:ind w:right="186"/>
                        <w:jc w:val="both"/>
                        <w:rPr>
                          <w:rFonts w:ascii="Calibri" w:hAnsi="Calibri" w:cs="Calibri"/>
                          <w:sz w:val="22"/>
                          <w:szCs w:val="22"/>
                        </w:rPr>
                      </w:pPr>
                      <w:r>
                        <w:rPr>
                          <w:rFonts w:ascii="Calibri" w:hAnsi="Calibri" w:cs="Calibri"/>
                          <w:sz w:val="22"/>
                          <w:szCs w:val="22"/>
                        </w:rPr>
                        <w:t>Teaching and learning is at the heart of our school; an engaging curriculum not only supports children to work diligently but ensures classrooms are peaceful, happy environments.  Our policy outlines our rationale for teaching and learning and sets clear guidance for staff on ensuring not only academic excellence but spiritual, physical, cultural and emotional development for all pupils at William Ford School in line with our vision and values.</w:t>
                      </w:r>
                    </w:p>
                    <w:p w14:paraId="1AEF9D3F" w14:textId="77777777" w:rsidR="008F4F27" w:rsidRDefault="008F4F27" w:rsidP="00B4160F">
                      <w:pPr>
                        <w:shd w:val="clear" w:color="auto" w:fill="E2EFD9"/>
                        <w:rPr>
                          <w:rFonts w:ascii="Calibri" w:hAnsi="Calibri" w:cs="Calibri"/>
                          <w:color w:val="4472C4" w:themeColor="accent1"/>
                        </w:rPr>
                      </w:pPr>
                    </w:p>
                    <w:p w14:paraId="75704689" w14:textId="77777777" w:rsidR="008F4F27" w:rsidRDefault="008F4F27" w:rsidP="00B4160F">
                      <w:pPr>
                        <w:shd w:val="clear" w:color="auto" w:fill="E2EFD9"/>
                        <w:rPr>
                          <w:rFonts w:ascii="Calibri" w:hAnsi="Calibri" w:cs="Calibri"/>
                          <w:color w:val="4472C4" w:themeColor="accent1"/>
                        </w:rPr>
                      </w:pPr>
                    </w:p>
                    <w:p w14:paraId="6F4EEF00" w14:textId="77777777" w:rsidR="008F4F27" w:rsidRPr="00B96ABB" w:rsidRDefault="008F4F27" w:rsidP="00B4160F">
                      <w:pPr>
                        <w:shd w:val="clear" w:color="auto" w:fill="E2EFD9"/>
                        <w:rPr>
                          <w:rFonts w:ascii="Calibri" w:hAnsi="Calibri" w:cs="Calibri"/>
                          <w:color w:val="4472C4" w:themeColor="accent1"/>
                        </w:rPr>
                      </w:pPr>
                    </w:p>
                    <w:p w14:paraId="4233CF4E" w14:textId="77777777" w:rsidR="008F4F27" w:rsidRPr="002E762A" w:rsidRDefault="008F4F27" w:rsidP="002E762A">
                      <w:pPr>
                        <w:rPr>
                          <w:i/>
                          <w:sz w:val="32"/>
                        </w:rPr>
                      </w:pPr>
                    </w:p>
                  </w:txbxContent>
                </v:textbox>
              </v:roundrect>
            </w:pict>
          </mc:Fallback>
        </mc:AlternateContent>
      </w:r>
    </w:p>
    <w:p w14:paraId="30426772" w14:textId="77777777" w:rsidR="002E762A" w:rsidRDefault="002E762A">
      <w:pPr>
        <w:rPr>
          <w:rFonts w:cs="Arial"/>
          <w:vertAlign w:val="subscript"/>
        </w:rPr>
      </w:pPr>
    </w:p>
    <w:p w14:paraId="7E874798" w14:textId="77777777" w:rsidR="002E762A" w:rsidRDefault="002E762A">
      <w:pPr>
        <w:rPr>
          <w:rFonts w:cs="Arial"/>
          <w:vertAlign w:val="subscript"/>
        </w:rPr>
      </w:pPr>
    </w:p>
    <w:p w14:paraId="26D2987E" w14:textId="77777777" w:rsidR="002E762A" w:rsidRDefault="002E762A">
      <w:pPr>
        <w:rPr>
          <w:rFonts w:cs="Arial"/>
          <w:vertAlign w:val="subscript"/>
        </w:rPr>
      </w:pPr>
    </w:p>
    <w:p w14:paraId="7830E06D" w14:textId="77777777" w:rsidR="002E762A" w:rsidRDefault="002E762A">
      <w:pPr>
        <w:rPr>
          <w:rFonts w:cs="Arial"/>
          <w:vertAlign w:val="subscript"/>
        </w:rPr>
      </w:pPr>
    </w:p>
    <w:p w14:paraId="061EC0D1" w14:textId="77777777" w:rsidR="002E762A" w:rsidRDefault="002E762A">
      <w:pPr>
        <w:rPr>
          <w:rFonts w:cs="Arial"/>
          <w:vertAlign w:val="subscript"/>
        </w:rPr>
      </w:pPr>
    </w:p>
    <w:p w14:paraId="64D7D848" w14:textId="77777777" w:rsidR="002E762A" w:rsidRDefault="002E762A">
      <w:pPr>
        <w:rPr>
          <w:rFonts w:cs="Arial"/>
          <w:vertAlign w:val="subscript"/>
        </w:rPr>
      </w:pPr>
    </w:p>
    <w:p w14:paraId="47913180" w14:textId="77777777" w:rsidR="002E762A" w:rsidRDefault="002E762A">
      <w:pPr>
        <w:rPr>
          <w:rFonts w:cs="Arial"/>
          <w:vertAlign w:val="subscript"/>
        </w:rPr>
      </w:pPr>
    </w:p>
    <w:p w14:paraId="2824D232" w14:textId="77777777" w:rsidR="002E762A" w:rsidRPr="00AD0319" w:rsidRDefault="002E762A">
      <w:pPr>
        <w:rPr>
          <w:rFonts w:cs="Arial"/>
          <w:vertAlign w:val="subscript"/>
        </w:rPr>
      </w:pPr>
    </w:p>
    <w:p w14:paraId="27A081B6" w14:textId="77777777" w:rsidR="00A3282D" w:rsidRDefault="00A3282D">
      <w:pPr>
        <w:rPr>
          <w:rFonts w:cs="Arial"/>
          <w:vertAlign w:val="subscript"/>
        </w:rPr>
      </w:pPr>
    </w:p>
    <w:p w14:paraId="539CE9C6" w14:textId="77777777" w:rsidR="00E07F9B" w:rsidRDefault="00E07F9B" w:rsidP="00A219D4">
      <w:pPr>
        <w:jc w:val="both"/>
        <w:rPr>
          <w:rFonts w:ascii="Calibri Light" w:hAnsi="Calibri Light"/>
          <w:sz w:val="22"/>
          <w:szCs w:val="22"/>
        </w:rPr>
      </w:pPr>
    </w:p>
    <w:p w14:paraId="45C135C8" w14:textId="77777777" w:rsidR="00E07F9B" w:rsidRDefault="00E07F9B" w:rsidP="00A219D4">
      <w:pPr>
        <w:jc w:val="both"/>
        <w:rPr>
          <w:rFonts w:ascii="Calibri Light" w:hAnsi="Calibri Light"/>
          <w:sz w:val="22"/>
          <w:szCs w:val="22"/>
        </w:rPr>
      </w:pPr>
    </w:p>
    <w:p w14:paraId="2039263B" w14:textId="77777777" w:rsidR="00E07F9B" w:rsidRDefault="00E07F9B" w:rsidP="00A219D4">
      <w:pPr>
        <w:jc w:val="both"/>
        <w:rPr>
          <w:rFonts w:ascii="Calibri Light" w:hAnsi="Calibri Light"/>
          <w:sz w:val="22"/>
          <w:szCs w:val="22"/>
        </w:rPr>
      </w:pPr>
    </w:p>
    <w:p w14:paraId="4B7C607A" w14:textId="77777777" w:rsidR="00E07F9B" w:rsidRDefault="00E07F9B" w:rsidP="00A219D4">
      <w:pPr>
        <w:jc w:val="both"/>
        <w:rPr>
          <w:rFonts w:ascii="Calibri Light" w:hAnsi="Calibri Light"/>
          <w:sz w:val="22"/>
          <w:szCs w:val="22"/>
        </w:rPr>
      </w:pPr>
    </w:p>
    <w:p w14:paraId="7D8E0740" w14:textId="77777777" w:rsidR="00AC27EE" w:rsidRDefault="00AC27EE" w:rsidP="00A219D4">
      <w:pPr>
        <w:jc w:val="both"/>
        <w:rPr>
          <w:rFonts w:ascii="Calibri Light" w:hAnsi="Calibri Light"/>
          <w:sz w:val="22"/>
          <w:szCs w:val="22"/>
        </w:rPr>
      </w:pPr>
    </w:p>
    <w:p w14:paraId="4CB927C6" w14:textId="77777777" w:rsidR="00AC27EE" w:rsidRDefault="00AC27EE" w:rsidP="00A219D4">
      <w:pPr>
        <w:jc w:val="both"/>
        <w:rPr>
          <w:rFonts w:ascii="Calibri Light" w:hAnsi="Calibri Light"/>
          <w:sz w:val="22"/>
          <w:szCs w:val="22"/>
        </w:rPr>
      </w:pPr>
    </w:p>
    <w:p w14:paraId="7637A4C7" w14:textId="77777777" w:rsidR="00AC27EE" w:rsidRDefault="00AC27EE" w:rsidP="00A219D4">
      <w:pPr>
        <w:jc w:val="both"/>
        <w:rPr>
          <w:rFonts w:ascii="Calibri Light" w:hAnsi="Calibri Light"/>
          <w:sz w:val="22"/>
          <w:szCs w:val="22"/>
        </w:rPr>
      </w:pPr>
    </w:p>
    <w:p w14:paraId="4FB95BEE" w14:textId="77777777" w:rsidR="00AC27EE" w:rsidRDefault="00AC27EE" w:rsidP="00A219D4">
      <w:pPr>
        <w:jc w:val="both"/>
        <w:rPr>
          <w:rFonts w:ascii="Calibri Light" w:hAnsi="Calibri Light"/>
          <w:sz w:val="22"/>
          <w:szCs w:val="22"/>
        </w:rPr>
      </w:pPr>
    </w:p>
    <w:p w14:paraId="15089A32" w14:textId="77777777" w:rsidR="00AC27EE" w:rsidRDefault="00AC27EE" w:rsidP="00A219D4">
      <w:pPr>
        <w:jc w:val="both"/>
        <w:rPr>
          <w:rFonts w:ascii="Calibri Light" w:hAnsi="Calibri Light"/>
          <w:sz w:val="22"/>
          <w:szCs w:val="22"/>
        </w:rPr>
      </w:pPr>
    </w:p>
    <w:p w14:paraId="061036C0" w14:textId="77777777" w:rsidR="00AC27EE" w:rsidRDefault="00AC27EE" w:rsidP="00A219D4">
      <w:pPr>
        <w:jc w:val="both"/>
        <w:rPr>
          <w:rFonts w:ascii="Calibri Light" w:hAnsi="Calibri Light"/>
          <w:sz w:val="22"/>
          <w:szCs w:val="22"/>
        </w:rPr>
      </w:pPr>
    </w:p>
    <w:p w14:paraId="37111B46" w14:textId="77777777" w:rsidR="00AC27EE" w:rsidRDefault="00AC27EE" w:rsidP="00A219D4">
      <w:pPr>
        <w:jc w:val="both"/>
        <w:rPr>
          <w:rFonts w:ascii="Calibri Light" w:hAnsi="Calibri Light"/>
          <w:sz w:val="22"/>
          <w:szCs w:val="22"/>
        </w:rPr>
      </w:pPr>
    </w:p>
    <w:p w14:paraId="265016C3" w14:textId="77777777" w:rsidR="00AC27EE" w:rsidRDefault="00AC27EE" w:rsidP="00A219D4">
      <w:pPr>
        <w:jc w:val="both"/>
        <w:rPr>
          <w:rFonts w:ascii="Calibri Light" w:hAnsi="Calibri Light"/>
          <w:sz w:val="22"/>
          <w:szCs w:val="22"/>
        </w:rPr>
      </w:pPr>
    </w:p>
    <w:p w14:paraId="6985F182" w14:textId="77777777" w:rsidR="00AC27EE" w:rsidRDefault="00AC27EE" w:rsidP="00A219D4">
      <w:pPr>
        <w:jc w:val="both"/>
        <w:rPr>
          <w:rFonts w:ascii="Calibri Light" w:hAnsi="Calibri Light"/>
          <w:sz w:val="22"/>
          <w:szCs w:val="22"/>
        </w:rPr>
      </w:pPr>
    </w:p>
    <w:p w14:paraId="528EEAAE" w14:textId="77777777" w:rsidR="00AC27EE" w:rsidRDefault="00AC27EE" w:rsidP="00A219D4">
      <w:pPr>
        <w:jc w:val="both"/>
        <w:rPr>
          <w:rFonts w:ascii="Calibri Light" w:hAnsi="Calibri Light"/>
          <w:sz w:val="22"/>
          <w:szCs w:val="22"/>
        </w:rPr>
      </w:pPr>
    </w:p>
    <w:p w14:paraId="4FCE08F9" w14:textId="77777777" w:rsidR="00AC27EE" w:rsidRDefault="00AC27EE" w:rsidP="00A219D4">
      <w:pPr>
        <w:jc w:val="both"/>
        <w:rPr>
          <w:rFonts w:ascii="Calibri Light" w:hAnsi="Calibri Light"/>
          <w:sz w:val="22"/>
          <w:szCs w:val="22"/>
        </w:rPr>
      </w:pPr>
    </w:p>
    <w:p w14:paraId="2E3B2AA6" w14:textId="77777777" w:rsidR="00AC27EE" w:rsidRDefault="00AC27EE" w:rsidP="00A219D4">
      <w:pPr>
        <w:jc w:val="both"/>
        <w:rPr>
          <w:rFonts w:ascii="Calibri Light" w:hAnsi="Calibri Light"/>
          <w:sz w:val="22"/>
          <w:szCs w:val="22"/>
        </w:rPr>
      </w:pPr>
    </w:p>
    <w:p w14:paraId="2EDFF540" w14:textId="77777777" w:rsidR="00AC27EE" w:rsidRDefault="00AC27EE" w:rsidP="00A219D4">
      <w:pPr>
        <w:jc w:val="both"/>
        <w:rPr>
          <w:rFonts w:ascii="Calibri Light" w:hAnsi="Calibri Light"/>
          <w:sz w:val="22"/>
          <w:szCs w:val="22"/>
        </w:rPr>
      </w:pPr>
    </w:p>
    <w:p w14:paraId="60D07502" w14:textId="77777777" w:rsidR="00AC27EE" w:rsidRDefault="00AC27EE" w:rsidP="00A219D4">
      <w:pPr>
        <w:jc w:val="both"/>
        <w:rPr>
          <w:rFonts w:ascii="Calibri Light" w:hAnsi="Calibri Light"/>
          <w:sz w:val="22"/>
          <w:szCs w:val="22"/>
        </w:rPr>
      </w:pPr>
    </w:p>
    <w:p w14:paraId="3825C8FC" w14:textId="77777777" w:rsidR="00AC27EE" w:rsidRDefault="00AC27EE" w:rsidP="00A219D4">
      <w:pPr>
        <w:jc w:val="both"/>
        <w:rPr>
          <w:rFonts w:ascii="Calibri Light" w:hAnsi="Calibri Light"/>
          <w:sz w:val="22"/>
          <w:szCs w:val="22"/>
        </w:rPr>
      </w:pPr>
    </w:p>
    <w:p w14:paraId="1C9C3DAC" w14:textId="77777777" w:rsidR="00AC27EE" w:rsidRDefault="00AC27EE" w:rsidP="00A219D4">
      <w:pPr>
        <w:jc w:val="both"/>
        <w:rPr>
          <w:rFonts w:ascii="Calibri Light" w:hAnsi="Calibri Light"/>
          <w:sz w:val="22"/>
          <w:szCs w:val="22"/>
        </w:rPr>
      </w:pPr>
    </w:p>
    <w:p w14:paraId="30F6A5F5" w14:textId="77777777" w:rsidR="00AC27EE" w:rsidRDefault="00AC27EE" w:rsidP="00A219D4">
      <w:pPr>
        <w:jc w:val="both"/>
        <w:rPr>
          <w:rFonts w:ascii="Calibri Light" w:hAnsi="Calibri Light"/>
          <w:sz w:val="22"/>
          <w:szCs w:val="22"/>
        </w:rPr>
      </w:pPr>
    </w:p>
    <w:p w14:paraId="014983DF" w14:textId="77777777" w:rsidR="00AC27EE" w:rsidRDefault="00AC27EE" w:rsidP="00A219D4">
      <w:pPr>
        <w:jc w:val="both"/>
        <w:rPr>
          <w:rFonts w:ascii="Calibri Light" w:hAnsi="Calibri Light"/>
          <w:sz w:val="22"/>
          <w:szCs w:val="22"/>
        </w:rPr>
      </w:pPr>
    </w:p>
    <w:p w14:paraId="7C54A9A5" w14:textId="77777777" w:rsidR="00AC27EE" w:rsidRDefault="00AC27EE" w:rsidP="00A219D4">
      <w:pPr>
        <w:jc w:val="both"/>
        <w:rPr>
          <w:rFonts w:ascii="Calibri Light" w:hAnsi="Calibri Light"/>
          <w:sz w:val="22"/>
          <w:szCs w:val="22"/>
        </w:rPr>
      </w:pPr>
    </w:p>
    <w:p w14:paraId="56FD2284" w14:textId="77777777" w:rsidR="00AC27EE" w:rsidRDefault="00AC27EE" w:rsidP="00A219D4">
      <w:pPr>
        <w:jc w:val="both"/>
        <w:rPr>
          <w:rFonts w:ascii="Calibri Light" w:hAnsi="Calibri Light"/>
          <w:sz w:val="22"/>
          <w:szCs w:val="22"/>
        </w:rPr>
      </w:pPr>
    </w:p>
    <w:p w14:paraId="482205D5" w14:textId="77777777" w:rsidR="00AC27EE" w:rsidRDefault="00AC27EE" w:rsidP="00A219D4">
      <w:pPr>
        <w:jc w:val="both"/>
        <w:rPr>
          <w:rFonts w:ascii="Calibri Light" w:hAnsi="Calibri Light"/>
          <w:sz w:val="22"/>
          <w:szCs w:val="22"/>
        </w:rPr>
      </w:pPr>
    </w:p>
    <w:p w14:paraId="5C469B16" w14:textId="77777777" w:rsidR="00AC27EE" w:rsidRDefault="00AC27EE" w:rsidP="00A219D4">
      <w:pPr>
        <w:jc w:val="both"/>
        <w:rPr>
          <w:rFonts w:ascii="Calibri Light" w:hAnsi="Calibri Light"/>
          <w:sz w:val="22"/>
          <w:szCs w:val="22"/>
        </w:rPr>
      </w:pPr>
    </w:p>
    <w:p w14:paraId="1BB88B9D" w14:textId="77777777" w:rsidR="00E07F9B" w:rsidRDefault="00E07F9B" w:rsidP="00A219D4">
      <w:pPr>
        <w:jc w:val="both"/>
        <w:rPr>
          <w:rFonts w:ascii="Calibri Light" w:hAnsi="Calibri Light"/>
          <w:sz w:val="22"/>
          <w:szCs w:val="22"/>
        </w:rPr>
      </w:pPr>
    </w:p>
    <w:p w14:paraId="11D0B9BD" w14:textId="77777777" w:rsidR="00A219D4" w:rsidRPr="0015361A" w:rsidRDefault="00A219D4" w:rsidP="00B4160F">
      <w:pPr>
        <w:shd w:val="clear" w:color="auto" w:fill="E2EFD9"/>
        <w:ind w:right="186"/>
        <w:jc w:val="both"/>
        <w:rPr>
          <w:rFonts w:ascii="Calibri" w:hAnsi="Calibri" w:cs="Calibri"/>
          <w:b/>
          <w:sz w:val="28"/>
          <w:szCs w:val="28"/>
        </w:rPr>
      </w:pPr>
      <w:r w:rsidRPr="0015361A">
        <w:rPr>
          <w:rFonts w:ascii="Calibri" w:hAnsi="Calibri" w:cs="Calibri"/>
          <w:b/>
          <w:sz w:val="28"/>
          <w:szCs w:val="28"/>
        </w:rPr>
        <w:lastRenderedPageBreak/>
        <w:t>Rationale</w:t>
      </w:r>
    </w:p>
    <w:p w14:paraId="0F7247E1" w14:textId="77777777" w:rsidR="00A219D4" w:rsidRDefault="00B2451A" w:rsidP="00FA4E6C">
      <w:pPr>
        <w:ind w:right="186"/>
        <w:jc w:val="both"/>
        <w:rPr>
          <w:rFonts w:ascii="Calibri" w:hAnsi="Calibri" w:cs="Calibri"/>
          <w:color w:val="000000" w:themeColor="text1"/>
          <w:sz w:val="22"/>
          <w:szCs w:val="22"/>
        </w:rPr>
      </w:pPr>
      <w:r w:rsidRPr="00B2451A">
        <w:rPr>
          <w:rFonts w:ascii="Calibri" w:hAnsi="Calibri" w:cs="Calibri"/>
          <w:color w:val="000000" w:themeColor="text1"/>
          <w:sz w:val="22"/>
          <w:szCs w:val="22"/>
        </w:rPr>
        <w:t xml:space="preserve">This policy aims to ensure that every child in our school is provided with high quality learning experiences in order that they may reach their maximum potential in academic, sporting, spiritual, social and moral areas of life.  We believe in the concept of lifelong learning and the notion that learning should be a rewarding and enjoyable experience for everyone.  Through our teaching we aim to equip children with the skills, knowledge and understanding necessary to </w:t>
      </w:r>
      <w:r w:rsidR="005E7E6D">
        <w:rPr>
          <w:rFonts w:ascii="Calibri" w:hAnsi="Calibri" w:cs="Calibri"/>
          <w:color w:val="000000" w:themeColor="text1"/>
          <w:sz w:val="22"/>
          <w:szCs w:val="22"/>
        </w:rPr>
        <w:t xml:space="preserve">work diligently and </w:t>
      </w:r>
      <w:r w:rsidRPr="00B2451A">
        <w:rPr>
          <w:rFonts w:ascii="Calibri" w:hAnsi="Calibri" w:cs="Calibri"/>
          <w:color w:val="000000" w:themeColor="text1"/>
          <w:sz w:val="22"/>
          <w:szCs w:val="22"/>
        </w:rPr>
        <w:t>be able to make informed choices about the important things in their lives.</w:t>
      </w:r>
    </w:p>
    <w:p w14:paraId="2E3C2967" w14:textId="77777777" w:rsidR="00F64763" w:rsidRPr="00B2451A" w:rsidRDefault="00F64763" w:rsidP="00FA4E6C">
      <w:pPr>
        <w:ind w:right="186"/>
        <w:jc w:val="both"/>
        <w:rPr>
          <w:rFonts w:ascii="Calibri" w:hAnsi="Calibri" w:cs="Calibri"/>
          <w:color w:val="000000" w:themeColor="text1"/>
          <w:sz w:val="22"/>
          <w:szCs w:val="22"/>
        </w:rPr>
      </w:pPr>
    </w:p>
    <w:p w14:paraId="550D23C4" w14:textId="77777777" w:rsidR="00A219D4" w:rsidRDefault="00A219D4" w:rsidP="00AC27EE">
      <w:pPr>
        <w:ind w:right="186"/>
        <w:jc w:val="both"/>
        <w:rPr>
          <w:rFonts w:ascii="Calibri" w:hAnsi="Calibri" w:cs="Calibri"/>
          <w:color w:val="4472C4" w:themeColor="accent1"/>
          <w:sz w:val="22"/>
          <w:szCs w:val="22"/>
        </w:rPr>
      </w:pPr>
    </w:p>
    <w:p w14:paraId="7421FDC0" w14:textId="77777777" w:rsidR="00F64763" w:rsidRDefault="00F64763" w:rsidP="00AC27EE">
      <w:pPr>
        <w:ind w:right="186"/>
        <w:jc w:val="both"/>
        <w:rPr>
          <w:rFonts w:ascii="Calibri" w:hAnsi="Calibri" w:cs="Calibri"/>
          <w:color w:val="4472C4" w:themeColor="accent1"/>
          <w:sz w:val="22"/>
          <w:szCs w:val="22"/>
        </w:rPr>
      </w:pPr>
      <w:r w:rsidRPr="00F64763">
        <w:rPr>
          <w:rFonts w:ascii="Calibri" w:hAnsi="Calibri" w:cs="Calibri"/>
          <w:noProof/>
          <w:color w:val="000000" w:themeColor="text1"/>
          <w:sz w:val="22"/>
          <w:szCs w:val="22"/>
        </w:rPr>
        <w:drawing>
          <wp:anchor distT="0" distB="0" distL="114300" distR="114300" simplePos="0" relativeHeight="251661824" behindDoc="0" locked="0" layoutInCell="1" allowOverlap="1" wp14:anchorId="206BDEF1" wp14:editId="655475C0">
            <wp:simplePos x="0" y="0"/>
            <wp:positionH relativeFrom="column">
              <wp:posOffset>-30903</wp:posOffset>
            </wp:positionH>
            <wp:positionV relativeFrom="paragraph">
              <wp:posOffset>170180</wp:posOffset>
            </wp:positionV>
            <wp:extent cx="6600825" cy="3712964"/>
            <wp:effectExtent l="0" t="0" r="0" b="1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6600825" cy="3712964"/>
                    </a:xfrm>
                    <a:prstGeom prst="rect">
                      <a:avLst/>
                    </a:prstGeom>
                  </pic:spPr>
                </pic:pic>
              </a:graphicData>
            </a:graphic>
          </wp:anchor>
        </w:drawing>
      </w:r>
    </w:p>
    <w:p w14:paraId="5710B000" w14:textId="77777777" w:rsidR="00F64763" w:rsidRDefault="00F64763" w:rsidP="00AC27EE">
      <w:pPr>
        <w:ind w:right="186"/>
        <w:jc w:val="both"/>
        <w:rPr>
          <w:rFonts w:ascii="Calibri" w:hAnsi="Calibri" w:cs="Calibri"/>
          <w:color w:val="4472C4" w:themeColor="accent1"/>
          <w:sz w:val="22"/>
          <w:szCs w:val="22"/>
        </w:rPr>
      </w:pPr>
    </w:p>
    <w:p w14:paraId="363CD694" w14:textId="77777777" w:rsidR="00F64763" w:rsidRDefault="00F64763" w:rsidP="00AC27EE">
      <w:pPr>
        <w:ind w:right="186"/>
        <w:jc w:val="both"/>
        <w:rPr>
          <w:rFonts w:ascii="Calibri" w:hAnsi="Calibri" w:cs="Calibri"/>
          <w:color w:val="4472C4" w:themeColor="accent1"/>
          <w:sz w:val="22"/>
          <w:szCs w:val="22"/>
        </w:rPr>
      </w:pPr>
    </w:p>
    <w:p w14:paraId="5700B8CA" w14:textId="77777777" w:rsidR="00F64763" w:rsidRDefault="00F64763" w:rsidP="00AC27EE">
      <w:pPr>
        <w:ind w:right="186"/>
        <w:jc w:val="both"/>
        <w:rPr>
          <w:rFonts w:ascii="Calibri" w:hAnsi="Calibri" w:cs="Calibri"/>
          <w:color w:val="4472C4" w:themeColor="accent1"/>
          <w:sz w:val="22"/>
          <w:szCs w:val="22"/>
        </w:rPr>
      </w:pPr>
    </w:p>
    <w:p w14:paraId="51BE1318" w14:textId="77777777" w:rsidR="00F64763" w:rsidRDefault="00F64763" w:rsidP="00AC27EE">
      <w:pPr>
        <w:ind w:right="186"/>
        <w:jc w:val="both"/>
        <w:rPr>
          <w:rFonts w:ascii="Calibri" w:hAnsi="Calibri" w:cs="Calibri"/>
          <w:color w:val="4472C4" w:themeColor="accent1"/>
          <w:sz w:val="22"/>
          <w:szCs w:val="22"/>
        </w:rPr>
      </w:pPr>
    </w:p>
    <w:p w14:paraId="03EF6746" w14:textId="77777777" w:rsidR="00F64763" w:rsidRDefault="00F64763" w:rsidP="00AC27EE">
      <w:pPr>
        <w:ind w:right="186"/>
        <w:jc w:val="both"/>
        <w:rPr>
          <w:rFonts w:ascii="Calibri" w:hAnsi="Calibri" w:cs="Calibri"/>
          <w:color w:val="4472C4" w:themeColor="accent1"/>
          <w:sz w:val="22"/>
          <w:szCs w:val="22"/>
        </w:rPr>
      </w:pPr>
    </w:p>
    <w:p w14:paraId="12599CF5" w14:textId="77777777" w:rsidR="00F64763" w:rsidRDefault="00F64763" w:rsidP="00AC27EE">
      <w:pPr>
        <w:ind w:right="186"/>
        <w:jc w:val="both"/>
        <w:rPr>
          <w:rFonts w:ascii="Calibri" w:hAnsi="Calibri" w:cs="Calibri"/>
          <w:color w:val="4472C4" w:themeColor="accent1"/>
          <w:sz w:val="22"/>
          <w:szCs w:val="22"/>
        </w:rPr>
      </w:pPr>
    </w:p>
    <w:p w14:paraId="12E72325" w14:textId="77777777" w:rsidR="00F64763" w:rsidRDefault="00F64763" w:rsidP="00AC27EE">
      <w:pPr>
        <w:ind w:right="186"/>
        <w:jc w:val="both"/>
        <w:rPr>
          <w:rFonts w:ascii="Calibri" w:hAnsi="Calibri" w:cs="Calibri"/>
          <w:color w:val="4472C4" w:themeColor="accent1"/>
          <w:sz w:val="22"/>
          <w:szCs w:val="22"/>
        </w:rPr>
      </w:pPr>
    </w:p>
    <w:p w14:paraId="483C0880" w14:textId="77777777" w:rsidR="00F64763" w:rsidRDefault="00F64763" w:rsidP="00AC27EE">
      <w:pPr>
        <w:ind w:right="186"/>
        <w:jc w:val="both"/>
        <w:rPr>
          <w:rFonts w:ascii="Calibri" w:hAnsi="Calibri" w:cs="Calibri"/>
          <w:color w:val="4472C4" w:themeColor="accent1"/>
          <w:sz w:val="22"/>
          <w:szCs w:val="22"/>
        </w:rPr>
      </w:pPr>
    </w:p>
    <w:p w14:paraId="421EE9F8" w14:textId="77777777" w:rsidR="00F64763" w:rsidRDefault="00F64763" w:rsidP="00AC27EE">
      <w:pPr>
        <w:ind w:right="186"/>
        <w:jc w:val="both"/>
        <w:rPr>
          <w:rFonts w:ascii="Calibri" w:hAnsi="Calibri" w:cs="Calibri"/>
          <w:color w:val="4472C4" w:themeColor="accent1"/>
          <w:sz w:val="22"/>
          <w:szCs w:val="22"/>
        </w:rPr>
      </w:pPr>
    </w:p>
    <w:p w14:paraId="3702B645" w14:textId="77777777" w:rsidR="00F64763" w:rsidRDefault="00F64763" w:rsidP="00AC27EE">
      <w:pPr>
        <w:ind w:right="186"/>
        <w:jc w:val="both"/>
        <w:rPr>
          <w:rFonts w:ascii="Calibri" w:hAnsi="Calibri" w:cs="Calibri"/>
          <w:color w:val="4472C4" w:themeColor="accent1"/>
          <w:sz w:val="22"/>
          <w:szCs w:val="22"/>
        </w:rPr>
      </w:pPr>
    </w:p>
    <w:p w14:paraId="7E175379" w14:textId="77777777" w:rsidR="00F64763" w:rsidRDefault="00F64763" w:rsidP="00AC27EE">
      <w:pPr>
        <w:ind w:right="186"/>
        <w:jc w:val="both"/>
        <w:rPr>
          <w:rFonts w:ascii="Calibri" w:hAnsi="Calibri" w:cs="Calibri"/>
          <w:color w:val="4472C4" w:themeColor="accent1"/>
          <w:sz w:val="22"/>
          <w:szCs w:val="22"/>
        </w:rPr>
      </w:pPr>
    </w:p>
    <w:p w14:paraId="5FEA4410" w14:textId="77777777" w:rsidR="00F64763" w:rsidRDefault="00F64763" w:rsidP="00AC27EE">
      <w:pPr>
        <w:ind w:right="186"/>
        <w:jc w:val="both"/>
        <w:rPr>
          <w:rFonts w:ascii="Calibri" w:hAnsi="Calibri" w:cs="Calibri"/>
          <w:color w:val="4472C4" w:themeColor="accent1"/>
          <w:sz w:val="22"/>
          <w:szCs w:val="22"/>
        </w:rPr>
      </w:pPr>
    </w:p>
    <w:p w14:paraId="39420470" w14:textId="77777777" w:rsidR="00F64763" w:rsidRDefault="00F64763" w:rsidP="00AC27EE">
      <w:pPr>
        <w:ind w:right="186"/>
        <w:jc w:val="both"/>
        <w:rPr>
          <w:rFonts w:ascii="Calibri" w:hAnsi="Calibri" w:cs="Calibri"/>
          <w:color w:val="4472C4" w:themeColor="accent1"/>
          <w:sz w:val="22"/>
          <w:szCs w:val="22"/>
        </w:rPr>
      </w:pPr>
    </w:p>
    <w:p w14:paraId="34B1025F" w14:textId="77777777" w:rsidR="00F64763" w:rsidRDefault="00F64763" w:rsidP="00AC27EE">
      <w:pPr>
        <w:ind w:right="186"/>
        <w:jc w:val="both"/>
        <w:rPr>
          <w:rFonts w:ascii="Calibri" w:hAnsi="Calibri" w:cs="Calibri"/>
          <w:color w:val="4472C4" w:themeColor="accent1"/>
          <w:sz w:val="22"/>
          <w:szCs w:val="22"/>
        </w:rPr>
      </w:pPr>
    </w:p>
    <w:p w14:paraId="05B4CD82" w14:textId="77777777" w:rsidR="00F64763" w:rsidRDefault="00F64763" w:rsidP="00AC27EE">
      <w:pPr>
        <w:ind w:right="186"/>
        <w:jc w:val="both"/>
        <w:rPr>
          <w:rFonts w:ascii="Calibri" w:hAnsi="Calibri" w:cs="Calibri"/>
          <w:color w:val="4472C4" w:themeColor="accent1"/>
          <w:sz w:val="22"/>
          <w:szCs w:val="22"/>
        </w:rPr>
      </w:pPr>
    </w:p>
    <w:p w14:paraId="043CA349" w14:textId="77777777" w:rsidR="00F64763" w:rsidRDefault="00F64763" w:rsidP="00AC27EE">
      <w:pPr>
        <w:ind w:right="186"/>
        <w:jc w:val="both"/>
        <w:rPr>
          <w:rFonts w:ascii="Calibri" w:hAnsi="Calibri" w:cs="Calibri"/>
          <w:color w:val="4472C4" w:themeColor="accent1"/>
          <w:sz w:val="22"/>
          <w:szCs w:val="22"/>
        </w:rPr>
      </w:pPr>
    </w:p>
    <w:p w14:paraId="2550DDB2" w14:textId="77777777" w:rsidR="00F64763" w:rsidRDefault="00F64763" w:rsidP="00AC27EE">
      <w:pPr>
        <w:ind w:right="186"/>
        <w:jc w:val="both"/>
        <w:rPr>
          <w:rFonts w:ascii="Calibri" w:hAnsi="Calibri" w:cs="Calibri"/>
          <w:color w:val="4472C4" w:themeColor="accent1"/>
          <w:sz w:val="22"/>
          <w:szCs w:val="22"/>
        </w:rPr>
      </w:pPr>
    </w:p>
    <w:p w14:paraId="2A55B5A8" w14:textId="77777777" w:rsidR="00F64763" w:rsidRDefault="00F64763" w:rsidP="00AC27EE">
      <w:pPr>
        <w:ind w:right="186"/>
        <w:jc w:val="both"/>
        <w:rPr>
          <w:rFonts w:ascii="Calibri" w:hAnsi="Calibri" w:cs="Calibri"/>
          <w:color w:val="4472C4" w:themeColor="accent1"/>
          <w:sz w:val="22"/>
          <w:szCs w:val="22"/>
        </w:rPr>
      </w:pPr>
    </w:p>
    <w:p w14:paraId="3526A627" w14:textId="77777777" w:rsidR="00F64763" w:rsidRDefault="00F64763" w:rsidP="00AC27EE">
      <w:pPr>
        <w:ind w:right="186"/>
        <w:jc w:val="both"/>
        <w:rPr>
          <w:rFonts w:ascii="Calibri" w:hAnsi="Calibri" w:cs="Calibri"/>
          <w:color w:val="4472C4" w:themeColor="accent1"/>
          <w:sz w:val="22"/>
          <w:szCs w:val="22"/>
        </w:rPr>
      </w:pPr>
    </w:p>
    <w:p w14:paraId="26C101E2" w14:textId="77777777" w:rsidR="00F64763" w:rsidRDefault="00F64763" w:rsidP="00AC27EE">
      <w:pPr>
        <w:ind w:right="186"/>
        <w:jc w:val="both"/>
        <w:rPr>
          <w:rFonts w:ascii="Calibri" w:hAnsi="Calibri" w:cs="Calibri"/>
          <w:color w:val="4472C4" w:themeColor="accent1"/>
          <w:sz w:val="22"/>
          <w:szCs w:val="22"/>
        </w:rPr>
      </w:pPr>
    </w:p>
    <w:p w14:paraId="5571FB2A" w14:textId="77777777" w:rsidR="00F64763" w:rsidRDefault="00F64763" w:rsidP="00AC27EE">
      <w:pPr>
        <w:ind w:right="186"/>
        <w:jc w:val="both"/>
        <w:rPr>
          <w:rFonts w:ascii="Calibri" w:hAnsi="Calibri" w:cs="Calibri"/>
          <w:color w:val="4472C4" w:themeColor="accent1"/>
          <w:sz w:val="22"/>
          <w:szCs w:val="22"/>
        </w:rPr>
      </w:pPr>
    </w:p>
    <w:p w14:paraId="10BD5FB7" w14:textId="77777777" w:rsidR="00F64763" w:rsidRDefault="00F64763" w:rsidP="00AC27EE">
      <w:pPr>
        <w:ind w:right="186"/>
        <w:jc w:val="both"/>
        <w:rPr>
          <w:rFonts w:ascii="Calibri" w:hAnsi="Calibri" w:cs="Calibri"/>
          <w:color w:val="4472C4" w:themeColor="accent1"/>
          <w:sz w:val="22"/>
          <w:szCs w:val="22"/>
        </w:rPr>
      </w:pPr>
    </w:p>
    <w:p w14:paraId="4C0DA0B5" w14:textId="77777777" w:rsidR="00F64763" w:rsidRDefault="00F64763" w:rsidP="00AC27EE">
      <w:pPr>
        <w:ind w:right="186"/>
        <w:jc w:val="both"/>
        <w:rPr>
          <w:rFonts w:ascii="Calibri" w:hAnsi="Calibri" w:cs="Calibri"/>
          <w:color w:val="4472C4" w:themeColor="accent1"/>
          <w:sz w:val="22"/>
          <w:szCs w:val="22"/>
        </w:rPr>
      </w:pPr>
    </w:p>
    <w:p w14:paraId="41DB268E" w14:textId="77777777" w:rsidR="00F64763" w:rsidRDefault="00F64763" w:rsidP="00AC27EE">
      <w:pPr>
        <w:ind w:right="186"/>
        <w:jc w:val="both"/>
        <w:rPr>
          <w:rFonts w:ascii="Calibri" w:hAnsi="Calibri" w:cs="Calibri"/>
          <w:color w:val="4472C4" w:themeColor="accent1"/>
          <w:sz w:val="22"/>
          <w:szCs w:val="22"/>
        </w:rPr>
      </w:pPr>
      <w:r w:rsidRPr="00F64763">
        <w:rPr>
          <w:rFonts w:ascii="Calibri" w:hAnsi="Calibri" w:cs="Calibri"/>
          <w:noProof/>
          <w:color w:val="4472C4" w:themeColor="accent1"/>
          <w:sz w:val="22"/>
          <w:szCs w:val="22"/>
        </w:rPr>
        <w:drawing>
          <wp:anchor distT="0" distB="0" distL="114300" distR="114300" simplePos="0" relativeHeight="251660800" behindDoc="0" locked="0" layoutInCell="1" allowOverlap="1" wp14:anchorId="74363B69" wp14:editId="5F92243A">
            <wp:simplePos x="0" y="0"/>
            <wp:positionH relativeFrom="margin">
              <wp:align>left</wp:align>
            </wp:positionH>
            <wp:positionV relativeFrom="paragraph">
              <wp:posOffset>58420</wp:posOffset>
            </wp:positionV>
            <wp:extent cx="6569710" cy="3695700"/>
            <wp:effectExtent l="0" t="0" r="254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6569710" cy="3695700"/>
                    </a:xfrm>
                    <a:prstGeom prst="rect">
                      <a:avLst/>
                    </a:prstGeom>
                  </pic:spPr>
                </pic:pic>
              </a:graphicData>
            </a:graphic>
          </wp:anchor>
        </w:drawing>
      </w:r>
    </w:p>
    <w:p w14:paraId="0F62F785" w14:textId="77777777" w:rsidR="00F64763" w:rsidRDefault="00F64763" w:rsidP="00AC27EE">
      <w:pPr>
        <w:ind w:right="186"/>
        <w:jc w:val="both"/>
        <w:rPr>
          <w:rFonts w:ascii="Calibri" w:hAnsi="Calibri" w:cs="Calibri"/>
          <w:color w:val="4472C4" w:themeColor="accent1"/>
          <w:sz w:val="22"/>
          <w:szCs w:val="22"/>
        </w:rPr>
      </w:pPr>
    </w:p>
    <w:p w14:paraId="62BE6C4D" w14:textId="77777777" w:rsidR="00F64763" w:rsidRDefault="00F64763" w:rsidP="00AC27EE">
      <w:pPr>
        <w:ind w:right="186"/>
        <w:jc w:val="both"/>
        <w:rPr>
          <w:rFonts w:ascii="Calibri" w:hAnsi="Calibri" w:cs="Calibri"/>
          <w:color w:val="4472C4" w:themeColor="accent1"/>
          <w:sz w:val="22"/>
          <w:szCs w:val="22"/>
        </w:rPr>
      </w:pPr>
    </w:p>
    <w:p w14:paraId="3E4DAEA6" w14:textId="77777777" w:rsidR="00F64763" w:rsidRDefault="00F64763" w:rsidP="00AC27EE">
      <w:pPr>
        <w:ind w:right="186"/>
        <w:jc w:val="both"/>
        <w:rPr>
          <w:rFonts w:ascii="Calibri" w:hAnsi="Calibri" w:cs="Calibri"/>
          <w:color w:val="4472C4" w:themeColor="accent1"/>
          <w:sz w:val="22"/>
          <w:szCs w:val="22"/>
        </w:rPr>
      </w:pPr>
    </w:p>
    <w:p w14:paraId="4531E6A1" w14:textId="77777777" w:rsidR="00F64763" w:rsidRDefault="00F64763" w:rsidP="00AC27EE">
      <w:pPr>
        <w:ind w:right="186"/>
        <w:jc w:val="both"/>
        <w:rPr>
          <w:rFonts w:ascii="Calibri" w:hAnsi="Calibri" w:cs="Calibri"/>
          <w:color w:val="4472C4" w:themeColor="accent1"/>
          <w:sz w:val="22"/>
          <w:szCs w:val="22"/>
        </w:rPr>
      </w:pPr>
    </w:p>
    <w:p w14:paraId="26697D8A" w14:textId="77777777" w:rsidR="00F64763" w:rsidRDefault="00F64763" w:rsidP="00AC27EE">
      <w:pPr>
        <w:ind w:right="186"/>
        <w:jc w:val="both"/>
        <w:rPr>
          <w:rFonts w:ascii="Calibri" w:hAnsi="Calibri" w:cs="Calibri"/>
          <w:color w:val="4472C4" w:themeColor="accent1"/>
          <w:sz w:val="22"/>
          <w:szCs w:val="22"/>
        </w:rPr>
      </w:pPr>
    </w:p>
    <w:p w14:paraId="3801E2D0" w14:textId="77777777" w:rsidR="00F64763" w:rsidRDefault="00F64763" w:rsidP="00AC27EE">
      <w:pPr>
        <w:ind w:right="186"/>
        <w:jc w:val="both"/>
        <w:rPr>
          <w:rFonts w:ascii="Calibri" w:hAnsi="Calibri" w:cs="Calibri"/>
          <w:color w:val="4472C4" w:themeColor="accent1"/>
          <w:sz w:val="22"/>
          <w:szCs w:val="22"/>
        </w:rPr>
      </w:pPr>
    </w:p>
    <w:p w14:paraId="3B670A92" w14:textId="77777777" w:rsidR="00F64763" w:rsidRDefault="00F64763" w:rsidP="00AC27EE">
      <w:pPr>
        <w:ind w:right="186"/>
        <w:jc w:val="both"/>
        <w:rPr>
          <w:rFonts w:ascii="Calibri" w:hAnsi="Calibri" w:cs="Calibri"/>
          <w:color w:val="4472C4" w:themeColor="accent1"/>
          <w:sz w:val="22"/>
          <w:szCs w:val="22"/>
        </w:rPr>
      </w:pPr>
    </w:p>
    <w:p w14:paraId="7B0D680A" w14:textId="77777777" w:rsidR="00F64763" w:rsidRDefault="00F64763" w:rsidP="00AC27EE">
      <w:pPr>
        <w:ind w:right="186"/>
        <w:jc w:val="both"/>
        <w:rPr>
          <w:rFonts w:ascii="Calibri" w:hAnsi="Calibri" w:cs="Calibri"/>
          <w:color w:val="4472C4" w:themeColor="accent1"/>
          <w:sz w:val="22"/>
          <w:szCs w:val="22"/>
        </w:rPr>
      </w:pPr>
    </w:p>
    <w:p w14:paraId="4C5D4224" w14:textId="77777777" w:rsidR="00F64763" w:rsidRDefault="00F64763" w:rsidP="00AC27EE">
      <w:pPr>
        <w:ind w:right="186"/>
        <w:jc w:val="both"/>
        <w:rPr>
          <w:rFonts w:ascii="Calibri" w:hAnsi="Calibri" w:cs="Calibri"/>
          <w:color w:val="4472C4" w:themeColor="accent1"/>
          <w:sz w:val="22"/>
          <w:szCs w:val="22"/>
        </w:rPr>
      </w:pPr>
    </w:p>
    <w:p w14:paraId="30BF3852" w14:textId="77777777" w:rsidR="00F64763" w:rsidRDefault="00F64763" w:rsidP="00AC27EE">
      <w:pPr>
        <w:ind w:right="186"/>
        <w:jc w:val="both"/>
        <w:rPr>
          <w:rFonts w:ascii="Calibri" w:hAnsi="Calibri" w:cs="Calibri"/>
          <w:color w:val="4472C4" w:themeColor="accent1"/>
          <w:sz w:val="22"/>
          <w:szCs w:val="22"/>
        </w:rPr>
      </w:pPr>
    </w:p>
    <w:p w14:paraId="32E06214" w14:textId="77777777" w:rsidR="00F64763" w:rsidRDefault="00F64763" w:rsidP="00AC27EE">
      <w:pPr>
        <w:ind w:right="186"/>
        <w:jc w:val="both"/>
        <w:rPr>
          <w:rFonts w:ascii="Calibri" w:hAnsi="Calibri" w:cs="Calibri"/>
          <w:color w:val="4472C4" w:themeColor="accent1"/>
          <w:sz w:val="22"/>
          <w:szCs w:val="22"/>
        </w:rPr>
      </w:pPr>
    </w:p>
    <w:p w14:paraId="651F6D42" w14:textId="77777777" w:rsidR="00F64763" w:rsidRDefault="00F64763" w:rsidP="00AC27EE">
      <w:pPr>
        <w:ind w:right="186"/>
        <w:jc w:val="both"/>
        <w:rPr>
          <w:rFonts w:ascii="Calibri" w:hAnsi="Calibri" w:cs="Calibri"/>
          <w:color w:val="4472C4" w:themeColor="accent1"/>
          <w:sz w:val="22"/>
          <w:szCs w:val="22"/>
        </w:rPr>
      </w:pPr>
    </w:p>
    <w:p w14:paraId="01AF6E92" w14:textId="77777777" w:rsidR="00F64763" w:rsidRDefault="00F64763" w:rsidP="00AC27EE">
      <w:pPr>
        <w:ind w:right="186"/>
        <w:jc w:val="both"/>
        <w:rPr>
          <w:rFonts w:ascii="Calibri" w:hAnsi="Calibri" w:cs="Calibri"/>
          <w:color w:val="4472C4" w:themeColor="accent1"/>
          <w:sz w:val="22"/>
          <w:szCs w:val="22"/>
        </w:rPr>
      </w:pPr>
    </w:p>
    <w:p w14:paraId="4231989A" w14:textId="77777777" w:rsidR="00F64763" w:rsidRDefault="00F64763" w:rsidP="00AC27EE">
      <w:pPr>
        <w:ind w:right="186"/>
        <w:jc w:val="both"/>
        <w:rPr>
          <w:rFonts w:ascii="Calibri" w:hAnsi="Calibri" w:cs="Calibri"/>
          <w:color w:val="4472C4" w:themeColor="accent1"/>
          <w:sz w:val="22"/>
          <w:szCs w:val="22"/>
        </w:rPr>
      </w:pPr>
    </w:p>
    <w:p w14:paraId="03B82351" w14:textId="77777777" w:rsidR="00F64763" w:rsidRDefault="00F64763" w:rsidP="00AC27EE">
      <w:pPr>
        <w:ind w:right="186"/>
        <w:jc w:val="both"/>
        <w:rPr>
          <w:rFonts w:ascii="Calibri" w:hAnsi="Calibri" w:cs="Calibri"/>
          <w:color w:val="4472C4" w:themeColor="accent1"/>
          <w:sz w:val="22"/>
          <w:szCs w:val="22"/>
        </w:rPr>
      </w:pPr>
    </w:p>
    <w:p w14:paraId="4A2F9CF6" w14:textId="77777777" w:rsidR="00F64763" w:rsidRDefault="00F64763" w:rsidP="00AC27EE">
      <w:pPr>
        <w:ind w:right="186"/>
        <w:jc w:val="both"/>
        <w:rPr>
          <w:rFonts w:ascii="Calibri" w:hAnsi="Calibri" w:cs="Calibri"/>
          <w:color w:val="4472C4" w:themeColor="accent1"/>
          <w:sz w:val="22"/>
          <w:szCs w:val="22"/>
        </w:rPr>
      </w:pPr>
    </w:p>
    <w:p w14:paraId="1FA56E99" w14:textId="77777777" w:rsidR="00F64763" w:rsidRDefault="00F64763" w:rsidP="00AC27EE">
      <w:pPr>
        <w:ind w:right="186"/>
        <w:jc w:val="both"/>
        <w:rPr>
          <w:rFonts w:ascii="Calibri" w:hAnsi="Calibri" w:cs="Calibri"/>
          <w:color w:val="4472C4" w:themeColor="accent1"/>
          <w:sz w:val="22"/>
          <w:szCs w:val="22"/>
        </w:rPr>
      </w:pPr>
    </w:p>
    <w:p w14:paraId="2890A645" w14:textId="77777777" w:rsidR="00F64763" w:rsidRDefault="00F64763" w:rsidP="00AC27EE">
      <w:pPr>
        <w:ind w:right="186"/>
        <w:jc w:val="both"/>
        <w:rPr>
          <w:rFonts w:ascii="Calibri" w:hAnsi="Calibri" w:cs="Calibri"/>
          <w:color w:val="4472C4" w:themeColor="accent1"/>
          <w:sz w:val="22"/>
          <w:szCs w:val="22"/>
        </w:rPr>
      </w:pPr>
    </w:p>
    <w:p w14:paraId="504771DE" w14:textId="77777777" w:rsidR="00F64763" w:rsidRDefault="00F64763" w:rsidP="00AC27EE">
      <w:pPr>
        <w:ind w:right="186"/>
        <w:jc w:val="both"/>
        <w:rPr>
          <w:rFonts w:ascii="Calibri" w:hAnsi="Calibri" w:cs="Calibri"/>
          <w:color w:val="4472C4" w:themeColor="accent1"/>
          <w:sz w:val="22"/>
          <w:szCs w:val="22"/>
        </w:rPr>
      </w:pPr>
    </w:p>
    <w:p w14:paraId="5FE83274" w14:textId="77777777" w:rsidR="00F64763" w:rsidRDefault="00F64763" w:rsidP="00AC27EE">
      <w:pPr>
        <w:ind w:right="186"/>
        <w:jc w:val="both"/>
        <w:rPr>
          <w:rFonts w:ascii="Calibri" w:hAnsi="Calibri" w:cs="Calibri"/>
          <w:color w:val="4472C4" w:themeColor="accent1"/>
          <w:sz w:val="22"/>
          <w:szCs w:val="22"/>
        </w:rPr>
      </w:pPr>
    </w:p>
    <w:p w14:paraId="69E4800D" w14:textId="77777777" w:rsidR="00F64763" w:rsidRDefault="00F64763" w:rsidP="00AC27EE">
      <w:pPr>
        <w:ind w:right="186"/>
        <w:jc w:val="both"/>
        <w:rPr>
          <w:rFonts w:ascii="Calibri" w:hAnsi="Calibri" w:cs="Calibri"/>
          <w:color w:val="4472C4" w:themeColor="accent1"/>
          <w:sz w:val="22"/>
          <w:szCs w:val="22"/>
        </w:rPr>
      </w:pPr>
    </w:p>
    <w:p w14:paraId="7E1172D9" w14:textId="77777777" w:rsidR="00F64763" w:rsidRDefault="00F64763" w:rsidP="00AC27EE">
      <w:pPr>
        <w:ind w:right="186"/>
        <w:jc w:val="both"/>
        <w:rPr>
          <w:rFonts w:ascii="Calibri" w:hAnsi="Calibri" w:cs="Calibri"/>
          <w:color w:val="4472C4" w:themeColor="accent1"/>
          <w:sz w:val="22"/>
          <w:szCs w:val="22"/>
        </w:rPr>
      </w:pPr>
    </w:p>
    <w:p w14:paraId="7E6FDFE5" w14:textId="77777777" w:rsidR="00F64763" w:rsidRPr="00B96ABB" w:rsidRDefault="00F64763" w:rsidP="00AC27EE">
      <w:pPr>
        <w:ind w:right="186"/>
        <w:jc w:val="both"/>
        <w:rPr>
          <w:rFonts w:ascii="Calibri" w:hAnsi="Calibri" w:cs="Calibri"/>
          <w:color w:val="4472C4" w:themeColor="accent1"/>
          <w:sz w:val="22"/>
          <w:szCs w:val="22"/>
        </w:rPr>
      </w:pPr>
    </w:p>
    <w:p w14:paraId="24ED5824" w14:textId="77777777" w:rsidR="00B96ABB" w:rsidRPr="00B96ABB" w:rsidRDefault="0065364D" w:rsidP="00B96ABB">
      <w:pPr>
        <w:shd w:val="clear" w:color="auto" w:fill="E2EFD9"/>
        <w:ind w:right="186"/>
        <w:jc w:val="both"/>
        <w:rPr>
          <w:rFonts w:ascii="Calibri" w:hAnsi="Calibri" w:cs="Calibri"/>
          <w:b/>
          <w:sz w:val="28"/>
          <w:szCs w:val="28"/>
        </w:rPr>
      </w:pPr>
      <w:r>
        <w:rPr>
          <w:rFonts w:ascii="Calibri" w:hAnsi="Calibri" w:cs="Calibri"/>
          <w:b/>
          <w:sz w:val="28"/>
          <w:szCs w:val="28"/>
        </w:rPr>
        <w:lastRenderedPageBreak/>
        <w:t>Aim</w:t>
      </w:r>
    </w:p>
    <w:p w14:paraId="405B31F9" w14:textId="77777777" w:rsidR="00375EDC" w:rsidRPr="00375EDC" w:rsidRDefault="00375EDC" w:rsidP="00375EDC">
      <w:pPr>
        <w:ind w:right="186"/>
        <w:jc w:val="both"/>
        <w:rPr>
          <w:rFonts w:ascii="Calibri" w:hAnsi="Calibri" w:cs="Calibri"/>
          <w:sz w:val="22"/>
          <w:szCs w:val="22"/>
        </w:rPr>
      </w:pPr>
      <w:r w:rsidRPr="00375EDC">
        <w:rPr>
          <w:rFonts w:ascii="Calibri" w:hAnsi="Calibri" w:cs="Calibri"/>
          <w:sz w:val="22"/>
          <w:szCs w:val="22"/>
        </w:rPr>
        <w:t xml:space="preserve">This teaching and learning policy is intended to promote consistency, high standards and achievement.  We aim to provide a caring, supportive and stimulating environment with high quality teaching through which to </w:t>
      </w:r>
      <w:r w:rsidR="0063307A" w:rsidRPr="00375EDC">
        <w:rPr>
          <w:rFonts w:ascii="Calibri" w:hAnsi="Calibri" w:cs="Calibri"/>
          <w:sz w:val="22"/>
          <w:szCs w:val="22"/>
        </w:rPr>
        <w:t>foster: -</w:t>
      </w:r>
    </w:p>
    <w:p w14:paraId="0598EF95" w14:textId="77777777" w:rsidR="00375EDC" w:rsidRPr="00375EDC" w:rsidRDefault="00375EDC" w:rsidP="00375EDC">
      <w:pPr>
        <w:ind w:left="720" w:right="186"/>
        <w:jc w:val="both"/>
        <w:rPr>
          <w:rFonts w:ascii="Calibri" w:hAnsi="Calibri" w:cs="Calibri"/>
          <w:sz w:val="22"/>
          <w:szCs w:val="22"/>
        </w:rPr>
      </w:pPr>
    </w:p>
    <w:p w14:paraId="572BDD9A" w14:textId="77777777" w:rsidR="005E7E6D" w:rsidRPr="005E7E6D" w:rsidRDefault="00375EDC" w:rsidP="008D5797">
      <w:pPr>
        <w:numPr>
          <w:ilvl w:val="0"/>
          <w:numId w:val="5"/>
        </w:numPr>
        <w:ind w:right="186"/>
        <w:jc w:val="both"/>
        <w:rPr>
          <w:rFonts w:ascii="Calibri" w:hAnsi="Calibri" w:cs="Calibri"/>
          <w:sz w:val="22"/>
          <w:szCs w:val="22"/>
        </w:rPr>
      </w:pPr>
      <w:r w:rsidRPr="00375EDC">
        <w:rPr>
          <w:rFonts w:ascii="Calibri" w:hAnsi="Calibri" w:cs="Calibri"/>
          <w:sz w:val="22"/>
          <w:szCs w:val="22"/>
        </w:rPr>
        <w:t>A positive work ethic</w:t>
      </w:r>
      <w:r w:rsidR="005E7E6D">
        <w:rPr>
          <w:rFonts w:ascii="Calibri" w:hAnsi="Calibri" w:cs="Calibri"/>
          <w:sz w:val="22"/>
          <w:szCs w:val="22"/>
        </w:rPr>
        <w:t xml:space="preserve"> encouraging diligence </w:t>
      </w:r>
      <w:r w:rsidRPr="00375EDC">
        <w:rPr>
          <w:rFonts w:ascii="Calibri" w:hAnsi="Calibri" w:cs="Calibri"/>
          <w:sz w:val="22"/>
          <w:szCs w:val="22"/>
        </w:rPr>
        <w:t xml:space="preserve">and an enquiring mind which wants to learn more each day </w:t>
      </w:r>
    </w:p>
    <w:p w14:paraId="48E138CF" w14:textId="77777777" w:rsidR="00375EDC" w:rsidRDefault="00375EDC" w:rsidP="008D5797">
      <w:pPr>
        <w:numPr>
          <w:ilvl w:val="0"/>
          <w:numId w:val="5"/>
        </w:numPr>
        <w:ind w:right="186"/>
        <w:jc w:val="both"/>
        <w:rPr>
          <w:rFonts w:ascii="Calibri" w:hAnsi="Calibri" w:cs="Calibri"/>
          <w:sz w:val="22"/>
          <w:szCs w:val="22"/>
        </w:rPr>
      </w:pPr>
      <w:r w:rsidRPr="00375EDC">
        <w:rPr>
          <w:rFonts w:ascii="Calibri" w:hAnsi="Calibri" w:cs="Calibri"/>
          <w:sz w:val="22"/>
          <w:szCs w:val="22"/>
        </w:rPr>
        <w:t>A high level of literacy and numeracy</w:t>
      </w:r>
    </w:p>
    <w:p w14:paraId="034D2B34" w14:textId="77777777" w:rsidR="00F64763" w:rsidRDefault="00F64763" w:rsidP="008D5797">
      <w:pPr>
        <w:numPr>
          <w:ilvl w:val="0"/>
          <w:numId w:val="5"/>
        </w:numPr>
        <w:ind w:right="186"/>
        <w:jc w:val="both"/>
        <w:rPr>
          <w:rFonts w:ascii="Calibri" w:hAnsi="Calibri" w:cs="Calibri"/>
          <w:sz w:val="22"/>
          <w:szCs w:val="22"/>
        </w:rPr>
      </w:pPr>
      <w:r>
        <w:rPr>
          <w:rFonts w:ascii="Calibri" w:hAnsi="Calibri" w:cs="Calibri"/>
          <w:sz w:val="22"/>
          <w:szCs w:val="22"/>
        </w:rPr>
        <w:t xml:space="preserve">A deeper understanding of the world </w:t>
      </w:r>
    </w:p>
    <w:p w14:paraId="427F20BD" w14:textId="77777777" w:rsidR="00F64763" w:rsidRDefault="00F64763" w:rsidP="008D5797">
      <w:pPr>
        <w:numPr>
          <w:ilvl w:val="0"/>
          <w:numId w:val="5"/>
        </w:numPr>
        <w:ind w:right="186"/>
        <w:jc w:val="both"/>
        <w:rPr>
          <w:rFonts w:ascii="Calibri" w:hAnsi="Calibri" w:cs="Calibri"/>
          <w:sz w:val="22"/>
          <w:szCs w:val="22"/>
        </w:rPr>
      </w:pPr>
      <w:r>
        <w:rPr>
          <w:rFonts w:ascii="Calibri" w:hAnsi="Calibri" w:cs="Calibri"/>
          <w:sz w:val="22"/>
          <w:szCs w:val="22"/>
        </w:rPr>
        <w:t>Debate, argue and disagree well</w:t>
      </w:r>
    </w:p>
    <w:p w14:paraId="2217CB01" w14:textId="77777777" w:rsidR="00F64763" w:rsidRPr="00375EDC" w:rsidRDefault="00F64763" w:rsidP="008D5797">
      <w:pPr>
        <w:numPr>
          <w:ilvl w:val="0"/>
          <w:numId w:val="5"/>
        </w:numPr>
        <w:ind w:right="186"/>
        <w:jc w:val="both"/>
        <w:rPr>
          <w:rFonts w:ascii="Calibri" w:hAnsi="Calibri" w:cs="Calibri"/>
          <w:sz w:val="22"/>
          <w:szCs w:val="22"/>
        </w:rPr>
      </w:pPr>
      <w:r>
        <w:rPr>
          <w:rFonts w:ascii="Calibri" w:hAnsi="Calibri" w:cs="Calibri"/>
          <w:sz w:val="22"/>
          <w:szCs w:val="22"/>
        </w:rPr>
        <w:t>An understanding of what it means to be caring citizens of the future</w:t>
      </w:r>
    </w:p>
    <w:p w14:paraId="05D3B5C4" w14:textId="77777777" w:rsidR="00375EDC" w:rsidRPr="00375EDC" w:rsidRDefault="005E7E6D" w:rsidP="008D5797">
      <w:pPr>
        <w:numPr>
          <w:ilvl w:val="0"/>
          <w:numId w:val="5"/>
        </w:numPr>
        <w:ind w:right="186"/>
        <w:jc w:val="both"/>
        <w:rPr>
          <w:rFonts w:ascii="Calibri" w:hAnsi="Calibri" w:cs="Calibri"/>
          <w:sz w:val="22"/>
          <w:szCs w:val="22"/>
        </w:rPr>
      </w:pPr>
      <w:r>
        <w:rPr>
          <w:rFonts w:ascii="Calibri" w:hAnsi="Calibri" w:cs="Calibri"/>
          <w:sz w:val="22"/>
          <w:szCs w:val="22"/>
        </w:rPr>
        <w:t>Striving for peace</w:t>
      </w:r>
      <w:r w:rsidR="00375EDC" w:rsidRPr="00375EDC">
        <w:rPr>
          <w:rFonts w:ascii="Calibri" w:hAnsi="Calibri" w:cs="Calibri"/>
          <w:sz w:val="22"/>
          <w:szCs w:val="22"/>
        </w:rPr>
        <w:t>, good manners and good behaviour</w:t>
      </w:r>
    </w:p>
    <w:p w14:paraId="25F0CFDC" w14:textId="77777777" w:rsidR="00375EDC" w:rsidRPr="00375EDC" w:rsidRDefault="00375EDC" w:rsidP="008D5797">
      <w:pPr>
        <w:numPr>
          <w:ilvl w:val="0"/>
          <w:numId w:val="5"/>
        </w:numPr>
        <w:ind w:right="186"/>
        <w:jc w:val="both"/>
        <w:rPr>
          <w:rFonts w:ascii="Calibri" w:hAnsi="Calibri" w:cs="Calibri"/>
          <w:sz w:val="22"/>
          <w:szCs w:val="22"/>
        </w:rPr>
      </w:pPr>
      <w:r w:rsidRPr="00375EDC">
        <w:rPr>
          <w:rFonts w:ascii="Calibri" w:hAnsi="Calibri" w:cs="Calibri"/>
          <w:sz w:val="22"/>
          <w:szCs w:val="22"/>
        </w:rPr>
        <w:t>Independence, confidence and co-operation with others</w:t>
      </w:r>
    </w:p>
    <w:p w14:paraId="2262F27B" w14:textId="77777777" w:rsidR="00375EDC" w:rsidRPr="00375EDC" w:rsidRDefault="00375EDC" w:rsidP="008D5797">
      <w:pPr>
        <w:numPr>
          <w:ilvl w:val="0"/>
          <w:numId w:val="5"/>
        </w:numPr>
        <w:ind w:right="186"/>
        <w:jc w:val="both"/>
        <w:rPr>
          <w:rFonts w:ascii="Calibri" w:hAnsi="Calibri" w:cs="Calibri"/>
          <w:sz w:val="22"/>
          <w:szCs w:val="22"/>
        </w:rPr>
      </w:pPr>
      <w:r w:rsidRPr="00375EDC">
        <w:rPr>
          <w:rFonts w:ascii="Calibri" w:hAnsi="Calibri" w:cs="Calibri"/>
          <w:sz w:val="22"/>
          <w:szCs w:val="22"/>
        </w:rPr>
        <w:t>Imagination and creative expression through a wide range of media</w:t>
      </w:r>
    </w:p>
    <w:p w14:paraId="48FD1E11" w14:textId="77777777" w:rsidR="00375EDC" w:rsidRPr="00375EDC" w:rsidRDefault="00375EDC" w:rsidP="008D5797">
      <w:pPr>
        <w:numPr>
          <w:ilvl w:val="0"/>
          <w:numId w:val="5"/>
        </w:numPr>
        <w:ind w:right="186"/>
        <w:jc w:val="both"/>
        <w:rPr>
          <w:rFonts w:ascii="Calibri" w:hAnsi="Calibri" w:cs="Calibri"/>
          <w:sz w:val="22"/>
          <w:szCs w:val="22"/>
        </w:rPr>
      </w:pPr>
      <w:r w:rsidRPr="00375EDC">
        <w:rPr>
          <w:rFonts w:ascii="Calibri" w:hAnsi="Calibri" w:cs="Calibri"/>
          <w:sz w:val="22"/>
          <w:szCs w:val="22"/>
        </w:rPr>
        <w:t>Pride in achievement and a desire to succeed</w:t>
      </w:r>
    </w:p>
    <w:p w14:paraId="317753A9" w14:textId="77777777" w:rsidR="00375EDC" w:rsidRPr="00375EDC" w:rsidRDefault="00375EDC" w:rsidP="008D5797">
      <w:pPr>
        <w:numPr>
          <w:ilvl w:val="0"/>
          <w:numId w:val="5"/>
        </w:numPr>
        <w:ind w:right="186"/>
        <w:jc w:val="both"/>
        <w:rPr>
          <w:rFonts w:ascii="Calibri" w:hAnsi="Calibri" w:cs="Calibri"/>
          <w:sz w:val="22"/>
          <w:szCs w:val="22"/>
        </w:rPr>
      </w:pPr>
      <w:r w:rsidRPr="00375EDC">
        <w:rPr>
          <w:rFonts w:ascii="Calibri" w:hAnsi="Calibri" w:cs="Calibri"/>
          <w:sz w:val="22"/>
          <w:szCs w:val="22"/>
        </w:rPr>
        <w:t>Equality of opportunity for all</w:t>
      </w:r>
    </w:p>
    <w:p w14:paraId="49D139EF" w14:textId="77777777" w:rsidR="00375EDC" w:rsidRPr="007F745E" w:rsidRDefault="00375EDC" w:rsidP="008D5797">
      <w:pPr>
        <w:numPr>
          <w:ilvl w:val="0"/>
          <w:numId w:val="5"/>
        </w:numPr>
        <w:ind w:right="186"/>
        <w:jc w:val="both"/>
        <w:rPr>
          <w:rFonts w:ascii="Calibri" w:hAnsi="Calibri" w:cs="Calibri"/>
          <w:sz w:val="22"/>
          <w:szCs w:val="22"/>
        </w:rPr>
      </w:pPr>
      <w:r w:rsidRPr="00375EDC">
        <w:rPr>
          <w:rFonts w:ascii="Calibri" w:hAnsi="Calibri" w:cs="Calibri"/>
          <w:sz w:val="22"/>
          <w:szCs w:val="22"/>
        </w:rPr>
        <w:t>An understanding of the key concepts of Christianity and other world rel</w:t>
      </w:r>
      <w:r>
        <w:rPr>
          <w:rFonts w:ascii="Calibri" w:hAnsi="Calibri" w:cs="Calibri"/>
          <w:sz w:val="22"/>
          <w:szCs w:val="22"/>
        </w:rPr>
        <w:t>igion</w:t>
      </w:r>
      <w:r w:rsidR="0063307A">
        <w:rPr>
          <w:rFonts w:ascii="Calibri" w:hAnsi="Calibri" w:cs="Calibri"/>
          <w:sz w:val="22"/>
          <w:szCs w:val="22"/>
        </w:rPr>
        <w:t>s</w:t>
      </w:r>
    </w:p>
    <w:p w14:paraId="7AA860DC" w14:textId="77777777" w:rsidR="0065364D" w:rsidRDefault="0065364D" w:rsidP="0065364D">
      <w:pPr>
        <w:ind w:left="720" w:right="186"/>
        <w:jc w:val="both"/>
        <w:rPr>
          <w:rFonts w:ascii="Calibri" w:hAnsi="Calibri" w:cs="Calibri"/>
          <w:sz w:val="22"/>
          <w:szCs w:val="22"/>
        </w:rPr>
      </w:pPr>
    </w:p>
    <w:p w14:paraId="2898CC5D" w14:textId="77777777" w:rsidR="0065364D" w:rsidRPr="00B96ABB" w:rsidRDefault="00955FFF" w:rsidP="0065364D">
      <w:pPr>
        <w:shd w:val="clear" w:color="auto" w:fill="E2EFD9"/>
        <w:ind w:right="186"/>
        <w:jc w:val="both"/>
        <w:rPr>
          <w:rFonts w:ascii="Calibri" w:hAnsi="Calibri" w:cs="Calibri"/>
          <w:b/>
          <w:sz w:val="28"/>
          <w:szCs w:val="28"/>
        </w:rPr>
      </w:pPr>
      <w:bookmarkStart w:id="0" w:name="_Hlk60751692"/>
      <w:r>
        <w:rPr>
          <w:rFonts w:ascii="Calibri" w:hAnsi="Calibri" w:cs="Calibri"/>
          <w:b/>
          <w:sz w:val="28"/>
          <w:szCs w:val="28"/>
        </w:rPr>
        <w:t xml:space="preserve">Effective </w:t>
      </w:r>
      <w:r w:rsidR="005E7E6D">
        <w:rPr>
          <w:rFonts w:ascii="Calibri" w:hAnsi="Calibri" w:cs="Calibri"/>
          <w:b/>
          <w:sz w:val="28"/>
          <w:szCs w:val="28"/>
        </w:rPr>
        <w:t>t</w:t>
      </w:r>
      <w:r w:rsidR="00375EDC">
        <w:rPr>
          <w:rFonts w:ascii="Calibri" w:hAnsi="Calibri" w:cs="Calibri"/>
          <w:b/>
          <w:sz w:val="28"/>
          <w:szCs w:val="28"/>
        </w:rPr>
        <w:t>eaching</w:t>
      </w:r>
    </w:p>
    <w:bookmarkEnd w:id="0"/>
    <w:p w14:paraId="08E4C9C1" w14:textId="77777777" w:rsidR="00375EDC" w:rsidRPr="00375EDC" w:rsidRDefault="00375EDC" w:rsidP="00375EDC">
      <w:pPr>
        <w:ind w:right="186"/>
        <w:jc w:val="both"/>
        <w:rPr>
          <w:rFonts w:ascii="Calibri" w:hAnsi="Calibri" w:cs="Calibri"/>
          <w:color w:val="000000" w:themeColor="text1"/>
          <w:sz w:val="22"/>
          <w:szCs w:val="22"/>
        </w:rPr>
      </w:pPr>
      <w:r w:rsidRPr="00375EDC">
        <w:rPr>
          <w:rFonts w:ascii="Calibri" w:hAnsi="Calibri" w:cs="Calibri"/>
          <w:color w:val="000000" w:themeColor="text1"/>
          <w:sz w:val="22"/>
          <w:szCs w:val="22"/>
        </w:rPr>
        <w:t xml:space="preserve">At William Ford we employ a variety of teaching styles which are appropriate to the situation.  When teaching we focus </w:t>
      </w:r>
      <w:r w:rsidR="00B65A3C" w:rsidRPr="00375EDC">
        <w:rPr>
          <w:rFonts w:ascii="Calibri" w:hAnsi="Calibri" w:cs="Calibri"/>
          <w:color w:val="000000" w:themeColor="text1"/>
          <w:sz w:val="22"/>
          <w:szCs w:val="22"/>
        </w:rPr>
        <w:t>on motivating</w:t>
      </w:r>
      <w:r w:rsidRPr="00375EDC">
        <w:rPr>
          <w:rFonts w:ascii="Calibri" w:hAnsi="Calibri" w:cs="Calibri"/>
          <w:color w:val="000000" w:themeColor="text1"/>
          <w:sz w:val="22"/>
          <w:szCs w:val="22"/>
        </w:rPr>
        <w:t xml:space="preserve"> children and building on their knowledge, skills and understanding</w:t>
      </w:r>
      <w:r w:rsidR="00F64763">
        <w:rPr>
          <w:rFonts w:ascii="Calibri" w:hAnsi="Calibri" w:cs="Calibri"/>
          <w:color w:val="000000" w:themeColor="text1"/>
          <w:sz w:val="22"/>
          <w:szCs w:val="22"/>
        </w:rPr>
        <w:t xml:space="preserve"> by providing a real or fictional purpose to their learning</w:t>
      </w:r>
      <w:r w:rsidRPr="00375EDC">
        <w:rPr>
          <w:rFonts w:ascii="Calibri" w:hAnsi="Calibri" w:cs="Calibri"/>
          <w:color w:val="000000" w:themeColor="text1"/>
          <w:sz w:val="22"/>
          <w:szCs w:val="22"/>
        </w:rPr>
        <w:t>.  We use detailed curriculum plans to guide our teaching.  These set out the aims, objectives and details of what is to be taught.</w:t>
      </w:r>
    </w:p>
    <w:p w14:paraId="4C1CACE8" w14:textId="77777777" w:rsidR="00375EDC" w:rsidRPr="00375EDC" w:rsidRDefault="00375EDC" w:rsidP="00375EDC">
      <w:pPr>
        <w:ind w:right="186"/>
        <w:jc w:val="both"/>
        <w:rPr>
          <w:rFonts w:ascii="Calibri" w:hAnsi="Calibri" w:cs="Calibri"/>
          <w:color w:val="000000" w:themeColor="text1"/>
          <w:sz w:val="22"/>
          <w:szCs w:val="22"/>
        </w:rPr>
      </w:pPr>
    </w:p>
    <w:p w14:paraId="0322182D" w14:textId="77777777" w:rsidR="00375EDC" w:rsidRPr="00375EDC" w:rsidRDefault="00375EDC" w:rsidP="00375EDC">
      <w:pPr>
        <w:ind w:right="186"/>
        <w:jc w:val="both"/>
        <w:rPr>
          <w:rFonts w:ascii="Calibri" w:hAnsi="Calibri" w:cs="Calibri"/>
          <w:color w:val="000000" w:themeColor="text1"/>
          <w:sz w:val="22"/>
          <w:szCs w:val="22"/>
        </w:rPr>
      </w:pPr>
      <w:r w:rsidRPr="00375EDC">
        <w:rPr>
          <w:rFonts w:ascii="Calibri" w:hAnsi="Calibri" w:cs="Calibri"/>
          <w:color w:val="000000" w:themeColor="text1"/>
          <w:sz w:val="22"/>
          <w:szCs w:val="22"/>
        </w:rPr>
        <w:t xml:space="preserve">We believe children learn effectively when the teacher </w:t>
      </w:r>
      <w:r w:rsidR="0063307A" w:rsidRPr="00375EDC">
        <w:rPr>
          <w:rFonts w:ascii="Calibri" w:hAnsi="Calibri" w:cs="Calibri"/>
          <w:color w:val="000000" w:themeColor="text1"/>
          <w:sz w:val="22"/>
          <w:szCs w:val="22"/>
        </w:rPr>
        <w:t>provides: -</w:t>
      </w:r>
    </w:p>
    <w:p w14:paraId="4E062C4C" w14:textId="77777777" w:rsidR="00375EDC" w:rsidRPr="00375EDC" w:rsidRDefault="00375EDC" w:rsidP="00375EDC">
      <w:pPr>
        <w:ind w:right="186"/>
        <w:jc w:val="both"/>
        <w:rPr>
          <w:rFonts w:ascii="Calibri" w:hAnsi="Calibri" w:cs="Calibri"/>
          <w:color w:val="000000" w:themeColor="text1"/>
          <w:sz w:val="22"/>
          <w:szCs w:val="22"/>
        </w:rPr>
      </w:pPr>
    </w:p>
    <w:p w14:paraId="5DDE310F" w14:textId="77777777" w:rsidR="00375EDC" w:rsidRDefault="00375EDC" w:rsidP="008D5797">
      <w:pPr>
        <w:numPr>
          <w:ilvl w:val="0"/>
          <w:numId w:val="6"/>
        </w:numPr>
        <w:ind w:right="186"/>
        <w:jc w:val="both"/>
        <w:rPr>
          <w:rFonts w:ascii="Calibri" w:hAnsi="Calibri" w:cs="Calibri"/>
          <w:color w:val="000000" w:themeColor="text1"/>
          <w:sz w:val="22"/>
          <w:szCs w:val="22"/>
        </w:rPr>
      </w:pPr>
      <w:r w:rsidRPr="00375EDC">
        <w:rPr>
          <w:rFonts w:ascii="Calibri" w:hAnsi="Calibri" w:cs="Calibri"/>
          <w:color w:val="000000" w:themeColor="text1"/>
          <w:sz w:val="22"/>
          <w:szCs w:val="22"/>
        </w:rPr>
        <w:t>Shared objectives which are understood by the pupils</w:t>
      </w:r>
    </w:p>
    <w:p w14:paraId="300CE7F0" w14:textId="77777777" w:rsidR="005E7E6D" w:rsidRPr="00375EDC" w:rsidRDefault="005E7E6D" w:rsidP="008D5797">
      <w:pPr>
        <w:numPr>
          <w:ilvl w:val="0"/>
          <w:numId w:val="6"/>
        </w:numPr>
        <w:ind w:right="186"/>
        <w:jc w:val="both"/>
        <w:rPr>
          <w:rFonts w:ascii="Calibri" w:hAnsi="Calibri" w:cs="Calibri"/>
          <w:color w:val="000000" w:themeColor="text1"/>
          <w:sz w:val="22"/>
          <w:szCs w:val="22"/>
        </w:rPr>
      </w:pPr>
      <w:r>
        <w:rPr>
          <w:rFonts w:ascii="Calibri" w:hAnsi="Calibri" w:cs="Calibri"/>
          <w:color w:val="000000" w:themeColor="text1"/>
          <w:sz w:val="22"/>
          <w:szCs w:val="22"/>
        </w:rPr>
        <w:t>Effective modelling of expectations</w:t>
      </w:r>
    </w:p>
    <w:p w14:paraId="7A2AB3B5" w14:textId="77777777" w:rsidR="00375EDC" w:rsidRDefault="00375EDC" w:rsidP="008D5797">
      <w:pPr>
        <w:numPr>
          <w:ilvl w:val="0"/>
          <w:numId w:val="6"/>
        </w:numPr>
        <w:ind w:right="186"/>
        <w:jc w:val="both"/>
        <w:rPr>
          <w:rFonts w:ascii="Calibri" w:hAnsi="Calibri" w:cs="Calibri"/>
          <w:color w:val="000000" w:themeColor="text1"/>
          <w:sz w:val="22"/>
          <w:szCs w:val="22"/>
        </w:rPr>
      </w:pPr>
      <w:r w:rsidRPr="00375EDC">
        <w:rPr>
          <w:rFonts w:ascii="Calibri" w:hAnsi="Calibri" w:cs="Calibri"/>
          <w:color w:val="000000" w:themeColor="text1"/>
          <w:sz w:val="22"/>
          <w:szCs w:val="22"/>
        </w:rPr>
        <w:t>Thoroughly prepared lessons</w:t>
      </w:r>
    </w:p>
    <w:p w14:paraId="533D1892" w14:textId="77777777" w:rsidR="00206826" w:rsidRDefault="00206826" w:rsidP="008D5797">
      <w:pPr>
        <w:numPr>
          <w:ilvl w:val="0"/>
          <w:numId w:val="6"/>
        </w:numPr>
        <w:ind w:right="186"/>
        <w:jc w:val="both"/>
        <w:rPr>
          <w:rFonts w:ascii="Calibri" w:hAnsi="Calibri" w:cs="Calibri"/>
          <w:color w:val="000000" w:themeColor="text1"/>
          <w:sz w:val="22"/>
          <w:szCs w:val="22"/>
        </w:rPr>
      </w:pPr>
      <w:r>
        <w:rPr>
          <w:rFonts w:ascii="Calibri" w:hAnsi="Calibri" w:cs="Calibri"/>
          <w:color w:val="000000" w:themeColor="text1"/>
          <w:sz w:val="22"/>
          <w:szCs w:val="22"/>
        </w:rPr>
        <w:t>Development of vocabulary</w:t>
      </w:r>
    </w:p>
    <w:p w14:paraId="69E46F94" w14:textId="77777777" w:rsidR="00206826" w:rsidRPr="00375EDC" w:rsidRDefault="00206826" w:rsidP="008D5797">
      <w:pPr>
        <w:numPr>
          <w:ilvl w:val="0"/>
          <w:numId w:val="6"/>
        </w:numPr>
        <w:ind w:right="186"/>
        <w:jc w:val="both"/>
        <w:rPr>
          <w:rFonts w:ascii="Calibri" w:hAnsi="Calibri" w:cs="Calibri"/>
          <w:color w:val="000000" w:themeColor="text1"/>
          <w:sz w:val="22"/>
          <w:szCs w:val="22"/>
        </w:rPr>
      </w:pPr>
      <w:r>
        <w:rPr>
          <w:rFonts w:ascii="Calibri" w:hAnsi="Calibri" w:cs="Calibri"/>
          <w:color w:val="000000" w:themeColor="text1"/>
          <w:sz w:val="22"/>
          <w:szCs w:val="22"/>
        </w:rPr>
        <w:t>Opportunities to ask ‘Big Questions’</w:t>
      </w:r>
    </w:p>
    <w:p w14:paraId="7B997919" w14:textId="77777777" w:rsidR="00375EDC" w:rsidRPr="00375EDC" w:rsidRDefault="00375EDC" w:rsidP="008D5797">
      <w:pPr>
        <w:numPr>
          <w:ilvl w:val="0"/>
          <w:numId w:val="6"/>
        </w:numPr>
        <w:ind w:right="186"/>
        <w:jc w:val="both"/>
        <w:rPr>
          <w:rFonts w:ascii="Calibri" w:hAnsi="Calibri" w:cs="Calibri"/>
          <w:color w:val="000000" w:themeColor="text1"/>
          <w:sz w:val="22"/>
          <w:szCs w:val="22"/>
        </w:rPr>
      </w:pPr>
      <w:r w:rsidRPr="00375EDC">
        <w:rPr>
          <w:rFonts w:ascii="Calibri" w:hAnsi="Calibri" w:cs="Calibri"/>
          <w:color w:val="000000" w:themeColor="text1"/>
          <w:sz w:val="22"/>
          <w:szCs w:val="22"/>
        </w:rPr>
        <w:t>Lessons where children’s previous learning and interests are built upon</w:t>
      </w:r>
    </w:p>
    <w:p w14:paraId="49C7A958" w14:textId="77777777" w:rsidR="00375EDC" w:rsidRPr="00375EDC" w:rsidRDefault="00375EDC" w:rsidP="008D5797">
      <w:pPr>
        <w:numPr>
          <w:ilvl w:val="0"/>
          <w:numId w:val="6"/>
        </w:numPr>
        <w:ind w:right="186"/>
        <w:jc w:val="both"/>
        <w:rPr>
          <w:rFonts w:ascii="Calibri" w:hAnsi="Calibri" w:cs="Calibri"/>
          <w:color w:val="000000" w:themeColor="text1"/>
          <w:sz w:val="22"/>
          <w:szCs w:val="22"/>
        </w:rPr>
      </w:pPr>
      <w:r w:rsidRPr="00375EDC">
        <w:rPr>
          <w:rFonts w:ascii="Calibri" w:hAnsi="Calibri" w:cs="Calibri"/>
          <w:color w:val="000000" w:themeColor="text1"/>
          <w:sz w:val="22"/>
          <w:szCs w:val="22"/>
        </w:rPr>
        <w:t>Clear expectations of what pupils should achieve by the end of the lesson</w:t>
      </w:r>
    </w:p>
    <w:p w14:paraId="0BB87927" w14:textId="77777777" w:rsidR="00375EDC" w:rsidRPr="00375EDC" w:rsidRDefault="00375EDC" w:rsidP="008D5797">
      <w:pPr>
        <w:numPr>
          <w:ilvl w:val="0"/>
          <w:numId w:val="6"/>
        </w:numPr>
        <w:ind w:right="186"/>
        <w:jc w:val="both"/>
        <w:rPr>
          <w:rFonts w:ascii="Calibri" w:hAnsi="Calibri" w:cs="Calibri"/>
          <w:color w:val="000000" w:themeColor="text1"/>
          <w:sz w:val="22"/>
          <w:szCs w:val="22"/>
        </w:rPr>
      </w:pPr>
      <w:r w:rsidRPr="00375EDC">
        <w:rPr>
          <w:rFonts w:ascii="Calibri" w:hAnsi="Calibri" w:cs="Calibri"/>
          <w:color w:val="000000" w:themeColor="text1"/>
          <w:sz w:val="22"/>
          <w:szCs w:val="22"/>
        </w:rPr>
        <w:t>Appropriate pace to the lesson</w:t>
      </w:r>
    </w:p>
    <w:p w14:paraId="3F0C7B06" w14:textId="77777777" w:rsidR="00375EDC" w:rsidRPr="00375EDC" w:rsidRDefault="00375EDC" w:rsidP="008D5797">
      <w:pPr>
        <w:numPr>
          <w:ilvl w:val="0"/>
          <w:numId w:val="6"/>
        </w:numPr>
        <w:ind w:right="186"/>
        <w:jc w:val="both"/>
        <w:rPr>
          <w:rFonts w:ascii="Calibri" w:hAnsi="Calibri" w:cs="Calibri"/>
          <w:color w:val="000000" w:themeColor="text1"/>
          <w:sz w:val="22"/>
          <w:szCs w:val="22"/>
        </w:rPr>
      </w:pPr>
      <w:r w:rsidRPr="00375EDC">
        <w:rPr>
          <w:rFonts w:ascii="Calibri" w:hAnsi="Calibri" w:cs="Calibri"/>
          <w:color w:val="000000" w:themeColor="text1"/>
          <w:sz w:val="22"/>
          <w:szCs w:val="22"/>
        </w:rPr>
        <w:t>Thinking time before answering questions</w:t>
      </w:r>
    </w:p>
    <w:p w14:paraId="5CD87550" w14:textId="77777777" w:rsidR="00375EDC" w:rsidRPr="00375EDC" w:rsidRDefault="00375EDC" w:rsidP="008D5797">
      <w:pPr>
        <w:numPr>
          <w:ilvl w:val="0"/>
          <w:numId w:val="6"/>
        </w:numPr>
        <w:ind w:right="186"/>
        <w:jc w:val="both"/>
        <w:rPr>
          <w:rFonts w:ascii="Calibri" w:hAnsi="Calibri" w:cs="Calibri"/>
          <w:color w:val="000000" w:themeColor="text1"/>
          <w:sz w:val="22"/>
          <w:szCs w:val="22"/>
        </w:rPr>
      </w:pPr>
      <w:r w:rsidRPr="00375EDC">
        <w:rPr>
          <w:rFonts w:ascii="Calibri" w:hAnsi="Calibri" w:cs="Calibri"/>
          <w:color w:val="000000" w:themeColor="text1"/>
          <w:sz w:val="22"/>
          <w:szCs w:val="22"/>
        </w:rPr>
        <w:t>Opportunities to review and reflect on the learning</w:t>
      </w:r>
    </w:p>
    <w:p w14:paraId="7719599F" w14:textId="77777777" w:rsidR="00375EDC" w:rsidRPr="00375EDC" w:rsidRDefault="00375EDC" w:rsidP="008D5797">
      <w:pPr>
        <w:numPr>
          <w:ilvl w:val="0"/>
          <w:numId w:val="6"/>
        </w:numPr>
        <w:ind w:right="186"/>
        <w:jc w:val="both"/>
        <w:rPr>
          <w:rFonts w:ascii="Calibri" w:hAnsi="Calibri" w:cs="Calibri"/>
          <w:color w:val="000000" w:themeColor="text1"/>
          <w:sz w:val="22"/>
          <w:szCs w:val="22"/>
        </w:rPr>
      </w:pPr>
      <w:r w:rsidRPr="00375EDC">
        <w:rPr>
          <w:rFonts w:ascii="Calibri" w:hAnsi="Calibri" w:cs="Calibri"/>
          <w:color w:val="000000" w:themeColor="text1"/>
          <w:sz w:val="22"/>
          <w:szCs w:val="22"/>
        </w:rPr>
        <w:t>Open-ended, thought provoking, challenging questioning of the children</w:t>
      </w:r>
    </w:p>
    <w:p w14:paraId="2290279E" w14:textId="77777777" w:rsidR="00375EDC" w:rsidRPr="00375EDC" w:rsidRDefault="00375EDC" w:rsidP="008D5797">
      <w:pPr>
        <w:numPr>
          <w:ilvl w:val="0"/>
          <w:numId w:val="6"/>
        </w:numPr>
        <w:ind w:right="186"/>
        <w:jc w:val="both"/>
        <w:rPr>
          <w:rFonts w:ascii="Calibri" w:hAnsi="Calibri" w:cs="Calibri"/>
          <w:color w:val="000000" w:themeColor="text1"/>
          <w:sz w:val="22"/>
          <w:szCs w:val="22"/>
        </w:rPr>
      </w:pPr>
      <w:r w:rsidRPr="00375EDC">
        <w:rPr>
          <w:rFonts w:ascii="Calibri" w:hAnsi="Calibri" w:cs="Calibri"/>
          <w:color w:val="000000" w:themeColor="text1"/>
          <w:sz w:val="22"/>
          <w:szCs w:val="22"/>
        </w:rPr>
        <w:t xml:space="preserve">Lessons where pupils’ understanding is developed through active, practical and </w:t>
      </w:r>
      <w:r w:rsidR="009F6029" w:rsidRPr="00375EDC">
        <w:rPr>
          <w:rFonts w:ascii="Calibri" w:hAnsi="Calibri" w:cs="Calibri"/>
          <w:color w:val="000000" w:themeColor="text1"/>
          <w:sz w:val="22"/>
          <w:szCs w:val="22"/>
        </w:rPr>
        <w:t>first-hand</w:t>
      </w:r>
      <w:r w:rsidRPr="00375EDC">
        <w:rPr>
          <w:rFonts w:ascii="Calibri" w:hAnsi="Calibri" w:cs="Calibri"/>
          <w:color w:val="000000" w:themeColor="text1"/>
          <w:sz w:val="22"/>
          <w:szCs w:val="22"/>
        </w:rPr>
        <w:t xml:space="preserve"> experience</w:t>
      </w:r>
    </w:p>
    <w:p w14:paraId="0F4C9FCF" w14:textId="77777777" w:rsidR="00375EDC" w:rsidRPr="00375EDC" w:rsidRDefault="00375EDC" w:rsidP="008D5797">
      <w:pPr>
        <w:numPr>
          <w:ilvl w:val="0"/>
          <w:numId w:val="6"/>
        </w:numPr>
        <w:ind w:right="186"/>
        <w:jc w:val="both"/>
        <w:rPr>
          <w:rFonts w:ascii="Calibri" w:hAnsi="Calibri" w:cs="Calibri"/>
          <w:color w:val="000000" w:themeColor="text1"/>
          <w:sz w:val="22"/>
          <w:szCs w:val="22"/>
        </w:rPr>
      </w:pPr>
      <w:r w:rsidRPr="00375EDC">
        <w:rPr>
          <w:rFonts w:ascii="Calibri" w:hAnsi="Calibri" w:cs="Calibri"/>
          <w:color w:val="000000" w:themeColor="text1"/>
          <w:sz w:val="22"/>
          <w:szCs w:val="22"/>
        </w:rPr>
        <w:t>Lessons involving individual and collaborative discussion, exploration questioning, prediction</w:t>
      </w:r>
      <w:r w:rsidR="005E7E6D">
        <w:rPr>
          <w:rFonts w:ascii="Calibri" w:hAnsi="Calibri" w:cs="Calibri"/>
          <w:color w:val="000000" w:themeColor="text1"/>
          <w:sz w:val="22"/>
          <w:szCs w:val="22"/>
        </w:rPr>
        <w:t xml:space="preserve">, </w:t>
      </w:r>
      <w:r w:rsidRPr="00375EDC">
        <w:rPr>
          <w:rFonts w:ascii="Calibri" w:hAnsi="Calibri" w:cs="Calibri"/>
          <w:color w:val="000000" w:themeColor="text1"/>
          <w:sz w:val="22"/>
          <w:szCs w:val="22"/>
        </w:rPr>
        <w:t>investigation</w:t>
      </w:r>
      <w:r w:rsidR="005E7E6D">
        <w:rPr>
          <w:rFonts w:ascii="Calibri" w:hAnsi="Calibri" w:cs="Calibri"/>
          <w:color w:val="000000" w:themeColor="text1"/>
          <w:sz w:val="22"/>
          <w:szCs w:val="22"/>
        </w:rPr>
        <w:t xml:space="preserve"> and environment to disagree well</w:t>
      </w:r>
    </w:p>
    <w:p w14:paraId="099B7FA6" w14:textId="77777777" w:rsidR="00375EDC" w:rsidRPr="00375EDC" w:rsidRDefault="00375EDC" w:rsidP="008D5797">
      <w:pPr>
        <w:numPr>
          <w:ilvl w:val="0"/>
          <w:numId w:val="6"/>
        </w:numPr>
        <w:ind w:right="186"/>
        <w:jc w:val="both"/>
        <w:rPr>
          <w:rFonts w:ascii="Calibri" w:hAnsi="Calibri" w:cs="Calibri"/>
          <w:color w:val="000000" w:themeColor="text1"/>
          <w:sz w:val="22"/>
          <w:szCs w:val="22"/>
        </w:rPr>
      </w:pPr>
      <w:r w:rsidRPr="00375EDC">
        <w:rPr>
          <w:rFonts w:ascii="Calibri" w:hAnsi="Calibri" w:cs="Calibri"/>
          <w:color w:val="000000" w:themeColor="text1"/>
          <w:sz w:val="22"/>
          <w:szCs w:val="22"/>
        </w:rPr>
        <w:t xml:space="preserve">Support </w:t>
      </w:r>
      <w:r w:rsidR="00206826">
        <w:rPr>
          <w:rFonts w:ascii="Calibri" w:hAnsi="Calibri" w:cs="Calibri"/>
          <w:color w:val="000000" w:themeColor="text1"/>
          <w:sz w:val="22"/>
          <w:szCs w:val="22"/>
        </w:rPr>
        <w:t xml:space="preserve">and challenge </w:t>
      </w:r>
      <w:r w:rsidRPr="00375EDC">
        <w:rPr>
          <w:rFonts w:ascii="Calibri" w:hAnsi="Calibri" w:cs="Calibri"/>
          <w:color w:val="000000" w:themeColor="text1"/>
          <w:sz w:val="22"/>
          <w:szCs w:val="22"/>
        </w:rPr>
        <w:t>for the learning of pupils with different levels of attainment</w:t>
      </w:r>
    </w:p>
    <w:p w14:paraId="2D7CC6AB" w14:textId="77777777" w:rsidR="00375EDC" w:rsidRPr="00375EDC" w:rsidRDefault="00375EDC" w:rsidP="008D5797">
      <w:pPr>
        <w:numPr>
          <w:ilvl w:val="0"/>
          <w:numId w:val="6"/>
        </w:numPr>
        <w:ind w:right="186"/>
        <w:jc w:val="both"/>
        <w:rPr>
          <w:rFonts w:ascii="Calibri" w:hAnsi="Calibri" w:cs="Calibri"/>
          <w:color w:val="000000" w:themeColor="text1"/>
          <w:sz w:val="22"/>
          <w:szCs w:val="22"/>
        </w:rPr>
      </w:pPr>
      <w:r w:rsidRPr="00375EDC">
        <w:rPr>
          <w:rFonts w:ascii="Calibri" w:hAnsi="Calibri" w:cs="Calibri"/>
          <w:color w:val="000000" w:themeColor="text1"/>
          <w:sz w:val="22"/>
          <w:szCs w:val="22"/>
        </w:rPr>
        <w:t>Developmental feedback and constructive criticism of pupil’s work</w:t>
      </w:r>
    </w:p>
    <w:p w14:paraId="26DE4CEA" w14:textId="77777777" w:rsidR="00375EDC" w:rsidRPr="00375EDC" w:rsidRDefault="00375EDC" w:rsidP="008D5797">
      <w:pPr>
        <w:numPr>
          <w:ilvl w:val="0"/>
          <w:numId w:val="6"/>
        </w:numPr>
        <w:ind w:right="186"/>
        <w:jc w:val="both"/>
        <w:rPr>
          <w:rFonts w:ascii="Calibri" w:hAnsi="Calibri" w:cs="Calibri"/>
          <w:color w:val="000000" w:themeColor="text1"/>
          <w:sz w:val="22"/>
          <w:szCs w:val="22"/>
        </w:rPr>
      </w:pPr>
      <w:r w:rsidRPr="00375EDC">
        <w:rPr>
          <w:rFonts w:ascii="Calibri" w:hAnsi="Calibri" w:cs="Calibri"/>
          <w:color w:val="000000" w:themeColor="text1"/>
          <w:sz w:val="22"/>
          <w:szCs w:val="22"/>
        </w:rPr>
        <w:t>Appropriate use of ICT</w:t>
      </w:r>
    </w:p>
    <w:p w14:paraId="393968BA" w14:textId="77777777" w:rsidR="00375EDC" w:rsidRPr="00375EDC" w:rsidRDefault="00375EDC" w:rsidP="00375EDC">
      <w:pPr>
        <w:ind w:right="186"/>
        <w:jc w:val="both"/>
        <w:rPr>
          <w:rFonts w:ascii="Calibri" w:hAnsi="Calibri" w:cs="Calibri"/>
          <w:color w:val="000000" w:themeColor="text1"/>
          <w:sz w:val="22"/>
          <w:szCs w:val="22"/>
        </w:rPr>
      </w:pPr>
    </w:p>
    <w:p w14:paraId="6A73787E" w14:textId="77777777" w:rsidR="00375EDC" w:rsidRDefault="00375EDC" w:rsidP="00375EDC">
      <w:pPr>
        <w:ind w:right="186"/>
        <w:jc w:val="both"/>
        <w:rPr>
          <w:rFonts w:ascii="Calibri" w:hAnsi="Calibri" w:cs="Calibri"/>
          <w:color w:val="000000" w:themeColor="text1"/>
          <w:sz w:val="22"/>
          <w:szCs w:val="22"/>
        </w:rPr>
      </w:pPr>
      <w:r w:rsidRPr="00375EDC">
        <w:rPr>
          <w:rFonts w:ascii="Calibri" w:hAnsi="Calibri" w:cs="Calibri"/>
          <w:color w:val="000000" w:themeColor="text1"/>
          <w:sz w:val="22"/>
          <w:szCs w:val="22"/>
        </w:rPr>
        <w:t xml:space="preserve">We base our teaching on our knowledge of the children’s level of attainment.  Our prime focus is to further develop their knowledge and skills.  We strive to ensure that all tasks set are appropriate to each child’s level </w:t>
      </w:r>
      <w:r w:rsidRPr="00206826">
        <w:rPr>
          <w:rFonts w:ascii="Calibri" w:hAnsi="Calibri" w:cs="Calibri"/>
          <w:sz w:val="22"/>
          <w:szCs w:val="22"/>
        </w:rPr>
        <w:t>of ability</w:t>
      </w:r>
      <w:r w:rsidR="00F07AB6" w:rsidRPr="00206826">
        <w:rPr>
          <w:rFonts w:ascii="Calibri" w:hAnsi="Calibri" w:cs="Calibri"/>
          <w:sz w:val="22"/>
          <w:szCs w:val="22"/>
        </w:rPr>
        <w:t xml:space="preserve"> through high quality and effective classroom teaching</w:t>
      </w:r>
      <w:r w:rsidRPr="00206826">
        <w:rPr>
          <w:rFonts w:ascii="Calibri" w:hAnsi="Calibri" w:cs="Calibri"/>
          <w:sz w:val="22"/>
          <w:szCs w:val="22"/>
        </w:rPr>
        <w:t xml:space="preserve">.  We </w:t>
      </w:r>
      <w:r w:rsidRPr="00375EDC">
        <w:rPr>
          <w:rFonts w:ascii="Calibri" w:hAnsi="Calibri" w:cs="Calibri"/>
          <w:color w:val="000000" w:themeColor="text1"/>
          <w:sz w:val="22"/>
          <w:szCs w:val="22"/>
        </w:rPr>
        <w:t>have high expectations of all children and believe they should be included in the full range of educational opportunities.</w:t>
      </w:r>
    </w:p>
    <w:p w14:paraId="6AE25A34" w14:textId="77777777" w:rsidR="007D25E9" w:rsidRDefault="007D25E9" w:rsidP="00375EDC">
      <w:pPr>
        <w:ind w:right="186"/>
        <w:jc w:val="both"/>
        <w:rPr>
          <w:rFonts w:ascii="Calibri" w:hAnsi="Calibri" w:cs="Calibri"/>
          <w:color w:val="000000" w:themeColor="text1"/>
          <w:sz w:val="22"/>
          <w:szCs w:val="22"/>
        </w:rPr>
      </w:pPr>
    </w:p>
    <w:p w14:paraId="08AB7454" w14:textId="77777777" w:rsidR="007D25E9" w:rsidRDefault="007D25E9" w:rsidP="00375EDC">
      <w:pPr>
        <w:ind w:right="186"/>
        <w:jc w:val="both"/>
        <w:rPr>
          <w:rFonts w:ascii="Calibri" w:hAnsi="Calibri" w:cs="Calibri"/>
          <w:color w:val="000000" w:themeColor="text1"/>
          <w:sz w:val="22"/>
          <w:szCs w:val="22"/>
        </w:rPr>
      </w:pPr>
      <w:r>
        <w:rPr>
          <w:rFonts w:ascii="Calibri" w:hAnsi="Calibri" w:cs="Calibri"/>
          <w:color w:val="000000" w:themeColor="text1"/>
          <w:sz w:val="22"/>
          <w:szCs w:val="22"/>
        </w:rPr>
        <w:t xml:space="preserve">We begin our units within the foundation subject curriculum with a ‘Big Question’ that links to the Christian ethos of the school and encourages deeper thought and reflection around a topic, including the consideration of scripture.  This also encourages healthy discussion and debate, supporting children to disagree well. </w:t>
      </w:r>
    </w:p>
    <w:p w14:paraId="349A82AC" w14:textId="77777777" w:rsidR="007D25E9" w:rsidRDefault="007D25E9" w:rsidP="00375EDC">
      <w:pPr>
        <w:ind w:right="186"/>
        <w:jc w:val="both"/>
        <w:rPr>
          <w:rFonts w:ascii="Calibri" w:hAnsi="Calibri" w:cs="Calibri"/>
          <w:color w:val="000000" w:themeColor="text1"/>
          <w:sz w:val="22"/>
          <w:szCs w:val="22"/>
        </w:rPr>
      </w:pPr>
    </w:p>
    <w:p w14:paraId="2693D741" w14:textId="77777777" w:rsidR="007D25E9" w:rsidRPr="00375EDC" w:rsidRDefault="007D25E9" w:rsidP="007D25E9">
      <w:pPr>
        <w:ind w:right="186"/>
        <w:jc w:val="center"/>
        <w:rPr>
          <w:rFonts w:ascii="Calibri" w:hAnsi="Calibri" w:cs="Calibri"/>
          <w:color w:val="000000" w:themeColor="text1"/>
          <w:sz w:val="22"/>
          <w:szCs w:val="22"/>
        </w:rPr>
      </w:pPr>
      <w:r>
        <w:rPr>
          <w:noProof/>
        </w:rPr>
        <w:lastRenderedPageBreak/>
        <w:drawing>
          <wp:inline distT="0" distB="0" distL="0" distR="0" wp14:anchorId="0484B34B" wp14:editId="71DEFF23">
            <wp:extent cx="4038600" cy="2278427"/>
            <wp:effectExtent l="0" t="0" r="0"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068996" cy="2295575"/>
                    </a:xfrm>
                    <a:prstGeom prst="rect">
                      <a:avLst/>
                    </a:prstGeom>
                  </pic:spPr>
                </pic:pic>
              </a:graphicData>
            </a:graphic>
          </wp:inline>
        </w:drawing>
      </w:r>
    </w:p>
    <w:p w14:paraId="10B59921" w14:textId="77777777" w:rsidR="00375EDC" w:rsidRPr="00375EDC" w:rsidRDefault="00375EDC" w:rsidP="00375EDC">
      <w:pPr>
        <w:ind w:right="186"/>
        <w:jc w:val="both"/>
        <w:rPr>
          <w:rFonts w:ascii="Calibri" w:hAnsi="Calibri" w:cs="Calibri"/>
          <w:color w:val="000000" w:themeColor="text1"/>
          <w:sz w:val="22"/>
          <w:szCs w:val="22"/>
        </w:rPr>
      </w:pPr>
    </w:p>
    <w:p w14:paraId="21C04987" w14:textId="77777777" w:rsidR="00375EDC" w:rsidRPr="00375EDC" w:rsidRDefault="00375EDC" w:rsidP="00375EDC">
      <w:pPr>
        <w:ind w:right="186"/>
        <w:jc w:val="both"/>
        <w:rPr>
          <w:rFonts w:ascii="Calibri" w:hAnsi="Calibri" w:cs="Calibri"/>
          <w:color w:val="000000" w:themeColor="text1"/>
          <w:sz w:val="22"/>
          <w:szCs w:val="22"/>
        </w:rPr>
      </w:pPr>
      <w:r w:rsidRPr="00375EDC">
        <w:rPr>
          <w:rFonts w:ascii="Calibri" w:hAnsi="Calibri" w:cs="Calibri"/>
          <w:color w:val="000000" w:themeColor="text1"/>
          <w:sz w:val="22"/>
          <w:szCs w:val="22"/>
        </w:rPr>
        <w:t>All teachers endeavour to establish positive working relationships with the children they are teaching.  We treat them fairly and give them equal opportunity to take part in class activities.  All teachers follow the school policy with regard to discipline and classroom management.  We praise pupils for good effort and, by doing so, help to build positive attitudes towards learning in general.  We insist on good order and behaviour at all times.  When children misbehave we follow the guidelines for sanctions as outlined in our school Behaviour Policy.</w:t>
      </w:r>
    </w:p>
    <w:p w14:paraId="68D17EE8" w14:textId="77777777" w:rsidR="00375EDC" w:rsidRPr="00B43609" w:rsidRDefault="00375EDC" w:rsidP="00375EDC">
      <w:pPr>
        <w:ind w:right="186"/>
        <w:jc w:val="both"/>
        <w:rPr>
          <w:rFonts w:ascii="Calibri" w:hAnsi="Calibri" w:cs="Calibri"/>
          <w:sz w:val="22"/>
          <w:szCs w:val="22"/>
        </w:rPr>
      </w:pPr>
      <w:r w:rsidRPr="00B43609">
        <w:rPr>
          <w:rFonts w:ascii="Calibri" w:hAnsi="Calibri" w:cs="Calibri"/>
          <w:sz w:val="22"/>
          <w:szCs w:val="22"/>
        </w:rPr>
        <w:t>Learning Support Assistants</w:t>
      </w:r>
      <w:r w:rsidR="00495EA9" w:rsidRPr="00B43609">
        <w:rPr>
          <w:rFonts w:ascii="Calibri" w:hAnsi="Calibri" w:cs="Calibri"/>
          <w:sz w:val="22"/>
          <w:szCs w:val="22"/>
        </w:rPr>
        <w:t xml:space="preserve"> </w:t>
      </w:r>
      <w:r w:rsidR="00F07AB6" w:rsidRPr="00B43609">
        <w:rPr>
          <w:rFonts w:ascii="Calibri" w:hAnsi="Calibri" w:cs="Calibri"/>
          <w:sz w:val="22"/>
          <w:szCs w:val="22"/>
        </w:rPr>
        <w:t>add value to what teachers do and</w:t>
      </w:r>
      <w:r w:rsidRPr="00B43609">
        <w:rPr>
          <w:rFonts w:ascii="Calibri" w:hAnsi="Calibri" w:cs="Calibri"/>
          <w:sz w:val="22"/>
          <w:szCs w:val="22"/>
        </w:rPr>
        <w:t xml:space="preserve"> are deployed in a variety of ways</w:t>
      </w:r>
      <w:r w:rsidR="00F07AB6" w:rsidRPr="00B43609">
        <w:rPr>
          <w:rFonts w:ascii="Calibri" w:hAnsi="Calibri" w:cs="Calibri"/>
          <w:sz w:val="22"/>
          <w:szCs w:val="22"/>
        </w:rPr>
        <w:t>: -</w:t>
      </w:r>
    </w:p>
    <w:p w14:paraId="47FE7355" w14:textId="77777777" w:rsidR="00F07AB6" w:rsidRPr="00B43609" w:rsidRDefault="00F07AB6" w:rsidP="008D5797">
      <w:pPr>
        <w:pStyle w:val="ListParagraph"/>
        <w:numPr>
          <w:ilvl w:val="0"/>
          <w:numId w:val="17"/>
        </w:numPr>
        <w:ind w:right="186"/>
        <w:jc w:val="both"/>
        <w:rPr>
          <w:rFonts w:ascii="Calibri" w:hAnsi="Calibri" w:cs="Calibri"/>
          <w:sz w:val="22"/>
          <w:szCs w:val="22"/>
        </w:rPr>
      </w:pPr>
      <w:r w:rsidRPr="00B43609">
        <w:rPr>
          <w:rFonts w:ascii="Calibri" w:hAnsi="Calibri" w:cs="Calibri"/>
          <w:sz w:val="22"/>
          <w:szCs w:val="22"/>
        </w:rPr>
        <w:t>Deliver high quality one to one and small group support using structured</w:t>
      </w:r>
      <w:r w:rsidR="00835BF4" w:rsidRPr="00B43609">
        <w:rPr>
          <w:rFonts w:ascii="Calibri" w:hAnsi="Calibri" w:cs="Calibri"/>
          <w:sz w:val="22"/>
          <w:szCs w:val="22"/>
        </w:rPr>
        <w:t>, evidenced based</w:t>
      </w:r>
      <w:r w:rsidRPr="00B43609">
        <w:rPr>
          <w:rFonts w:ascii="Calibri" w:hAnsi="Calibri" w:cs="Calibri"/>
          <w:sz w:val="22"/>
          <w:szCs w:val="22"/>
        </w:rPr>
        <w:t xml:space="preserve"> interventions</w:t>
      </w:r>
    </w:p>
    <w:p w14:paraId="079B50AF" w14:textId="77777777" w:rsidR="00375EDC" w:rsidRDefault="007377A2" w:rsidP="008D5797">
      <w:pPr>
        <w:pStyle w:val="ListParagraph"/>
        <w:numPr>
          <w:ilvl w:val="0"/>
          <w:numId w:val="17"/>
        </w:numPr>
        <w:ind w:right="186"/>
        <w:jc w:val="both"/>
        <w:rPr>
          <w:rFonts w:ascii="Calibri" w:hAnsi="Calibri" w:cs="Calibri"/>
          <w:sz w:val="22"/>
          <w:szCs w:val="22"/>
        </w:rPr>
      </w:pPr>
      <w:r w:rsidRPr="00B43609">
        <w:rPr>
          <w:rFonts w:ascii="Calibri" w:hAnsi="Calibri" w:cs="Calibri"/>
          <w:sz w:val="22"/>
          <w:szCs w:val="22"/>
        </w:rPr>
        <w:t>Help support and develop independent learning skills</w:t>
      </w:r>
    </w:p>
    <w:p w14:paraId="6C730404" w14:textId="77777777" w:rsidR="0098038E" w:rsidRPr="00B43609" w:rsidRDefault="0098038E" w:rsidP="008D5797">
      <w:pPr>
        <w:pStyle w:val="ListParagraph"/>
        <w:numPr>
          <w:ilvl w:val="0"/>
          <w:numId w:val="17"/>
        </w:numPr>
        <w:ind w:right="186"/>
        <w:jc w:val="both"/>
        <w:rPr>
          <w:rFonts w:ascii="Calibri" w:hAnsi="Calibri" w:cs="Calibri"/>
          <w:sz w:val="22"/>
          <w:szCs w:val="22"/>
        </w:rPr>
      </w:pPr>
      <w:r>
        <w:rPr>
          <w:rFonts w:ascii="Calibri" w:hAnsi="Calibri" w:cs="Calibri"/>
          <w:sz w:val="22"/>
          <w:szCs w:val="22"/>
        </w:rPr>
        <w:t>Help support with displays and learning environment to celebrate and develop pupils’ learning</w:t>
      </w:r>
    </w:p>
    <w:p w14:paraId="136E015F" w14:textId="77777777" w:rsidR="00A219D4" w:rsidRDefault="00375EDC" w:rsidP="00AC27EE">
      <w:pPr>
        <w:ind w:right="186"/>
        <w:jc w:val="both"/>
        <w:rPr>
          <w:rFonts w:ascii="Calibri" w:hAnsi="Calibri" w:cs="Calibri"/>
          <w:color w:val="000000" w:themeColor="text1"/>
          <w:sz w:val="22"/>
          <w:szCs w:val="22"/>
        </w:rPr>
      </w:pPr>
      <w:r w:rsidRPr="00375EDC">
        <w:rPr>
          <w:rFonts w:ascii="Calibri" w:hAnsi="Calibri" w:cs="Calibri"/>
          <w:color w:val="000000" w:themeColor="text1"/>
          <w:sz w:val="22"/>
          <w:szCs w:val="22"/>
        </w:rPr>
        <w:t>All teachers meet with the</w:t>
      </w:r>
      <w:r w:rsidR="00B43609">
        <w:rPr>
          <w:rFonts w:ascii="Calibri" w:hAnsi="Calibri" w:cs="Calibri"/>
          <w:color w:val="000000" w:themeColor="text1"/>
          <w:sz w:val="22"/>
          <w:szCs w:val="22"/>
        </w:rPr>
        <w:t>ir</w:t>
      </w:r>
      <w:r w:rsidRPr="00375EDC">
        <w:rPr>
          <w:rFonts w:ascii="Calibri" w:hAnsi="Calibri" w:cs="Calibri"/>
          <w:color w:val="000000" w:themeColor="text1"/>
          <w:sz w:val="22"/>
          <w:szCs w:val="22"/>
        </w:rPr>
        <w:t xml:space="preserve"> </w:t>
      </w:r>
      <w:r w:rsidR="00B43609">
        <w:rPr>
          <w:rFonts w:ascii="Calibri" w:hAnsi="Calibri" w:cs="Calibri"/>
          <w:color w:val="000000" w:themeColor="text1"/>
          <w:sz w:val="22"/>
          <w:szCs w:val="22"/>
        </w:rPr>
        <w:t>line manager</w:t>
      </w:r>
      <w:r w:rsidRPr="00375EDC">
        <w:rPr>
          <w:rFonts w:ascii="Calibri" w:hAnsi="Calibri" w:cs="Calibri"/>
          <w:color w:val="000000" w:themeColor="text1"/>
          <w:sz w:val="22"/>
          <w:szCs w:val="22"/>
        </w:rPr>
        <w:t xml:space="preserve"> annually to discuss their performance management.  Staff regularly reflect on their strengths and weaknesses and plan their professional development needs accordingly.</w:t>
      </w:r>
    </w:p>
    <w:p w14:paraId="7E374CFC" w14:textId="77777777" w:rsidR="007377A2" w:rsidRPr="001D2A9E" w:rsidRDefault="007377A2" w:rsidP="00AC27EE">
      <w:pPr>
        <w:ind w:right="186"/>
        <w:jc w:val="both"/>
        <w:rPr>
          <w:rFonts w:ascii="Calibri" w:hAnsi="Calibri" w:cs="Calibri"/>
          <w:color w:val="000000" w:themeColor="text1"/>
          <w:sz w:val="22"/>
          <w:szCs w:val="22"/>
        </w:rPr>
      </w:pPr>
    </w:p>
    <w:p w14:paraId="2A915795" w14:textId="77777777" w:rsidR="00E8504B" w:rsidRPr="00B96ABB" w:rsidRDefault="00955FFF" w:rsidP="00E8504B">
      <w:pPr>
        <w:shd w:val="clear" w:color="auto" w:fill="E2EFD9"/>
        <w:ind w:right="186"/>
        <w:jc w:val="both"/>
        <w:rPr>
          <w:rFonts w:ascii="Calibri" w:hAnsi="Calibri" w:cs="Calibri"/>
          <w:b/>
          <w:sz w:val="28"/>
          <w:szCs w:val="28"/>
        </w:rPr>
      </w:pPr>
      <w:r>
        <w:rPr>
          <w:rFonts w:ascii="Calibri" w:hAnsi="Calibri" w:cs="Calibri"/>
          <w:b/>
          <w:sz w:val="28"/>
          <w:szCs w:val="28"/>
        </w:rPr>
        <w:t xml:space="preserve">Effective </w:t>
      </w:r>
      <w:r w:rsidR="00B43609">
        <w:rPr>
          <w:rFonts w:ascii="Calibri" w:hAnsi="Calibri" w:cs="Calibri"/>
          <w:b/>
          <w:sz w:val="28"/>
          <w:szCs w:val="28"/>
        </w:rPr>
        <w:t>l</w:t>
      </w:r>
      <w:r w:rsidR="00375EDC">
        <w:rPr>
          <w:rFonts w:ascii="Calibri" w:hAnsi="Calibri" w:cs="Calibri"/>
          <w:b/>
          <w:sz w:val="28"/>
          <w:szCs w:val="28"/>
        </w:rPr>
        <w:t>earning</w:t>
      </w:r>
    </w:p>
    <w:p w14:paraId="24D9C8AC" w14:textId="77777777" w:rsidR="00375EDC" w:rsidRPr="00375EDC" w:rsidRDefault="00375EDC" w:rsidP="00375EDC">
      <w:pPr>
        <w:ind w:right="186"/>
        <w:jc w:val="both"/>
        <w:rPr>
          <w:rFonts w:ascii="Calibri" w:hAnsi="Calibri" w:cs="Calibri"/>
          <w:color w:val="000000" w:themeColor="text1"/>
          <w:sz w:val="22"/>
          <w:szCs w:val="22"/>
        </w:rPr>
      </w:pPr>
      <w:r w:rsidRPr="00375EDC">
        <w:rPr>
          <w:rFonts w:ascii="Calibri" w:hAnsi="Calibri" w:cs="Calibri"/>
          <w:color w:val="000000" w:themeColor="text1"/>
          <w:sz w:val="22"/>
          <w:szCs w:val="22"/>
        </w:rPr>
        <w:t xml:space="preserve">We acknowledge that people learn in many different ways by sound, sight and use of all senses.  We also recognise the need to develop strategies that allow children to learn in the ways that best suit them.  These </w:t>
      </w:r>
      <w:r w:rsidR="0063307A" w:rsidRPr="00375EDC">
        <w:rPr>
          <w:rFonts w:ascii="Calibri" w:hAnsi="Calibri" w:cs="Calibri"/>
          <w:color w:val="000000" w:themeColor="text1"/>
          <w:sz w:val="22"/>
          <w:szCs w:val="22"/>
        </w:rPr>
        <w:t>include: -</w:t>
      </w:r>
    </w:p>
    <w:p w14:paraId="51F42448" w14:textId="77777777" w:rsidR="00375EDC" w:rsidRPr="00375EDC" w:rsidRDefault="00375EDC" w:rsidP="00375EDC">
      <w:pPr>
        <w:ind w:right="186"/>
        <w:jc w:val="both"/>
        <w:rPr>
          <w:rFonts w:ascii="Calibri" w:hAnsi="Calibri" w:cs="Calibri"/>
          <w:color w:val="000000" w:themeColor="text1"/>
          <w:sz w:val="22"/>
          <w:szCs w:val="22"/>
        </w:rPr>
      </w:pPr>
    </w:p>
    <w:p w14:paraId="1E20C808" w14:textId="77777777" w:rsidR="00375EDC" w:rsidRPr="00375EDC" w:rsidRDefault="00375EDC" w:rsidP="008D5797">
      <w:pPr>
        <w:numPr>
          <w:ilvl w:val="0"/>
          <w:numId w:val="7"/>
        </w:numPr>
        <w:ind w:right="186"/>
        <w:jc w:val="both"/>
        <w:rPr>
          <w:rFonts w:ascii="Calibri" w:hAnsi="Calibri" w:cs="Calibri"/>
          <w:color w:val="000000" w:themeColor="text1"/>
          <w:sz w:val="22"/>
          <w:szCs w:val="22"/>
        </w:rPr>
      </w:pPr>
      <w:r w:rsidRPr="00375EDC">
        <w:rPr>
          <w:rFonts w:ascii="Calibri" w:hAnsi="Calibri" w:cs="Calibri"/>
          <w:color w:val="000000" w:themeColor="text1"/>
          <w:sz w:val="22"/>
          <w:szCs w:val="22"/>
        </w:rPr>
        <w:t>Investigation and problem solving</w:t>
      </w:r>
    </w:p>
    <w:p w14:paraId="6AA6A7A1" w14:textId="77777777" w:rsidR="00375EDC" w:rsidRDefault="00375EDC" w:rsidP="008D5797">
      <w:pPr>
        <w:numPr>
          <w:ilvl w:val="0"/>
          <w:numId w:val="7"/>
        </w:numPr>
        <w:ind w:right="186"/>
        <w:jc w:val="both"/>
        <w:rPr>
          <w:rFonts w:ascii="Calibri" w:hAnsi="Calibri" w:cs="Calibri"/>
          <w:color w:val="000000" w:themeColor="text1"/>
          <w:sz w:val="22"/>
          <w:szCs w:val="22"/>
        </w:rPr>
      </w:pPr>
      <w:r w:rsidRPr="00375EDC">
        <w:rPr>
          <w:rFonts w:ascii="Calibri" w:hAnsi="Calibri" w:cs="Calibri"/>
          <w:color w:val="000000" w:themeColor="text1"/>
          <w:sz w:val="22"/>
          <w:szCs w:val="22"/>
        </w:rPr>
        <w:t xml:space="preserve">Research and </w:t>
      </w:r>
      <w:r w:rsidR="00B43609">
        <w:rPr>
          <w:rFonts w:ascii="Calibri" w:hAnsi="Calibri" w:cs="Calibri"/>
          <w:color w:val="000000" w:themeColor="text1"/>
          <w:sz w:val="22"/>
          <w:szCs w:val="22"/>
        </w:rPr>
        <w:t>enquiry</w:t>
      </w:r>
    </w:p>
    <w:p w14:paraId="1679CBB2" w14:textId="77777777" w:rsidR="00B43609" w:rsidRPr="00375EDC" w:rsidRDefault="00B43609" w:rsidP="008D5797">
      <w:pPr>
        <w:numPr>
          <w:ilvl w:val="0"/>
          <w:numId w:val="7"/>
        </w:numPr>
        <w:ind w:right="186"/>
        <w:jc w:val="both"/>
        <w:rPr>
          <w:rFonts w:ascii="Calibri" w:hAnsi="Calibri" w:cs="Calibri"/>
          <w:color w:val="000000" w:themeColor="text1"/>
          <w:sz w:val="22"/>
          <w:szCs w:val="22"/>
        </w:rPr>
      </w:pPr>
      <w:r>
        <w:rPr>
          <w:rFonts w:ascii="Calibri" w:hAnsi="Calibri" w:cs="Calibri"/>
          <w:color w:val="000000" w:themeColor="text1"/>
          <w:sz w:val="22"/>
          <w:szCs w:val="22"/>
        </w:rPr>
        <w:t>Purposeful</w:t>
      </w:r>
      <w:r w:rsidR="0098038E">
        <w:rPr>
          <w:rFonts w:ascii="Calibri" w:hAnsi="Calibri" w:cs="Calibri"/>
          <w:color w:val="000000" w:themeColor="text1"/>
          <w:sz w:val="22"/>
          <w:szCs w:val="22"/>
        </w:rPr>
        <w:t xml:space="preserve"> and engaging</w:t>
      </w:r>
    </w:p>
    <w:p w14:paraId="598816F9" w14:textId="77777777" w:rsidR="00375EDC" w:rsidRPr="00375EDC" w:rsidRDefault="00375EDC" w:rsidP="008D5797">
      <w:pPr>
        <w:numPr>
          <w:ilvl w:val="0"/>
          <w:numId w:val="7"/>
        </w:numPr>
        <w:ind w:right="186"/>
        <w:jc w:val="both"/>
        <w:rPr>
          <w:rFonts w:ascii="Calibri" w:hAnsi="Calibri" w:cs="Calibri"/>
          <w:color w:val="000000" w:themeColor="text1"/>
          <w:sz w:val="22"/>
          <w:szCs w:val="22"/>
        </w:rPr>
      </w:pPr>
      <w:r w:rsidRPr="00375EDC">
        <w:rPr>
          <w:rFonts w:ascii="Calibri" w:hAnsi="Calibri" w:cs="Calibri"/>
          <w:color w:val="000000" w:themeColor="text1"/>
          <w:sz w:val="22"/>
          <w:szCs w:val="22"/>
        </w:rPr>
        <w:t>Group work</w:t>
      </w:r>
    </w:p>
    <w:p w14:paraId="54E627D8" w14:textId="77777777" w:rsidR="00375EDC" w:rsidRDefault="00375EDC" w:rsidP="008D5797">
      <w:pPr>
        <w:numPr>
          <w:ilvl w:val="0"/>
          <w:numId w:val="7"/>
        </w:numPr>
        <w:ind w:right="186"/>
        <w:jc w:val="both"/>
        <w:rPr>
          <w:rFonts w:ascii="Calibri" w:hAnsi="Calibri" w:cs="Calibri"/>
          <w:color w:val="000000" w:themeColor="text1"/>
          <w:sz w:val="22"/>
          <w:szCs w:val="22"/>
        </w:rPr>
      </w:pPr>
      <w:r w:rsidRPr="00375EDC">
        <w:rPr>
          <w:rFonts w:ascii="Calibri" w:hAnsi="Calibri" w:cs="Calibri"/>
          <w:color w:val="000000" w:themeColor="text1"/>
          <w:sz w:val="22"/>
          <w:szCs w:val="22"/>
        </w:rPr>
        <w:t>Paired work</w:t>
      </w:r>
    </w:p>
    <w:p w14:paraId="1C937E0F" w14:textId="77777777" w:rsidR="00B43609" w:rsidRPr="00375EDC" w:rsidRDefault="00B43609" w:rsidP="008D5797">
      <w:pPr>
        <w:numPr>
          <w:ilvl w:val="0"/>
          <w:numId w:val="7"/>
        </w:numPr>
        <w:ind w:right="186"/>
        <w:jc w:val="both"/>
        <w:rPr>
          <w:rFonts w:ascii="Calibri" w:hAnsi="Calibri" w:cs="Calibri"/>
          <w:color w:val="000000" w:themeColor="text1"/>
          <w:sz w:val="22"/>
          <w:szCs w:val="22"/>
        </w:rPr>
      </w:pPr>
      <w:r>
        <w:rPr>
          <w:rFonts w:ascii="Calibri" w:hAnsi="Calibri" w:cs="Calibri"/>
          <w:color w:val="000000" w:themeColor="text1"/>
          <w:sz w:val="22"/>
          <w:szCs w:val="22"/>
        </w:rPr>
        <w:t>Project work</w:t>
      </w:r>
    </w:p>
    <w:p w14:paraId="6157D133" w14:textId="77777777" w:rsidR="00375EDC" w:rsidRPr="00375EDC" w:rsidRDefault="00375EDC" w:rsidP="008D5797">
      <w:pPr>
        <w:numPr>
          <w:ilvl w:val="0"/>
          <w:numId w:val="7"/>
        </w:numPr>
        <w:ind w:right="186"/>
        <w:jc w:val="both"/>
        <w:rPr>
          <w:rFonts w:ascii="Calibri" w:hAnsi="Calibri" w:cs="Calibri"/>
          <w:color w:val="000000" w:themeColor="text1"/>
          <w:sz w:val="22"/>
          <w:szCs w:val="22"/>
        </w:rPr>
      </w:pPr>
      <w:r w:rsidRPr="00375EDC">
        <w:rPr>
          <w:rFonts w:ascii="Calibri" w:hAnsi="Calibri" w:cs="Calibri"/>
          <w:color w:val="000000" w:themeColor="text1"/>
          <w:sz w:val="22"/>
          <w:szCs w:val="22"/>
        </w:rPr>
        <w:t>Independent work</w:t>
      </w:r>
    </w:p>
    <w:p w14:paraId="010183DF" w14:textId="77777777" w:rsidR="00375EDC" w:rsidRPr="00375EDC" w:rsidRDefault="00375EDC" w:rsidP="008D5797">
      <w:pPr>
        <w:numPr>
          <w:ilvl w:val="0"/>
          <w:numId w:val="7"/>
        </w:numPr>
        <w:ind w:right="186"/>
        <w:jc w:val="both"/>
        <w:rPr>
          <w:rFonts w:ascii="Calibri" w:hAnsi="Calibri" w:cs="Calibri"/>
          <w:color w:val="000000" w:themeColor="text1"/>
          <w:sz w:val="22"/>
          <w:szCs w:val="22"/>
        </w:rPr>
      </w:pPr>
      <w:r w:rsidRPr="00375EDC">
        <w:rPr>
          <w:rFonts w:ascii="Calibri" w:hAnsi="Calibri" w:cs="Calibri"/>
          <w:color w:val="000000" w:themeColor="text1"/>
          <w:sz w:val="22"/>
          <w:szCs w:val="22"/>
        </w:rPr>
        <w:t>Whole class work</w:t>
      </w:r>
    </w:p>
    <w:p w14:paraId="322CBC88" w14:textId="77777777" w:rsidR="00375EDC" w:rsidRPr="00375EDC" w:rsidRDefault="00375EDC" w:rsidP="008D5797">
      <w:pPr>
        <w:numPr>
          <w:ilvl w:val="0"/>
          <w:numId w:val="7"/>
        </w:numPr>
        <w:ind w:right="186"/>
        <w:jc w:val="both"/>
        <w:rPr>
          <w:rFonts w:ascii="Calibri" w:hAnsi="Calibri" w:cs="Calibri"/>
          <w:color w:val="000000" w:themeColor="text1"/>
          <w:sz w:val="22"/>
          <w:szCs w:val="22"/>
        </w:rPr>
      </w:pPr>
      <w:r w:rsidRPr="00375EDC">
        <w:rPr>
          <w:rFonts w:ascii="Calibri" w:hAnsi="Calibri" w:cs="Calibri"/>
          <w:color w:val="000000" w:themeColor="text1"/>
          <w:sz w:val="22"/>
          <w:szCs w:val="22"/>
        </w:rPr>
        <w:t>Questioning</w:t>
      </w:r>
    </w:p>
    <w:p w14:paraId="794981EC" w14:textId="77777777" w:rsidR="00375EDC" w:rsidRPr="00375EDC" w:rsidRDefault="00375EDC" w:rsidP="008D5797">
      <w:pPr>
        <w:numPr>
          <w:ilvl w:val="0"/>
          <w:numId w:val="7"/>
        </w:numPr>
        <w:ind w:right="186"/>
        <w:jc w:val="both"/>
        <w:rPr>
          <w:rFonts w:ascii="Calibri" w:hAnsi="Calibri" w:cs="Calibri"/>
          <w:color w:val="000000" w:themeColor="text1"/>
          <w:sz w:val="22"/>
          <w:szCs w:val="22"/>
        </w:rPr>
      </w:pPr>
      <w:r w:rsidRPr="00375EDC">
        <w:rPr>
          <w:rFonts w:ascii="Calibri" w:hAnsi="Calibri" w:cs="Calibri"/>
          <w:color w:val="000000" w:themeColor="text1"/>
          <w:sz w:val="22"/>
          <w:szCs w:val="22"/>
        </w:rPr>
        <w:t>Use of ICT</w:t>
      </w:r>
    </w:p>
    <w:p w14:paraId="140A423F" w14:textId="77777777" w:rsidR="00375EDC" w:rsidRPr="00375EDC" w:rsidRDefault="00375EDC" w:rsidP="008D5797">
      <w:pPr>
        <w:numPr>
          <w:ilvl w:val="0"/>
          <w:numId w:val="7"/>
        </w:numPr>
        <w:ind w:right="186"/>
        <w:jc w:val="both"/>
        <w:rPr>
          <w:rFonts w:ascii="Calibri" w:hAnsi="Calibri" w:cs="Calibri"/>
          <w:color w:val="000000" w:themeColor="text1"/>
          <w:sz w:val="22"/>
          <w:szCs w:val="22"/>
        </w:rPr>
      </w:pPr>
      <w:r w:rsidRPr="00375EDC">
        <w:rPr>
          <w:rFonts w:ascii="Calibri" w:hAnsi="Calibri" w:cs="Calibri"/>
          <w:color w:val="000000" w:themeColor="text1"/>
          <w:sz w:val="22"/>
          <w:szCs w:val="22"/>
        </w:rPr>
        <w:t>Visits to places of educational interest</w:t>
      </w:r>
    </w:p>
    <w:p w14:paraId="689C1E5C" w14:textId="77777777" w:rsidR="00375EDC" w:rsidRPr="00375EDC" w:rsidRDefault="00375EDC" w:rsidP="008D5797">
      <w:pPr>
        <w:numPr>
          <w:ilvl w:val="0"/>
          <w:numId w:val="7"/>
        </w:numPr>
        <w:ind w:right="186"/>
        <w:jc w:val="both"/>
        <w:rPr>
          <w:rFonts w:ascii="Calibri" w:hAnsi="Calibri" w:cs="Calibri"/>
          <w:color w:val="000000" w:themeColor="text1"/>
          <w:sz w:val="22"/>
          <w:szCs w:val="22"/>
        </w:rPr>
      </w:pPr>
      <w:r w:rsidRPr="00375EDC">
        <w:rPr>
          <w:rFonts w:ascii="Calibri" w:hAnsi="Calibri" w:cs="Calibri"/>
          <w:color w:val="000000" w:themeColor="text1"/>
          <w:sz w:val="22"/>
          <w:szCs w:val="22"/>
        </w:rPr>
        <w:t>Creative activities</w:t>
      </w:r>
    </w:p>
    <w:p w14:paraId="4845A775" w14:textId="77777777" w:rsidR="00375EDC" w:rsidRPr="00375EDC" w:rsidRDefault="00375EDC" w:rsidP="008D5797">
      <w:pPr>
        <w:numPr>
          <w:ilvl w:val="0"/>
          <w:numId w:val="7"/>
        </w:numPr>
        <w:ind w:right="186"/>
        <w:jc w:val="both"/>
        <w:rPr>
          <w:rFonts w:ascii="Calibri" w:hAnsi="Calibri" w:cs="Calibri"/>
          <w:color w:val="000000" w:themeColor="text1"/>
          <w:sz w:val="22"/>
          <w:szCs w:val="22"/>
        </w:rPr>
      </w:pPr>
      <w:r w:rsidRPr="00375EDC">
        <w:rPr>
          <w:rFonts w:ascii="Calibri" w:hAnsi="Calibri" w:cs="Calibri"/>
          <w:color w:val="000000" w:themeColor="text1"/>
          <w:sz w:val="22"/>
          <w:szCs w:val="22"/>
        </w:rPr>
        <w:t>Watching film or responding to musical or recorded material</w:t>
      </w:r>
    </w:p>
    <w:p w14:paraId="33360CE5" w14:textId="77777777" w:rsidR="00375EDC" w:rsidRPr="00375EDC" w:rsidRDefault="00375EDC" w:rsidP="008D5797">
      <w:pPr>
        <w:numPr>
          <w:ilvl w:val="0"/>
          <w:numId w:val="7"/>
        </w:numPr>
        <w:ind w:right="186"/>
        <w:jc w:val="both"/>
        <w:rPr>
          <w:rFonts w:ascii="Calibri" w:hAnsi="Calibri" w:cs="Calibri"/>
          <w:color w:val="000000" w:themeColor="text1"/>
          <w:sz w:val="22"/>
          <w:szCs w:val="22"/>
        </w:rPr>
      </w:pPr>
      <w:r w:rsidRPr="00375EDC">
        <w:rPr>
          <w:rFonts w:ascii="Calibri" w:hAnsi="Calibri" w:cs="Calibri"/>
          <w:color w:val="000000" w:themeColor="text1"/>
          <w:sz w:val="22"/>
          <w:szCs w:val="22"/>
        </w:rPr>
        <w:t>Debating</w:t>
      </w:r>
      <w:r w:rsidR="0098038E">
        <w:rPr>
          <w:rFonts w:ascii="Calibri" w:hAnsi="Calibri" w:cs="Calibri"/>
          <w:color w:val="000000" w:themeColor="text1"/>
          <w:sz w:val="22"/>
          <w:szCs w:val="22"/>
        </w:rPr>
        <w:t xml:space="preserve"> and disagreeing well</w:t>
      </w:r>
      <w:r w:rsidRPr="00375EDC">
        <w:rPr>
          <w:rFonts w:ascii="Calibri" w:hAnsi="Calibri" w:cs="Calibri"/>
          <w:color w:val="000000" w:themeColor="text1"/>
          <w:sz w:val="22"/>
          <w:szCs w:val="22"/>
        </w:rPr>
        <w:t>, role play and oral presentation</w:t>
      </w:r>
    </w:p>
    <w:p w14:paraId="3B997B6B" w14:textId="77777777" w:rsidR="00375EDC" w:rsidRPr="00375EDC" w:rsidRDefault="00375EDC" w:rsidP="008D5797">
      <w:pPr>
        <w:numPr>
          <w:ilvl w:val="0"/>
          <w:numId w:val="7"/>
        </w:numPr>
        <w:ind w:right="186"/>
        <w:jc w:val="both"/>
        <w:rPr>
          <w:rFonts w:ascii="Calibri" w:hAnsi="Calibri" w:cs="Calibri"/>
          <w:color w:val="000000" w:themeColor="text1"/>
          <w:sz w:val="22"/>
          <w:szCs w:val="22"/>
        </w:rPr>
      </w:pPr>
      <w:r w:rsidRPr="00375EDC">
        <w:rPr>
          <w:rFonts w:ascii="Calibri" w:hAnsi="Calibri" w:cs="Calibri"/>
          <w:color w:val="000000" w:themeColor="text1"/>
          <w:sz w:val="22"/>
          <w:szCs w:val="22"/>
        </w:rPr>
        <w:t>Designing and making things</w:t>
      </w:r>
    </w:p>
    <w:p w14:paraId="0A2083A1" w14:textId="77777777" w:rsidR="00375EDC" w:rsidRPr="00375EDC" w:rsidRDefault="00375EDC" w:rsidP="008D5797">
      <w:pPr>
        <w:numPr>
          <w:ilvl w:val="0"/>
          <w:numId w:val="7"/>
        </w:numPr>
        <w:ind w:right="186"/>
        <w:jc w:val="both"/>
        <w:rPr>
          <w:rFonts w:ascii="Calibri" w:hAnsi="Calibri" w:cs="Calibri"/>
          <w:color w:val="000000" w:themeColor="text1"/>
          <w:sz w:val="22"/>
          <w:szCs w:val="22"/>
        </w:rPr>
      </w:pPr>
      <w:r w:rsidRPr="00375EDC">
        <w:rPr>
          <w:rFonts w:ascii="Calibri" w:hAnsi="Calibri" w:cs="Calibri"/>
          <w:color w:val="000000" w:themeColor="text1"/>
          <w:sz w:val="22"/>
          <w:szCs w:val="22"/>
        </w:rPr>
        <w:t>Participation in physical activity</w:t>
      </w:r>
    </w:p>
    <w:p w14:paraId="1C665D1B" w14:textId="77777777" w:rsidR="00375EDC" w:rsidRPr="00375EDC" w:rsidRDefault="00375EDC" w:rsidP="008D5797">
      <w:pPr>
        <w:numPr>
          <w:ilvl w:val="0"/>
          <w:numId w:val="7"/>
        </w:numPr>
        <w:ind w:right="186"/>
        <w:jc w:val="both"/>
        <w:rPr>
          <w:rFonts w:ascii="Calibri" w:hAnsi="Calibri" w:cs="Calibri"/>
          <w:color w:val="000000" w:themeColor="text1"/>
          <w:sz w:val="22"/>
          <w:szCs w:val="22"/>
        </w:rPr>
      </w:pPr>
      <w:r w:rsidRPr="00375EDC">
        <w:rPr>
          <w:rFonts w:ascii="Calibri" w:hAnsi="Calibri" w:cs="Calibri"/>
          <w:color w:val="000000" w:themeColor="text1"/>
          <w:sz w:val="22"/>
          <w:szCs w:val="22"/>
        </w:rPr>
        <w:t>Reflecting upon what has been learned</w:t>
      </w:r>
    </w:p>
    <w:p w14:paraId="1E0E8F54" w14:textId="77777777" w:rsidR="00375EDC" w:rsidRPr="00375EDC" w:rsidRDefault="00375EDC" w:rsidP="00375EDC">
      <w:pPr>
        <w:ind w:right="186"/>
        <w:jc w:val="both"/>
        <w:rPr>
          <w:rFonts w:ascii="Calibri" w:hAnsi="Calibri" w:cs="Calibri"/>
          <w:color w:val="000000" w:themeColor="text1"/>
          <w:sz w:val="22"/>
          <w:szCs w:val="22"/>
        </w:rPr>
      </w:pPr>
    </w:p>
    <w:p w14:paraId="2F9D5E09" w14:textId="77777777" w:rsidR="00375EDC" w:rsidRPr="00375EDC" w:rsidRDefault="00375EDC" w:rsidP="00375EDC">
      <w:pPr>
        <w:ind w:right="186"/>
        <w:jc w:val="both"/>
        <w:rPr>
          <w:rFonts w:ascii="Calibri" w:hAnsi="Calibri" w:cs="Calibri"/>
          <w:color w:val="000000" w:themeColor="text1"/>
          <w:sz w:val="22"/>
          <w:szCs w:val="22"/>
        </w:rPr>
      </w:pPr>
      <w:r w:rsidRPr="00375EDC">
        <w:rPr>
          <w:rFonts w:ascii="Calibri" w:hAnsi="Calibri" w:cs="Calibri"/>
          <w:color w:val="000000" w:themeColor="text1"/>
          <w:sz w:val="22"/>
          <w:szCs w:val="22"/>
        </w:rPr>
        <w:t>We encourage children to take responsibility for their own learning, to be involved as far as possible in reviewing the way they learn and reflect upon this, what helps them learn and what makes it difficult.  Planned plenary sessions at the end of lessons are used to review the key learning objectives and to assess the level of understanding.  Targets are set at regular intervals to ensure pupils are clear as to how to improve.</w:t>
      </w:r>
    </w:p>
    <w:p w14:paraId="432D54EA" w14:textId="77777777" w:rsidR="00375EDC" w:rsidRDefault="00375EDC" w:rsidP="00375EDC">
      <w:pPr>
        <w:ind w:right="186"/>
        <w:jc w:val="both"/>
        <w:rPr>
          <w:rFonts w:ascii="Calibri" w:hAnsi="Calibri" w:cs="Calibri"/>
          <w:color w:val="000000" w:themeColor="text1"/>
          <w:sz w:val="22"/>
          <w:szCs w:val="22"/>
        </w:rPr>
      </w:pPr>
    </w:p>
    <w:p w14:paraId="3D1F6016" w14:textId="77777777" w:rsidR="007D25E9" w:rsidRDefault="007D25E9" w:rsidP="00375EDC">
      <w:pPr>
        <w:ind w:right="186"/>
        <w:jc w:val="both"/>
        <w:rPr>
          <w:rFonts w:ascii="Calibri" w:hAnsi="Calibri" w:cs="Calibri"/>
          <w:color w:val="000000" w:themeColor="text1"/>
          <w:sz w:val="22"/>
          <w:szCs w:val="22"/>
        </w:rPr>
      </w:pPr>
    </w:p>
    <w:p w14:paraId="77B605FA" w14:textId="77777777" w:rsidR="007D25E9" w:rsidRPr="00375EDC" w:rsidRDefault="007D25E9" w:rsidP="00375EDC">
      <w:pPr>
        <w:ind w:right="186"/>
        <w:jc w:val="both"/>
        <w:rPr>
          <w:rFonts w:ascii="Calibri" w:hAnsi="Calibri" w:cs="Calibri"/>
          <w:color w:val="000000" w:themeColor="text1"/>
          <w:sz w:val="22"/>
          <w:szCs w:val="22"/>
        </w:rPr>
      </w:pPr>
      <w:bookmarkStart w:id="1" w:name="_GoBack"/>
      <w:bookmarkEnd w:id="1"/>
    </w:p>
    <w:p w14:paraId="1D104DCB" w14:textId="77777777" w:rsidR="00375EDC" w:rsidRPr="00375EDC" w:rsidRDefault="00375EDC" w:rsidP="00375EDC">
      <w:pPr>
        <w:ind w:right="186"/>
        <w:jc w:val="both"/>
        <w:rPr>
          <w:rFonts w:ascii="Calibri" w:hAnsi="Calibri" w:cs="Calibri"/>
          <w:color w:val="000000" w:themeColor="text1"/>
          <w:sz w:val="22"/>
          <w:szCs w:val="22"/>
        </w:rPr>
      </w:pPr>
      <w:r w:rsidRPr="00375EDC">
        <w:rPr>
          <w:rFonts w:ascii="Calibri" w:hAnsi="Calibri" w:cs="Calibri"/>
          <w:color w:val="000000" w:themeColor="text1"/>
          <w:sz w:val="22"/>
          <w:szCs w:val="22"/>
        </w:rPr>
        <w:lastRenderedPageBreak/>
        <w:t xml:space="preserve">A </w:t>
      </w:r>
      <w:r w:rsidR="0098038E">
        <w:rPr>
          <w:rFonts w:ascii="Calibri" w:hAnsi="Calibri" w:cs="Calibri"/>
          <w:color w:val="000000" w:themeColor="text1"/>
          <w:sz w:val="22"/>
          <w:szCs w:val="22"/>
        </w:rPr>
        <w:t>diligent</w:t>
      </w:r>
      <w:r w:rsidRPr="00375EDC">
        <w:rPr>
          <w:rFonts w:ascii="Calibri" w:hAnsi="Calibri" w:cs="Calibri"/>
          <w:color w:val="000000" w:themeColor="text1"/>
          <w:sz w:val="22"/>
          <w:szCs w:val="22"/>
        </w:rPr>
        <w:t xml:space="preserve"> learner is one </w:t>
      </w:r>
      <w:r w:rsidR="0063307A" w:rsidRPr="00375EDC">
        <w:rPr>
          <w:rFonts w:ascii="Calibri" w:hAnsi="Calibri" w:cs="Calibri"/>
          <w:color w:val="000000" w:themeColor="text1"/>
          <w:sz w:val="22"/>
          <w:szCs w:val="22"/>
        </w:rPr>
        <w:t>who: -</w:t>
      </w:r>
    </w:p>
    <w:p w14:paraId="158535E5" w14:textId="77777777" w:rsidR="00375EDC" w:rsidRPr="00375EDC" w:rsidRDefault="00375EDC" w:rsidP="00375EDC">
      <w:pPr>
        <w:ind w:right="186"/>
        <w:jc w:val="both"/>
        <w:rPr>
          <w:rFonts w:ascii="Calibri" w:hAnsi="Calibri" w:cs="Calibri"/>
          <w:color w:val="000000" w:themeColor="text1"/>
          <w:sz w:val="22"/>
          <w:szCs w:val="22"/>
        </w:rPr>
      </w:pPr>
    </w:p>
    <w:p w14:paraId="3271612B" w14:textId="77777777" w:rsidR="00375EDC" w:rsidRDefault="00375EDC" w:rsidP="008D5797">
      <w:pPr>
        <w:numPr>
          <w:ilvl w:val="0"/>
          <w:numId w:val="8"/>
        </w:numPr>
        <w:ind w:right="186"/>
        <w:jc w:val="both"/>
        <w:rPr>
          <w:rFonts w:ascii="Calibri" w:hAnsi="Calibri" w:cs="Calibri"/>
          <w:color w:val="000000" w:themeColor="text1"/>
          <w:sz w:val="22"/>
          <w:szCs w:val="22"/>
        </w:rPr>
      </w:pPr>
      <w:r w:rsidRPr="00375EDC">
        <w:rPr>
          <w:rFonts w:ascii="Calibri" w:hAnsi="Calibri" w:cs="Calibri"/>
          <w:color w:val="000000" w:themeColor="text1"/>
          <w:sz w:val="22"/>
          <w:szCs w:val="22"/>
        </w:rPr>
        <w:t xml:space="preserve">Is </w:t>
      </w:r>
      <w:r w:rsidR="002E0EE4" w:rsidRPr="00375EDC">
        <w:rPr>
          <w:rFonts w:ascii="Calibri" w:hAnsi="Calibri" w:cs="Calibri"/>
          <w:color w:val="000000" w:themeColor="text1"/>
          <w:sz w:val="22"/>
          <w:szCs w:val="22"/>
        </w:rPr>
        <w:t>self-motivated</w:t>
      </w:r>
      <w:r w:rsidR="00B43609">
        <w:rPr>
          <w:rFonts w:ascii="Calibri" w:hAnsi="Calibri" w:cs="Calibri"/>
          <w:color w:val="000000" w:themeColor="text1"/>
          <w:sz w:val="22"/>
          <w:szCs w:val="22"/>
        </w:rPr>
        <w:t xml:space="preserve"> and works diligently</w:t>
      </w:r>
    </w:p>
    <w:p w14:paraId="42A97355" w14:textId="77777777" w:rsidR="0098038E" w:rsidRPr="00375EDC" w:rsidRDefault="0098038E" w:rsidP="008D5797">
      <w:pPr>
        <w:numPr>
          <w:ilvl w:val="0"/>
          <w:numId w:val="8"/>
        </w:numPr>
        <w:ind w:right="186"/>
        <w:jc w:val="both"/>
        <w:rPr>
          <w:rFonts w:ascii="Calibri" w:hAnsi="Calibri" w:cs="Calibri"/>
          <w:color w:val="000000" w:themeColor="text1"/>
          <w:sz w:val="22"/>
          <w:szCs w:val="22"/>
        </w:rPr>
      </w:pPr>
      <w:r>
        <w:rPr>
          <w:rFonts w:ascii="Calibri" w:hAnsi="Calibri" w:cs="Calibri"/>
          <w:color w:val="000000" w:themeColor="text1"/>
          <w:sz w:val="22"/>
          <w:szCs w:val="22"/>
        </w:rPr>
        <w:t>Is not deterred by mistakes but sees this as an opportunity to adapt and learn</w:t>
      </w:r>
    </w:p>
    <w:p w14:paraId="79BA4D01" w14:textId="77777777" w:rsidR="00375EDC" w:rsidRPr="00375EDC" w:rsidRDefault="00375EDC" w:rsidP="008D5797">
      <w:pPr>
        <w:numPr>
          <w:ilvl w:val="0"/>
          <w:numId w:val="8"/>
        </w:numPr>
        <w:ind w:right="186"/>
        <w:jc w:val="both"/>
        <w:rPr>
          <w:rFonts w:ascii="Calibri" w:hAnsi="Calibri" w:cs="Calibri"/>
          <w:color w:val="000000" w:themeColor="text1"/>
          <w:sz w:val="22"/>
          <w:szCs w:val="22"/>
        </w:rPr>
      </w:pPr>
      <w:r w:rsidRPr="00375EDC">
        <w:rPr>
          <w:rFonts w:ascii="Calibri" w:hAnsi="Calibri" w:cs="Calibri"/>
          <w:color w:val="000000" w:themeColor="text1"/>
          <w:sz w:val="22"/>
          <w:szCs w:val="22"/>
        </w:rPr>
        <w:t>Enjoys learning situations</w:t>
      </w:r>
    </w:p>
    <w:p w14:paraId="7B292A5A" w14:textId="77777777" w:rsidR="00375EDC" w:rsidRPr="00375EDC" w:rsidRDefault="00375EDC" w:rsidP="008D5797">
      <w:pPr>
        <w:numPr>
          <w:ilvl w:val="0"/>
          <w:numId w:val="8"/>
        </w:numPr>
        <w:ind w:right="186"/>
        <w:jc w:val="both"/>
        <w:rPr>
          <w:rFonts w:ascii="Calibri" w:hAnsi="Calibri" w:cs="Calibri"/>
          <w:color w:val="000000" w:themeColor="text1"/>
          <w:sz w:val="22"/>
          <w:szCs w:val="22"/>
        </w:rPr>
      </w:pPr>
      <w:r w:rsidRPr="00375EDC">
        <w:rPr>
          <w:rFonts w:ascii="Calibri" w:hAnsi="Calibri" w:cs="Calibri"/>
          <w:color w:val="000000" w:themeColor="text1"/>
          <w:sz w:val="22"/>
          <w:szCs w:val="22"/>
        </w:rPr>
        <w:t>Raises and answers questions</w:t>
      </w:r>
    </w:p>
    <w:p w14:paraId="754ABCCC" w14:textId="77777777" w:rsidR="00375EDC" w:rsidRPr="00375EDC" w:rsidRDefault="00375EDC" w:rsidP="008D5797">
      <w:pPr>
        <w:numPr>
          <w:ilvl w:val="0"/>
          <w:numId w:val="8"/>
        </w:numPr>
        <w:ind w:right="186"/>
        <w:jc w:val="both"/>
        <w:rPr>
          <w:rFonts w:ascii="Calibri" w:hAnsi="Calibri" w:cs="Calibri"/>
          <w:color w:val="000000" w:themeColor="text1"/>
          <w:sz w:val="22"/>
          <w:szCs w:val="22"/>
        </w:rPr>
      </w:pPr>
      <w:r w:rsidRPr="00375EDC">
        <w:rPr>
          <w:rFonts w:ascii="Calibri" w:hAnsi="Calibri" w:cs="Calibri"/>
          <w:color w:val="000000" w:themeColor="text1"/>
          <w:sz w:val="22"/>
          <w:szCs w:val="22"/>
        </w:rPr>
        <w:t>Can discuss own work and make comparisons with previous work</w:t>
      </w:r>
    </w:p>
    <w:p w14:paraId="4F39D2EC" w14:textId="77777777" w:rsidR="00375EDC" w:rsidRPr="00375EDC" w:rsidRDefault="00375EDC" w:rsidP="008D5797">
      <w:pPr>
        <w:numPr>
          <w:ilvl w:val="0"/>
          <w:numId w:val="8"/>
        </w:numPr>
        <w:ind w:right="186"/>
        <w:jc w:val="both"/>
        <w:rPr>
          <w:rFonts w:ascii="Calibri" w:hAnsi="Calibri" w:cs="Calibri"/>
          <w:color w:val="000000" w:themeColor="text1"/>
          <w:sz w:val="22"/>
          <w:szCs w:val="22"/>
        </w:rPr>
      </w:pPr>
      <w:r w:rsidRPr="00375EDC">
        <w:rPr>
          <w:rFonts w:ascii="Calibri" w:hAnsi="Calibri" w:cs="Calibri"/>
          <w:color w:val="000000" w:themeColor="text1"/>
          <w:sz w:val="22"/>
          <w:szCs w:val="22"/>
        </w:rPr>
        <w:t>Is able to speak to a variety of audiences about their work</w:t>
      </w:r>
    </w:p>
    <w:p w14:paraId="785D8877" w14:textId="77777777" w:rsidR="00375EDC" w:rsidRPr="00375EDC" w:rsidRDefault="00375EDC" w:rsidP="008D5797">
      <w:pPr>
        <w:numPr>
          <w:ilvl w:val="0"/>
          <w:numId w:val="8"/>
        </w:numPr>
        <w:ind w:right="186"/>
        <w:jc w:val="both"/>
        <w:rPr>
          <w:rFonts w:ascii="Calibri" w:hAnsi="Calibri" w:cs="Calibri"/>
          <w:color w:val="000000" w:themeColor="text1"/>
          <w:sz w:val="22"/>
          <w:szCs w:val="22"/>
        </w:rPr>
      </w:pPr>
      <w:r w:rsidRPr="00375EDC">
        <w:rPr>
          <w:rFonts w:ascii="Calibri" w:hAnsi="Calibri" w:cs="Calibri"/>
          <w:color w:val="000000" w:themeColor="text1"/>
          <w:sz w:val="22"/>
          <w:szCs w:val="22"/>
        </w:rPr>
        <w:t>Displays sustained interest</w:t>
      </w:r>
    </w:p>
    <w:p w14:paraId="37492A2D" w14:textId="77777777" w:rsidR="00375EDC" w:rsidRPr="00375EDC" w:rsidRDefault="00375EDC" w:rsidP="008D5797">
      <w:pPr>
        <w:numPr>
          <w:ilvl w:val="0"/>
          <w:numId w:val="8"/>
        </w:numPr>
        <w:ind w:right="186"/>
        <w:jc w:val="both"/>
        <w:rPr>
          <w:rFonts w:ascii="Calibri" w:hAnsi="Calibri" w:cs="Calibri"/>
          <w:color w:val="000000" w:themeColor="text1"/>
          <w:sz w:val="22"/>
          <w:szCs w:val="22"/>
        </w:rPr>
      </w:pPr>
      <w:r w:rsidRPr="00375EDC">
        <w:rPr>
          <w:rFonts w:ascii="Calibri" w:hAnsi="Calibri" w:cs="Calibri"/>
          <w:color w:val="000000" w:themeColor="text1"/>
          <w:sz w:val="22"/>
          <w:szCs w:val="22"/>
        </w:rPr>
        <w:t>Adjusts to different learning situations</w:t>
      </w:r>
    </w:p>
    <w:p w14:paraId="0CE3DE63" w14:textId="77777777" w:rsidR="00375EDC" w:rsidRPr="00375EDC" w:rsidRDefault="00375EDC" w:rsidP="008D5797">
      <w:pPr>
        <w:numPr>
          <w:ilvl w:val="0"/>
          <w:numId w:val="8"/>
        </w:numPr>
        <w:ind w:right="186"/>
        <w:jc w:val="both"/>
        <w:rPr>
          <w:rFonts w:ascii="Calibri" w:hAnsi="Calibri" w:cs="Calibri"/>
          <w:color w:val="000000" w:themeColor="text1"/>
          <w:sz w:val="22"/>
          <w:szCs w:val="22"/>
        </w:rPr>
      </w:pPr>
      <w:r w:rsidRPr="00375EDC">
        <w:rPr>
          <w:rFonts w:ascii="Calibri" w:hAnsi="Calibri" w:cs="Calibri"/>
          <w:color w:val="000000" w:themeColor="text1"/>
          <w:sz w:val="22"/>
          <w:szCs w:val="22"/>
        </w:rPr>
        <w:t>Understands the purpose of work given and builds on previous knowledge, skills and experience</w:t>
      </w:r>
    </w:p>
    <w:p w14:paraId="1CD72DDF" w14:textId="77777777" w:rsidR="00375EDC" w:rsidRPr="00375EDC" w:rsidRDefault="00375EDC" w:rsidP="008D5797">
      <w:pPr>
        <w:numPr>
          <w:ilvl w:val="0"/>
          <w:numId w:val="8"/>
        </w:numPr>
        <w:ind w:right="186"/>
        <w:jc w:val="both"/>
        <w:rPr>
          <w:rFonts w:ascii="Calibri" w:hAnsi="Calibri" w:cs="Calibri"/>
          <w:color w:val="000000" w:themeColor="text1"/>
          <w:sz w:val="22"/>
          <w:szCs w:val="22"/>
        </w:rPr>
      </w:pPr>
      <w:r w:rsidRPr="00375EDC">
        <w:rPr>
          <w:rFonts w:ascii="Calibri" w:hAnsi="Calibri" w:cs="Calibri"/>
          <w:color w:val="000000" w:themeColor="text1"/>
          <w:sz w:val="22"/>
          <w:szCs w:val="22"/>
        </w:rPr>
        <w:t>Shows perseverance</w:t>
      </w:r>
    </w:p>
    <w:p w14:paraId="06077671" w14:textId="77777777" w:rsidR="00375EDC" w:rsidRPr="00375EDC" w:rsidRDefault="00375EDC" w:rsidP="008D5797">
      <w:pPr>
        <w:numPr>
          <w:ilvl w:val="0"/>
          <w:numId w:val="8"/>
        </w:numPr>
        <w:ind w:right="186"/>
        <w:jc w:val="both"/>
        <w:rPr>
          <w:rFonts w:ascii="Calibri" w:hAnsi="Calibri" w:cs="Calibri"/>
          <w:color w:val="000000" w:themeColor="text1"/>
          <w:sz w:val="22"/>
          <w:szCs w:val="22"/>
        </w:rPr>
      </w:pPr>
      <w:r w:rsidRPr="00375EDC">
        <w:rPr>
          <w:rFonts w:ascii="Calibri" w:hAnsi="Calibri" w:cs="Calibri"/>
          <w:color w:val="000000" w:themeColor="text1"/>
          <w:sz w:val="22"/>
          <w:szCs w:val="22"/>
        </w:rPr>
        <w:t>Adapts to different teaching and learning styles</w:t>
      </w:r>
    </w:p>
    <w:p w14:paraId="675789E4" w14:textId="77777777" w:rsidR="00375EDC" w:rsidRPr="00375EDC" w:rsidRDefault="00375EDC" w:rsidP="008D5797">
      <w:pPr>
        <w:numPr>
          <w:ilvl w:val="0"/>
          <w:numId w:val="8"/>
        </w:numPr>
        <w:ind w:right="186"/>
        <w:jc w:val="both"/>
        <w:rPr>
          <w:rFonts w:ascii="Calibri" w:hAnsi="Calibri" w:cs="Calibri"/>
          <w:color w:val="000000" w:themeColor="text1"/>
          <w:sz w:val="22"/>
          <w:szCs w:val="22"/>
        </w:rPr>
      </w:pPr>
      <w:r w:rsidRPr="00375EDC">
        <w:rPr>
          <w:rFonts w:ascii="Calibri" w:hAnsi="Calibri" w:cs="Calibri"/>
          <w:color w:val="000000" w:themeColor="text1"/>
          <w:sz w:val="22"/>
          <w:szCs w:val="22"/>
        </w:rPr>
        <w:t>Displays good work habits e.g. care in the presentation of work</w:t>
      </w:r>
    </w:p>
    <w:p w14:paraId="2451DC8D" w14:textId="77777777" w:rsidR="00375EDC" w:rsidRPr="00375EDC" w:rsidRDefault="00375EDC" w:rsidP="008D5797">
      <w:pPr>
        <w:numPr>
          <w:ilvl w:val="0"/>
          <w:numId w:val="8"/>
        </w:numPr>
        <w:ind w:right="186"/>
        <w:jc w:val="both"/>
        <w:rPr>
          <w:rFonts w:ascii="Calibri" w:hAnsi="Calibri" w:cs="Calibri"/>
          <w:color w:val="000000" w:themeColor="text1"/>
          <w:sz w:val="22"/>
          <w:szCs w:val="22"/>
        </w:rPr>
      </w:pPr>
      <w:r w:rsidRPr="00375EDC">
        <w:rPr>
          <w:rFonts w:ascii="Calibri" w:hAnsi="Calibri" w:cs="Calibri"/>
          <w:color w:val="000000" w:themeColor="text1"/>
          <w:sz w:val="22"/>
          <w:szCs w:val="22"/>
        </w:rPr>
        <w:t>Regulates and moderates own behaviour</w:t>
      </w:r>
    </w:p>
    <w:p w14:paraId="7386D633" w14:textId="77777777" w:rsidR="00375EDC" w:rsidRPr="00375EDC" w:rsidRDefault="00375EDC" w:rsidP="008D5797">
      <w:pPr>
        <w:numPr>
          <w:ilvl w:val="0"/>
          <w:numId w:val="8"/>
        </w:numPr>
        <w:ind w:right="186"/>
        <w:jc w:val="both"/>
        <w:rPr>
          <w:rFonts w:ascii="Calibri" w:hAnsi="Calibri" w:cs="Calibri"/>
          <w:color w:val="000000" w:themeColor="text1"/>
          <w:sz w:val="22"/>
          <w:szCs w:val="22"/>
        </w:rPr>
      </w:pPr>
      <w:r w:rsidRPr="00375EDC">
        <w:rPr>
          <w:rFonts w:ascii="Calibri" w:hAnsi="Calibri" w:cs="Calibri"/>
          <w:color w:val="000000" w:themeColor="text1"/>
          <w:sz w:val="22"/>
          <w:szCs w:val="22"/>
        </w:rPr>
        <w:t>Is willing to accept feedback about own work and act upon suggestions</w:t>
      </w:r>
    </w:p>
    <w:p w14:paraId="16D45F96" w14:textId="77777777" w:rsidR="00375EDC" w:rsidRPr="00375EDC" w:rsidRDefault="00375EDC" w:rsidP="008D5797">
      <w:pPr>
        <w:numPr>
          <w:ilvl w:val="0"/>
          <w:numId w:val="8"/>
        </w:numPr>
        <w:ind w:right="186"/>
        <w:jc w:val="both"/>
        <w:rPr>
          <w:rFonts w:ascii="Calibri" w:hAnsi="Calibri" w:cs="Calibri"/>
          <w:color w:val="000000" w:themeColor="text1"/>
          <w:sz w:val="22"/>
          <w:szCs w:val="22"/>
        </w:rPr>
      </w:pPr>
      <w:r w:rsidRPr="00375EDC">
        <w:rPr>
          <w:rFonts w:ascii="Calibri" w:hAnsi="Calibri" w:cs="Calibri"/>
          <w:color w:val="000000" w:themeColor="text1"/>
          <w:sz w:val="22"/>
          <w:szCs w:val="22"/>
        </w:rPr>
        <w:t>Values and respects the contributions of others</w:t>
      </w:r>
    </w:p>
    <w:p w14:paraId="6C63B71C" w14:textId="77777777" w:rsidR="007377A2" w:rsidRPr="007377A2" w:rsidRDefault="007377A2" w:rsidP="00B43609">
      <w:pPr>
        <w:ind w:right="186"/>
        <w:jc w:val="both"/>
        <w:rPr>
          <w:rFonts w:ascii="Calibri" w:hAnsi="Calibri" w:cs="Calibri"/>
          <w:color w:val="000000" w:themeColor="text1"/>
          <w:sz w:val="22"/>
          <w:szCs w:val="22"/>
        </w:rPr>
      </w:pPr>
    </w:p>
    <w:p w14:paraId="4874A129" w14:textId="77777777" w:rsidR="003F121D" w:rsidRPr="00B227E3" w:rsidRDefault="003F121D" w:rsidP="003F121D">
      <w:pPr>
        <w:shd w:val="clear" w:color="auto" w:fill="E2EFD9"/>
        <w:ind w:right="186"/>
        <w:jc w:val="both"/>
        <w:rPr>
          <w:rFonts w:ascii="Calibri" w:hAnsi="Calibri" w:cs="Calibri"/>
          <w:b/>
          <w:sz w:val="28"/>
          <w:szCs w:val="28"/>
        </w:rPr>
      </w:pPr>
      <w:r>
        <w:rPr>
          <w:rFonts w:ascii="Calibri" w:hAnsi="Calibri" w:cs="Calibri"/>
          <w:b/>
          <w:sz w:val="28"/>
          <w:szCs w:val="28"/>
        </w:rPr>
        <w:t>Children requiring special provision</w:t>
      </w:r>
    </w:p>
    <w:p w14:paraId="3D5782A1" w14:textId="77777777" w:rsidR="003F121D" w:rsidRDefault="00BA2310" w:rsidP="00AC27EE">
      <w:pPr>
        <w:ind w:right="186"/>
        <w:jc w:val="both"/>
        <w:rPr>
          <w:rFonts w:ascii="Calibri" w:hAnsi="Calibri" w:cs="Calibri"/>
          <w:sz w:val="22"/>
          <w:szCs w:val="22"/>
        </w:rPr>
      </w:pPr>
      <w:r w:rsidRPr="00B43609">
        <w:rPr>
          <w:rFonts w:ascii="Calibri" w:hAnsi="Calibri" w:cs="Calibri"/>
          <w:sz w:val="22"/>
          <w:szCs w:val="22"/>
        </w:rPr>
        <w:t>The curriculum, along with effective teaching and learning, is designed to provide access and opportunity for all children within our care.  If we believe it necessary to adapt the curriculum to meet the needs of individual children then we do so in consultation with parents.  This may include children who have specific learning needs or children with English as an additional language.  See SEND and Equal Opportunities policies.</w:t>
      </w:r>
    </w:p>
    <w:p w14:paraId="613B2112" w14:textId="77777777" w:rsidR="00137885" w:rsidRPr="000B3B66" w:rsidRDefault="00137885" w:rsidP="00AC27EE">
      <w:pPr>
        <w:ind w:right="186"/>
        <w:jc w:val="both"/>
        <w:rPr>
          <w:rFonts w:ascii="Calibri" w:hAnsi="Calibri" w:cs="Calibri"/>
          <w:sz w:val="22"/>
          <w:szCs w:val="22"/>
        </w:rPr>
      </w:pPr>
    </w:p>
    <w:p w14:paraId="34708D6D" w14:textId="77777777" w:rsidR="00955FFF" w:rsidRPr="00B227E3" w:rsidRDefault="00492EB4" w:rsidP="00955FFF">
      <w:pPr>
        <w:shd w:val="clear" w:color="auto" w:fill="E2EFD9"/>
        <w:ind w:right="186"/>
        <w:jc w:val="both"/>
        <w:rPr>
          <w:rFonts w:ascii="Calibri" w:hAnsi="Calibri" w:cs="Calibri"/>
          <w:b/>
          <w:sz w:val="28"/>
          <w:szCs w:val="28"/>
        </w:rPr>
      </w:pPr>
      <w:r>
        <w:rPr>
          <w:rFonts w:ascii="Calibri" w:hAnsi="Calibri" w:cs="Calibri"/>
          <w:b/>
          <w:sz w:val="28"/>
          <w:szCs w:val="28"/>
        </w:rPr>
        <w:t xml:space="preserve">Behaviour for </w:t>
      </w:r>
      <w:r w:rsidR="000B3B66">
        <w:rPr>
          <w:rFonts w:ascii="Calibri" w:hAnsi="Calibri" w:cs="Calibri"/>
          <w:b/>
          <w:sz w:val="28"/>
          <w:szCs w:val="28"/>
        </w:rPr>
        <w:t>l</w:t>
      </w:r>
      <w:r>
        <w:rPr>
          <w:rFonts w:ascii="Calibri" w:hAnsi="Calibri" w:cs="Calibri"/>
          <w:b/>
          <w:sz w:val="28"/>
          <w:szCs w:val="28"/>
        </w:rPr>
        <w:t>earning</w:t>
      </w:r>
    </w:p>
    <w:p w14:paraId="5CEE58ED" w14:textId="77777777" w:rsidR="00492EB4" w:rsidRPr="000B3B66" w:rsidRDefault="009F6029" w:rsidP="00AC27EE">
      <w:pPr>
        <w:ind w:right="186"/>
        <w:jc w:val="both"/>
        <w:rPr>
          <w:rFonts w:ascii="Calibri" w:hAnsi="Calibri" w:cs="Calibri"/>
          <w:sz w:val="22"/>
          <w:szCs w:val="22"/>
        </w:rPr>
      </w:pPr>
      <w:r w:rsidRPr="000B3B66">
        <w:rPr>
          <w:rFonts w:ascii="Calibri" w:hAnsi="Calibri" w:cs="Calibri"/>
          <w:sz w:val="22"/>
          <w:szCs w:val="22"/>
        </w:rPr>
        <w:t xml:space="preserve">Staff at William Ford maintain that a positive learning environment occurs when children, staff, parents and governors seek peace, act generously and feel secure and safe.  In such a way everyone is able to work diligently and feel they are able to take risks to enhance </w:t>
      </w:r>
      <w:r w:rsidR="00BA2310" w:rsidRPr="000B3B66">
        <w:rPr>
          <w:rFonts w:ascii="Calibri" w:hAnsi="Calibri" w:cs="Calibri"/>
          <w:sz w:val="22"/>
          <w:szCs w:val="22"/>
        </w:rPr>
        <w:t>their own learning.  See Behaviour Policy.</w:t>
      </w:r>
    </w:p>
    <w:p w14:paraId="3ED65D21" w14:textId="77777777" w:rsidR="00492EB4" w:rsidRDefault="00492EB4" w:rsidP="00AC27EE">
      <w:pPr>
        <w:ind w:right="186"/>
        <w:jc w:val="both"/>
        <w:rPr>
          <w:rFonts w:ascii="Calibri" w:hAnsi="Calibri" w:cs="Calibri"/>
          <w:color w:val="4472C4" w:themeColor="accent1"/>
          <w:sz w:val="22"/>
          <w:szCs w:val="22"/>
        </w:rPr>
      </w:pPr>
    </w:p>
    <w:p w14:paraId="40BF9D72" w14:textId="77777777" w:rsidR="00492EB4" w:rsidRPr="00B227E3" w:rsidRDefault="00492EB4" w:rsidP="00492EB4">
      <w:pPr>
        <w:shd w:val="clear" w:color="auto" w:fill="E2EFD9"/>
        <w:ind w:right="186"/>
        <w:jc w:val="both"/>
        <w:rPr>
          <w:rFonts w:ascii="Calibri" w:hAnsi="Calibri" w:cs="Calibri"/>
          <w:b/>
          <w:sz w:val="28"/>
          <w:szCs w:val="28"/>
        </w:rPr>
      </w:pPr>
      <w:r>
        <w:rPr>
          <w:rFonts w:ascii="Calibri" w:hAnsi="Calibri" w:cs="Calibri"/>
          <w:b/>
          <w:sz w:val="28"/>
          <w:szCs w:val="28"/>
        </w:rPr>
        <w:t>Learning environment</w:t>
      </w:r>
    </w:p>
    <w:p w14:paraId="1207EBD1" w14:textId="77777777" w:rsidR="00492EB4" w:rsidRPr="00492EB4" w:rsidRDefault="00492EB4" w:rsidP="00492EB4">
      <w:pPr>
        <w:ind w:right="186"/>
        <w:jc w:val="both"/>
        <w:rPr>
          <w:rFonts w:ascii="Calibri" w:hAnsi="Calibri" w:cs="Calibri"/>
          <w:color w:val="000000" w:themeColor="text1"/>
          <w:sz w:val="22"/>
          <w:szCs w:val="22"/>
        </w:rPr>
      </w:pPr>
      <w:r w:rsidRPr="00492EB4">
        <w:rPr>
          <w:rFonts w:ascii="Calibri" w:hAnsi="Calibri" w:cs="Calibri"/>
          <w:color w:val="000000" w:themeColor="text1"/>
          <w:sz w:val="22"/>
          <w:szCs w:val="22"/>
        </w:rPr>
        <w:t xml:space="preserve">The school believes that the purpose of display is to support pupils’ learning.  This </w:t>
      </w:r>
      <w:r w:rsidR="0063307A">
        <w:rPr>
          <w:rFonts w:ascii="Calibri" w:hAnsi="Calibri" w:cs="Calibri"/>
          <w:color w:val="000000" w:themeColor="text1"/>
          <w:sz w:val="22"/>
          <w:szCs w:val="22"/>
        </w:rPr>
        <w:t>is</w:t>
      </w:r>
      <w:r w:rsidRPr="00492EB4">
        <w:rPr>
          <w:rFonts w:ascii="Calibri" w:hAnsi="Calibri" w:cs="Calibri"/>
          <w:color w:val="000000" w:themeColor="text1"/>
          <w:sz w:val="22"/>
          <w:szCs w:val="22"/>
        </w:rPr>
        <w:t xml:space="preserve"> achieved in a variety of </w:t>
      </w:r>
      <w:r w:rsidR="0063307A" w:rsidRPr="00492EB4">
        <w:rPr>
          <w:rFonts w:ascii="Calibri" w:hAnsi="Calibri" w:cs="Calibri"/>
          <w:color w:val="000000" w:themeColor="text1"/>
          <w:sz w:val="22"/>
          <w:szCs w:val="22"/>
        </w:rPr>
        <w:t>ways: -</w:t>
      </w:r>
    </w:p>
    <w:p w14:paraId="54EE7CC1" w14:textId="77777777" w:rsidR="00492EB4" w:rsidRPr="00492EB4" w:rsidRDefault="00492EB4" w:rsidP="00492EB4">
      <w:pPr>
        <w:ind w:right="186"/>
        <w:jc w:val="both"/>
        <w:rPr>
          <w:rFonts w:ascii="Calibri" w:hAnsi="Calibri" w:cs="Calibri"/>
          <w:color w:val="000000" w:themeColor="text1"/>
          <w:sz w:val="22"/>
          <w:szCs w:val="22"/>
        </w:rPr>
      </w:pPr>
    </w:p>
    <w:p w14:paraId="5C34CB0F" w14:textId="77777777" w:rsidR="0098038E" w:rsidRDefault="0098038E" w:rsidP="008D5797">
      <w:pPr>
        <w:pStyle w:val="ListParagraph"/>
        <w:numPr>
          <w:ilvl w:val="0"/>
          <w:numId w:val="21"/>
        </w:numPr>
        <w:ind w:right="186"/>
        <w:jc w:val="both"/>
        <w:rPr>
          <w:rFonts w:ascii="Calibri" w:hAnsi="Calibri" w:cs="Calibri"/>
          <w:color w:val="000000" w:themeColor="text1"/>
          <w:sz w:val="22"/>
          <w:szCs w:val="22"/>
        </w:rPr>
      </w:pPr>
      <w:r>
        <w:rPr>
          <w:rFonts w:ascii="Calibri" w:hAnsi="Calibri" w:cs="Calibri"/>
          <w:color w:val="000000" w:themeColor="text1"/>
          <w:sz w:val="22"/>
          <w:szCs w:val="22"/>
        </w:rPr>
        <w:t>Working walls</w:t>
      </w:r>
    </w:p>
    <w:p w14:paraId="705EDB35" w14:textId="77777777" w:rsidR="0098038E" w:rsidRDefault="0098038E" w:rsidP="008D5797">
      <w:pPr>
        <w:pStyle w:val="ListParagraph"/>
        <w:numPr>
          <w:ilvl w:val="0"/>
          <w:numId w:val="21"/>
        </w:numPr>
        <w:ind w:right="186"/>
        <w:jc w:val="both"/>
        <w:rPr>
          <w:rFonts w:ascii="Calibri" w:hAnsi="Calibri" w:cs="Calibri"/>
          <w:color w:val="000000" w:themeColor="text1"/>
          <w:sz w:val="22"/>
          <w:szCs w:val="22"/>
        </w:rPr>
      </w:pPr>
      <w:r>
        <w:rPr>
          <w:rFonts w:ascii="Calibri" w:hAnsi="Calibri" w:cs="Calibri"/>
          <w:color w:val="000000" w:themeColor="text1"/>
          <w:sz w:val="22"/>
          <w:szCs w:val="22"/>
        </w:rPr>
        <w:t>Modelled examples</w:t>
      </w:r>
    </w:p>
    <w:p w14:paraId="020C7B84" w14:textId="77777777" w:rsidR="00492EB4" w:rsidRDefault="00492EB4" w:rsidP="008D5797">
      <w:pPr>
        <w:pStyle w:val="ListParagraph"/>
        <w:numPr>
          <w:ilvl w:val="0"/>
          <w:numId w:val="21"/>
        </w:numPr>
        <w:ind w:right="186"/>
        <w:jc w:val="both"/>
        <w:rPr>
          <w:rFonts w:ascii="Calibri" w:hAnsi="Calibri" w:cs="Calibri"/>
          <w:color w:val="000000" w:themeColor="text1"/>
          <w:sz w:val="22"/>
          <w:szCs w:val="22"/>
        </w:rPr>
      </w:pPr>
      <w:r w:rsidRPr="00FE4D70">
        <w:rPr>
          <w:rFonts w:ascii="Calibri" w:hAnsi="Calibri" w:cs="Calibri"/>
          <w:color w:val="000000" w:themeColor="text1"/>
          <w:sz w:val="22"/>
          <w:szCs w:val="22"/>
        </w:rPr>
        <w:t>Interactive displays</w:t>
      </w:r>
    </w:p>
    <w:p w14:paraId="33EB22CA" w14:textId="77777777" w:rsidR="0098038E" w:rsidRPr="00FE4D70" w:rsidRDefault="0098038E" w:rsidP="008D5797">
      <w:pPr>
        <w:pStyle w:val="ListParagraph"/>
        <w:numPr>
          <w:ilvl w:val="0"/>
          <w:numId w:val="21"/>
        </w:numPr>
        <w:ind w:right="186"/>
        <w:jc w:val="both"/>
        <w:rPr>
          <w:rFonts w:ascii="Calibri" w:hAnsi="Calibri" w:cs="Calibri"/>
          <w:color w:val="000000" w:themeColor="text1"/>
          <w:sz w:val="22"/>
          <w:szCs w:val="22"/>
        </w:rPr>
      </w:pPr>
      <w:r>
        <w:rPr>
          <w:rFonts w:ascii="Calibri" w:hAnsi="Calibri" w:cs="Calibri"/>
          <w:color w:val="000000" w:themeColor="text1"/>
          <w:sz w:val="22"/>
          <w:szCs w:val="22"/>
        </w:rPr>
        <w:t>Celebrates and makes connections to the Christian ethos of the school</w:t>
      </w:r>
    </w:p>
    <w:p w14:paraId="5EA25CD3" w14:textId="77777777" w:rsidR="00492EB4" w:rsidRPr="00FE4D70" w:rsidRDefault="00492EB4" w:rsidP="008D5797">
      <w:pPr>
        <w:pStyle w:val="ListParagraph"/>
        <w:numPr>
          <w:ilvl w:val="0"/>
          <w:numId w:val="21"/>
        </w:numPr>
        <w:ind w:right="186"/>
        <w:jc w:val="both"/>
        <w:rPr>
          <w:rFonts w:ascii="Calibri" w:hAnsi="Calibri" w:cs="Calibri"/>
          <w:color w:val="000000" w:themeColor="text1"/>
          <w:sz w:val="22"/>
          <w:szCs w:val="22"/>
        </w:rPr>
      </w:pPr>
      <w:r w:rsidRPr="00FE4D70">
        <w:rPr>
          <w:rFonts w:ascii="Calibri" w:hAnsi="Calibri" w:cs="Calibri"/>
          <w:color w:val="000000" w:themeColor="text1"/>
          <w:sz w:val="22"/>
          <w:szCs w:val="22"/>
        </w:rPr>
        <w:t>Posing questions to stimulate discussion</w:t>
      </w:r>
    </w:p>
    <w:p w14:paraId="15CFF966" w14:textId="77777777" w:rsidR="00492EB4" w:rsidRPr="00FE4D70" w:rsidRDefault="00492EB4" w:rsidP="008D5797">
      <w:pPr>
        <w:pStyle w:val="ListParagraph"/>
        <w:numPr>
          <w:ilvl w:val="0"/>
          <w:numId w:val="21"/>
        </w:numPr>
        <w:ind w:right="186"/>
        <w:jc w:val="both"/>
        <w:rPr>
          <w:rFonts w:ascii="Calibri" w:hAnsi="Calibri" w:cs="Calibri"/>
          <w:color w:val="000000" w:themeColor="text1"/>
          <w:sz w:val="22"/>
          <w:szCs w:val="22"/>
        </w:rPr>
      </w:pPr>
      <w:r w:rsidRPr="00FE4D70">
        <w:rPr>
          <w:rFonts w:ascii="Calibri" w:hAnsi="Calibri" w:cs="Calibri"/>
          <w:color w:val="000000" w:themeColor="text1"/>
          <w:sz w:val="22"/>
          <w:szCs w:val="22"/>
        </w:rPr>
        <w:t>Word lists</w:t>
      </w:r>
    </w:p>
    <w:p w14:paraId="669F835D" w14:textId="77777777" w:rsidR="00492EB4" w:rsidRPr="00FE4D70" w:rsidRDefault="0098038E" w:rsidP="008D5797">
      <w:pPr>
        <w:pStyle w:val="ListParagraph"/>
        <w:numPr>
          <w:ilvl w:val="0"/>
          <w:numId w:val="21"/>
        </w:numPr>
        <w:ind w:right="186"/>
        <w:jc w:val="both"/>
        <w:rPr>
          <w:rFonts w:ascii="Calibri" w:hAnsi="Calibri" w:cs="Calibri"/>
          <w:color w:val="000000" w:themeColor="text1"/>
          <w:sz w:val="22"/>
          <w:szCs w:val="22"/>
        </w:rPr>
      </w:pPr>
      <w:r>
        <w:rPr>
          <w:rFonts w:ascii="Calibri" w:hAnsi="Calibri" w:cs="Calibri"/>
          <w:color w:val="000000" w:themeColor="text1"/>
          <w:sz w:val="22"/>
          <w:szCs w:val="22"/>
        </w:rPr>
        <w:t>Key, subject specific vocabulary</w:t>
      </w:r>
    </w:p>
    <w:p w14:paraId="107F614D" w14:textId="77777777" w:rsidR="00492EB4" w:rsidRPr="00FE4D70" w:rsidRDefault="00492EB4" w:rsidP="008D5797">
      <w:pPr>
        <w:pStyle w:val="ListParagraph"/>
        <w:numPr>
          <w:ilvl w:val="0"/>
          <w:numId w:val="21"/>
        </w:numPr>
        <w:ind w:right="186"/>
        <w:jc w:val="both"/>
        <w:rPr>
          <w:rFonts w:ascii="Calibri" w:hAnsi="Calibri" w:cs="Calibri"/>
          <w:color w:val="000000" w:themeColor="text1"/>
          <w:sz w:val="22"/>
          <w:szCs w:val="22"/>
        </w:rPr>
      </w:pPr>
      <w:r w:rsidRPr="00FE4D70">
        <w:rPr>
          <w:rFonts w:ascii="Calibri" w:hAnsi="Calibri" w:cs="Calibri"/>
          <w:color w:val="000000" w:themeColor="text1"/>
          <w:sz w:val="22"/>
          <w:szCs w:val="22"/>
        </w:rPr>
        <w:t>Key ideas</w:t>
      </w:r>
    </w:p>
    <w:p w14:paraId="01C48AA3" w14:textId="77777777" w:rsidR="00492EB4" w:rsidRPr="00FE4D70" w:rsidRDefault="00492EB4" w:rsidP="008D5797">
      <w:pPr>
        <w:pStyle w:val="ListParagraph"/>
        <w:numPr>
          <w:ilvl w:val="0"/>
          <w:numId w:val="21"/>
        </w:numPr>
        <w:ind w:right="186"/>
        <w:jc w:val="both"/>
        <w:rPr>
          <w:rFonts w:ascii="Calibri" w:hAnsi="Calibri" w:cs="Calibri"/>
          <w:color w:val="000000" w:themeColor="text1"/>
          <w:sz w:val="22"/>
          <w:szCs w:val="22"/>
        </w:rPr>
      </w:pPr>
      <w:r w:rsidRPr="00FE4D70">
        <w:rPr>
          <w:rFonts w:ascii="Calibri" w:hAnsi="Calibri" w:cs="Calibri"/>
          <w:color w:val="000000" w:themeColor="text1"/>
          <w:sz w:val="22"/>
          <w:szCs w:val="22"/>
        </w:rPr>
        <w:t>Information posters/colourful stimulus</w:t>
      </w:r>
    </w:p>
    <w:p w14:paraId="6C074383" w14:textId="77777777" w:rsidR="00492EB4" w:rsidRPr="00FE4D70" w:rsidRDefault="00492EB4" w:rsidP="008D5797">
      <w:pPr>
        <w:pStyle w:val="ListParagraph"/>
        <w:numPr>
          <w:ilvl w:val="0"/>
          <w:numId w:val="21"/>
        </w:numPr>
        <w:ind w:right="186"/>
        <w:jc w:val="both"/>
        <w:rPr>
          <w:rFonts w:ascii="Calibri" w:hAnsi="Calibri" w:cs="Calibri"/>
          <w:color w:val="000000" w:themeColor="text1"/>
          <w:sz w:val="22"/>
          <w:szCs w:val="22"/>
        </w:rPr>
      </w:pPr>
      <w:r w:rsidRPr="00FE4D70">
        <w:rPr>
          <w:rFonts w:ascii="Calibri" w:hAnsi="Calibri" w:cs="Calibri"/>
          <w:color w:val="000000" w:themeColor="text1"/>
          <w:sz w:val="22"/>
          <w:szCs w:val="22"/>
        </w:rPr>
        <w:t>Timelines</w:t>
      </w:r>
    </w:p>
    <w:p w14:paraId="6DB5F08D" w14:textId="77777777" w:rsidR="00492EB4" w:rsidRPr="00FE4D70" w:rsidRDefault="00492EB4" w:rsidP="008D5797">
      <w:pPr>
        <w:pStyle w:val="ListParagraph"/>
        <w:numPr>
          <w:ilvl w:val="0"/>
          <w:numId w:val="21"/>
        </w:numPr>
        <w:ind w:right="186"/>
        <w:jc w:val="both"/>
        <w:rPr>
          <w:rFonts w:ascii="Calibri" w:hAnsi="Calibri" w:cs="Calibri"/>
          <w:color w:val="000000" w:themeColor="text1"/>
          <w:sz w:val="22"/>
          <w:szCs w:val="22"/>
        </w:rPr>
      </w:pPr>
      <w:r w:rsidRPr="00FE4D70">
        <w:rPr>
          <w:rFonts w:ascii="Calibri" w:hAnsi="Calibri" w:cs="Calibri"/>
          <w:color w:val="000000" w:themeColor="text1"/>
          <w:sz w:val="22"/>
          <w:szCs w:val="22"/>
        </w:rPr>
        <w:t>Celebrating success/good work</w:t>
      </w:r>
    </w:p>
    <w:p w14:paraId="77DA3AA5" w14:textId="77777777" w:rsidR="00492EB4" w:rsidRPr="00365135" w:rsidRDefault="00492EB4" w:rsidP="008D5797">
      <w:pPr>
        <w:pStyle w:val="ListParagraph"/>
        <w:numPr>
          <w:ilvl w:val="0"/>
          <w:numId w:val="21"/>
        </w:numPr>
        <w:ind w:right="186"/>
        <w:jc w:val="both"/>
        <w:rPr>
          <w:rFonts w:ascii="Calibri" w:hAnsi="Calibri" w:cs="Calibri"/>
          <w:color w:val="000000" w:themeColor="text1"/>
          <w:sz w:val="22"/>
          <w:szCs w:val="22"/>
        </w:rPr>
      </w:pPr>
      <w:r w:rsidRPr="00365135">
        <w:rPr>
          <w:rFonts w:ascii="Calibri" w:hAnsi="Calibri" w:cs="Calibri"/>
          <w:color w:val="000000" w:themeColor="text1"/>
          <w:sz w:val="22"/>
          <w:szCs w:val="22"/>
        </w:rPr>
        <w:t>Exemplar materials</w:t>
      </w:r>
    </w:p>
    <w:p w14:paraId="0A08BBAA" w14:textId="77777777" w:rsidR="00492EB4" w:rsidRPr="00365135" w:rsidRDefault="00492EB4" w:rsidP="008D5797">
      <w:pPr>
        <w:pStyle w:val="ListParagraph"/>
        <w:numPr>
          <w:ilvl w:val="0"/>
          <w:numId w:val="21"/>
        </w:numPr>
        <w:ind w:right="186"/>
        <w:jc w:val="both"/>
        <w:rPr>
          <w:rFonts w:ascii="Calibri" w:hAnsi="Calibri" w:cs="Calibri"/>
          <w:color w:val="000000" w:themeColor="text1"/>
          <w:sz w:val="22"/>
          <w:szCs w:val="22"/>
        </w:rPr>
      </w:pPr>
      <w:r w:rsidRPr="00365135">
        <w:rPr>
          <w:rFonts w:ascii="Calibri" w:hAnsi="Calibri" w:cs="Calibri"/>
          <w:color w:val="000000" w:themeColor="text1"/>
          <w:sz w:val="22"/>
          <w:szCs w:val="22"/>
        </w:rPr>
        <w:t>Targets and aims</w:t>
      </w:r>
    </w:p>
    <w:p w14:paraId="0C1415A5" w14:textId="77777777" w:rsidR="00492EB4" w:rsidRPr="00365135" w:rsidRDefault="00492EB4" w:rsidP="008D5797">
      <w:pPr>
        <w:pStyle w:val="ListParagraph"/>
        <w:numPr>
          <w:ilvl w:val="0"/>
          <w:numId w:val="21"/>
        </w:numPr>
        <w:ind w:right="186"/>
        <w:jc w:val="both"/>
        <w:rPr>
          <w:rFonts w:ascii="Calibri" w:hAnsi="Calibri" w:cs="Calibri"/>
          <w:color w:val="000000" w:themeColor="text1"/>
          <w:sz w:val="22"/>
          <w:szCs w:val="22"/>
        </w:rPr>
      </w:pPr>
      <w:r w:rsidRPr="00365135">
        <w:rPr>
          <w:rFonts w:ascii="Calibri" w:hAnsi="Calibri" w:cs="Calibri"/>
          <w:color w:val="000000" w:themeColor="text1"/>
          <w:sz w:val="22"/>
          <w:szCs w:val="22"/>
        </w:rPr>
        <w:t>Agreed class rules</w:t>
      </w:r>
    </w:p>
    <w:p w14:paraId="798F06D9" w14:textId="77777777" w:rsidR="00492EB4" w:rsidRPr="00365135" w:rsidRDefault="00492EB4" w:rsidP="008D5797">
      <w:pPr>
        <w:pStyle w:val="ListParagraph"/>
        <w:numPr>
          <w:ilvl w:val="0"/>
          <w:numId w:val="21"/>
        </w:numPr>
        <w:ind w:right="186"/>
        <w:jc w:val="both"/>
        <w:rPr>
          <w:rFonts w:ascii="Calibri" w:hAnsi="Calibri" w:cs="Calibri"/>
          <w:color w:val="000000" w:themeColor="text1"/>
          <w:sz w:val="22"/>
          <w:szCs w:val="22"/>
        </w:rPr>
      </w:pPr>
      <w:r w:rsidRPr="00365135">
        <w:rPr>
          <w:rFonts w:ascii="Calibri" w:hAnsi="Calibri" w:cs="Calibri"/>
          <w:color w:val="000000" w:themeColor="text1"/>
          <w:sz w:val="22"/>
          <w:szCs w:val="22"/>
        </w:rPr>
        <w:t>Timetables/rotas/monitors</w:t>
      </w:r>
    </w:p>
    <w:p w14:paraId="7F069D9A" w14:textId="77777777" w:rsidR="00492EB4" w:rsidRPr="00492EB4" w:rsidRDefault="00492EB4" w:rsidP="00492EB4">
      <w:pPr>
        <w:ind w:right="186"/>
        <w:jc w:val="both"/>
        <w:rPr>
          <w:rFonts w:ascii="Calibri" w:hAnsi="Calibri" w:cs="Calibri"/>
          <w:color w:val="000000" w:themeColor="text1"/>
          <w:sz w:val="22"/>
          <w:szCs w:val="22"/>
        </w:rPr>
      </w:pPr>
    </w:p>
    <w:p w14:paraId="3BD91701" w14:textId="77777777" w:rsidR="00B43609" w:rsidRPr="00375EDC" w:rsidRDefault="00492EB4" w:rsidP="00B43609">
      <w:pPr>
        <w:ind w:right="186"/>
        <w:jc w:val="both"/>
        <w:rPr>
          <w:rFonts w:ascii="Calibri" w:hAnsi="Calibri" w:cs="Calibri"/>
          <w:color w:val="000000" w:themeColor="text1"/>
          <w:sz w:val="22"/>
          <w:szCs w:val="22"/>
        </w:rPr>
      </w:pPr>
      <w:r w:rsidRPr="00492EB4">
        <w:rPr>
          <w:rFonts w:ascii="Calibri" w:hAnsi="Calibri" w:cs="Calibri"/>
          <w:color w:val="000000" w:themeColor="text1"/>
          <w:sz w:val="22"/>
          <w:szCs w:val="22"/>
        </w:rPr>
        <w:t>Display</w:t>
      </w:r>
      <w:r w:rsidR="0098038E">
        <w:rPr>
          <w:rFonts w:ascii="Calibri" w:hAnsi="Calibri" w:cs="Calibri"/>
          <w:color w:val="000000" w:themeColor="text1"/>
          <w:sz w:val="22"/>
          <w:szCs w:val="22"/>
        </w:rPr>
        <w:t>s</w:t>
      </w:r>
      <w:r w:rsidRPr="00492EB4">
        <w:rPr>
          <w:rFonts w:ascii="Calibri" w:hAnsi="Calibri" w:cs="Calibri"/>
          <w:color w:val="000000" w:themeColor="text1"/>
          <w:sz w:val="22"/>
          <w:szCs w:val="22"/>
        </w:rPr>
        <w:t xml:space="preserve"> in the school should be used to create an attractive and stimulating environment.</w:t>
      </w:r>
      <w:r w:rsidR="002A5190">
        <w:rPr>
          <w:rFonts w:ascii="Calibri" w:hAnsi="Calibri" w:cs="Calibri"/>
          <w:color w:val="000000" w:themeColor="text1"/>
          <w:sz w:val="22"/>
          <w:szCs w:val="22"/>
        </w:rPr>
        <w:t xml:space="preserve">  See Learning Environment Policy.</w:t>
      </w:r>
      <w:r w:rsidR="00B43609" w:rsidRPr="00B43609">
        <w:rPr>
          <w:rFonts w:ascii="Calibri" w:hAnsi="Calibri" w:cs="Calibri"/>
          <w:color w:val="000000" w:themeColor="text1"/>
          <w:sz w:val="22"/>
          <w:szCs w:val="22"/>
        </w:rPr>
        <w:t xml:space="preserve"> </w:t>
      </w:r>
      <w:r w:rsidR="00B43609" w:rsidRPr="00375EDC">
        <w:rPr>
          <w:rFonts w:ascii="Calibri" w:hAnsi="Calibri" w:cs="Calibri"/>
          <w:color w:val="000000" w:themeColor="text1"/>
          <w:sz w:val="22"/>
          <w:szCs w:val="22"/>
        </w:rPr>
        <w:t>The learning environment should be: -</w:t>
      </w:r>
    </w:p>
    <w:p w14:paraId="12545729" w14:textId="77777777" w:rsidR="00B43609" w:rsidRPr="00375EDC" w:rsidRDefault="00B43609" w:rsidP="00B43609">
      <w:pPr>
        <w:ind w:right="186"/>
        <w:jc w:val="both"/>
        <w:rPr>
          <w:rFonts w:ascii="Calibri" w:hAnsi="Calibri" w:cs="Calibri"/>
          <w:color w:val="000000" w:themeColor="text1"/>
          <w:sz w:val="22"/>
          <w:szCs w:val="22"/>
        </w:rPr>
      </w:pPr>
    </w:p>
    <w:p w14:paraId="48A0728C" w14:textId="77777777" w:rsidR="00B43609" w:rsidRDefault="00B43609" w:rsidP="008D5797">
      <w:pPr>
        <w:numPr>
          <w:ilvl w:val="0"/>
          <w:numId w:val="9"/>
        </w:numPr>
        <w:ind w:right="186"/>
        <w:jc w:val="both"/>
        <w:rPr>
          <w:rFonts w:ascii="Calibri" w:hAnsi="Calibri" w:cs="Calibri"/>
          <w:color w:val="000000" w:themeColor="text1"/>
          <w:sz w:val="22"/>
          <w:szCs w:val="22"/>
        </w:rPr>
      </w:pPr>
      <w:r w:rsidRPr="00375EDC">
        <w:rPr>
          <w:rFonts w:ascii="Calibri" w:hAnsi="Calibri" w:cs="Calibri"/>
          <w:color w:val="000000" w:themeColor="text1"/>
          <w:sz w:val="22"/>
          <w:szCs w:val="22"/>
        </w:rPr>
        <w:t>Challenging and stimulating</w:t>
      </w:r>
    </w:p>
    <w:p w14:paraId="4E57369B" w14:textId="77777777" w:rsidR="000B3B66" w:rsidRDefault="000B3B66" w:rsidP="008D5797">
      <w:pPr>
        <w:numPr>
          <w:ilvl w:val="0"/>
          <w:numId w:val="9"/>
        </w:numPr>
        <w:ind w:right="186"/>
        <w:jc w:val="both"/>
        <w:rPr>
          <w:rFonts w:ascii="Calibri" w:hAnsi="Calibri" w:cs="Calibri"/>
          <w:color w:val="000000" w:themeColor="text1"/>
          <w:sz w:val="22"/>
          <w:szCs w:val="22"/>
        </w:rPr>
      </w:pPr>
      <w:r>
        <w:rPr>
          <w:rFonts w:ascii="Calibri" w:hAnsi="Calibri" w:cs="Calibri"/>
          <w:color w:val="000000" w:themeColor="text1"/>
          <w:sz w:val="22"/>
          <w:szCs w:val="22"/>
        </w:rPr>
        <w:t>Relevant to current learning</w:t>
      </w:r>
    </w:p>
    <w:p w14:paraId="02D6B8AC" w14:textId="77777777" w:rsidR="000B3B66" w:rsidRPr="00375EDC" w:rsidRDefault="000B3B66" w:rsidP="008D5797">
      <w:pPr>
        <w:numPr>
          <w:ilvl w:val="0"/>
          <w:numId w:val="9"/>
        </w:numPr>
        <w:ind w:right="186"/>
        <w:jc w:val="both"/>
        <w:rPr>
          <w:rFonts w:ascii="Calibri" w:hAnsi="Calibri" w:cs="Calibri"/>
          <w:color w:val="000000" w:themeColor="text1"/>
          <w:sz w:val="22"/>
          <w:szCs w:val="22"/>
        </w:rPr>
      </w:pPr>
      <w:r>
        <w:rPr>
          <w:rFonts w:ascii="Calibri" w:hAnsi="Calibri" w:cs="Calibri"/>
          <w:color w:val="000000" w:themeColor="text1"/>
          <w:sz w:val="22"/>
          <w:szCs w:val="22"/>
        </w:rPr>
        <w:t>Support Christian ethos and vision of the school</w:t>
      </w:r>
    </w:p>
    <w:p w14:paraId="0277423B" w14:textId="77777777" w:rsidR="00B43609" w:rsidRPr="00375EDC" w:rsidRDefault="00B43609" w:rsidP="008D5797">
      <w:pPr>
        <w:numPr>
          <w:ilvl w:val="0"/>
          <w:numId w:val="9"/>
        </w:numPr>
        <w:ind w:right="186"/>
        <w:jc w:val="both"/>
        <w:rPr>
          <w:rFonts w:ascii="Calibri" w:hAnsi="Calibri" w:cs="Calibri"/>
          <w:color w:val="000000" w:themeColor="text1"/>
          <w:sz w:val="22"/>
          <w:szCs w:val="22"/>
        </w:rPr>
      </w:pPr>
      <w:r w:rsidRPr="00375EDC">
        <w:rPr>
          <w:rFonts w:ascii="Calibri" w:hAnsi="Calibri" w:cs="Calibri"/>
          <w:color w:val="000000" w:themeColor="text1"/>
          <w:sz w:val="22"/>
          <w:szCs w:val="22"/>
        </w:rPr>
        <w:t>Peaceful and calm</w:t>
      </w:r>
    </w:p>
    <w:p w14:paraId="34347733" w14:textId="77777777" w:rsidR="00B43609" w:rsidRPr="00375EDC" w:rsidRDefault="00B43609" w:rsidP="008D5797">
      <w:pPr>
        <w:numPr>
          <w:ilvl w:val="0"/>
          <w:numId w:val="9"/>
        </w:numPr>
        <w:ind w:right="186"/>
        <w:jc w:val="both"/>
        <w:rPr>
          <w:rFonts w:ascii="Calibri" w:hAnsi="Calibri" w:cs="Calibri"/>
          <w:color w:val="000000" w:themeColor="text1"/>
          <w:sz w:val="22"/>
          <w:szCs w:val="22"/>
        </w:rPr>
      </w:pPr>
      <w:r w:rsidRPr="00375EDC">
        <w:rPr>
          <w:rFonts w:ascii="Calibri" w:hAnsi="Calibri" w:cs="Calibri"/>
          <w:color w:val="000000" w:themeColor="text1"/>
          <w:sz w:val="22"/>
          <w:szCs w:val="22"/>
        </w:rPr>
        <w:lastRenderedPageBreak/>
        <w:t>Well organised</w:t>
      </w:r>
    </w:p>
    <w:p w14:paraId="5BCDBEFB" w14:textId="77777777" w:rsidR="00B43609" w:rsidRPr="00375EDC" w:rsidRDefault="00B43609" w:rsidP="008D5797">
      <w:pPr>
        <w:numPr>
          <w:ilvl w:val="0"/>
          <w:numId w:val="9"/>
        </w:numPr>
        <w:ind w:right="186"/>
        <w:jc w:val="both"/>
        <w:rPr>
          <w:rFonts w:ascii="Calibri" w:hAnsi="Calibri" w:cs="Calibri"/>
          <w:color w:val="000000" w:themeColor="text1"/>
          <w:sz w:val="22"/>
          <w:szCs w:val="22"/>
        </w:rPr>
      </w:pPr>
      <w:r w:rsidRPr="00375EDC">
        <w:rPr>
          <w:rFonts w:ascii="Calibri" w:hAnsi="Calibri" w:cs="Calibri"/>
          <w:color w:val="000000" w:themeColor="text1"/>
          <w:sz w:val="22"/>
          <w:szCs w:val="22"/>
        </w:rPr>
        <w:t>Well resourced</w:t>
      </w:r>
    </w:p>
    <w:p w14:paraId="7F24851D" w14:textId="77777777" w:rsidR="00B43609" w:rsidRPr="00375EDC" w:rsidRDefault="00B43609" w:rsidP="008D5797">
      <w:pPr>
        <w:numPr>
          <w:ilvl w:val="0"/>
          <w:numId w:val="9"/>
        </w:numPr>
        <w:ind w:right="186"/>
        <w:jc w:val="both"/>
        <w:rPr>
          <w:rFonts w:ascii="Calibri" w:hAnsi="Calibri" w:cs="Calibri"/>
          <w:color w:val="000000" w:themeColor="text1"/>
          <w:sz w:val="22"/>
          <w:szCs w:val="22"/>
        </w:rPr>
      </w:pPr>
      <w:r w:rsidRPr="00375EDC">
        <w:rPr>
          <w:rFonts w:ascii="Calibri" w:hAnsi="Calibri" w:cs="Calibri"/>
          <w:color w:val="000000" w:themeColor="text1"/>
          <w:sz w:val="22"/>
          <w:szCs w:val="22"/>
        </w:rPr>
        <w:t>Happy and caring</w:t>
      </w:r>
    </w:p>
    <w:p w14:paraId="371392E3" w14:textId="77777777" w:rsidR="00B43609" w:rsidRPr="00375EDC" w:rsidRDefault="00B43609" w:rsidP="008D5797">
      <w:pPr>
        <w:numPr>
          <w:ilvl w:val="0"/>
          <w:numId w:val="9"/>
        </w:numPr>
        <w:ind w:right="186"/>
        <w:jc w:val="both"/>
        <w:rPr>
          <w:rFonts w:ascii="Calibri" w:hAnsi="Calibri" w:cs="Calibri"/>
          <w:color w:val="000000" w:themeColor="text1"/>
          <w:sz w:val="22"/>
          <w:szCs w:val="22"/>
        </w:rPr>
      </w:pPr>
      <w:r w:rsidRPr="00375EDC">
        <w:rPr>
          <w:rFonts w:ascii="Calibri" w:hAnsi="Calibri" w:cs="Calibri"/>
          <w:color w:val="000000" w:themeColor="text1"/>
          <w:sz w:val="22"/>
          <w:szCs w:val="22"/>
        </w:rPr>
        <w:t>Encouraging and appreciative</w:t>
      </w:r>
    </w:p>
    <w:p w14:paraId="04F6D0EE" w14:textId="77777777" w:rsidR="00B43609" w:rsidRDefault="00B43609" w:rsidP="008D5797">
      <w:pPr>
        <w:numPr>
          <w:ilvl w:val="0"/>
          <w:numId w:val="9"/>
        </w:numPr>
        <w:ind w:right="186"/>
        <w:jc w:val="both"/>
        <w:rPr>
          <w:rFonts w:ascii="Calibri" w:hAnsi="Calibri" w:cs="Calibri"/>
          <w:color w:val="000000" w:themeColor="text1"/>
          <w:sz w:val="22"/>
          <w:szCs w:val="22"/>
        </w:rPr>
      </w:pPr>
      <w:r w:rsidRPr="00375EDC">
        <w:rPr>
          <w:rFonts w:ascii="Calibri" w:hAnsi="Calibri" w:cs="Calibri"/>
          <w:color w:val="000000" w:themeColor="text1"/>
          <w:sz w:val="22"/>
          <w:szCs w:val="22"/>
        </w:rPr>
        <w:t>Provide equality of opportunity for all</w:t>
      </w:r>
    </w:p>
    <w:p w14:paraId="0BB9F25C" w14:textId="77777777" w:rsidR="00E47ED8" w:rsidRDefault="00E47ED8" w:rsidP="00492EB4">
      <w:pPr>
        <w:ind w:right="186"/>
        <w:jc w:val="both"/>
        <w:rPr>
          <w:rFonts w:ascii="Calibri" w:hAnsi="Calibri" w:cs="Calibri"/>
          <w:color w:val="000000" w:themeColor="text1"/>
          <w:sz w:val="22"/>
          <w:szCs w:val="22"/>
        </w:rPr>
      </w:pPr>
    </w:p>
    <w:p w14:paraId="77937A3A" w14:textId="77777777" w:rsidR="00E47ED8" w:rsidRPr="00B227E3" w:rsidRDefault="00E47ED8" w:rsidP="00E47ED8">
      <w:pPr>
        <w:shd w:val="clear" w:color="auto" w:fill="E2EFD9"/>
        <w:ind w:right="186"/>
        <w:jc w:val="both"/>
        <w:rPr>
          <w:rFonts w:ascii="Calibri" w:hAnsi="Calibri" w:cs="Calibri"/>
          <w:b/>
          <w:sz w:val="28"/>
          <w:szCs w:val="28"/>
        </w:rPr>
      </w:pPr>
      <w:r>
        <w:rPr>
          <w:rFonts w:ascii="Calibri" w:hAnsi="Calibri" w:cs="Calibri"/>
          <w:b/>
          <w:sz w:val="28"/>
          <w:szCs w:val="28"/>
        </w:rPr>
        <w:t>Monitoring of Teaching and Learning</w:t>
      </w:r>
    </w:p>
    <w:p w14:paraId="6FC4F5DC" w14:textId="77777777" w:rsidR="00E47ED8" w:rsidRPr="00CA798A" w:rsidRDefault="00B6610E" w:rsidP="00492EB4">
      <w:pPr>
        <w:ind w:right="186"/>
        <w:jc w:val="both"/>
        <w:rPr>
          <w:rFonts w:ascii="Calibri" w:hAnsi="Calibri" w:cs="Calibri"/>
          <w:sz w:val="22"/>
          <w:szCs w:val="22"/>
        </w:rPr>
      </w:pPr>
      <w:r w:rsidRPr="00CA798A">
        <w:rPr>
          <w:rFonts w:ascii="Calibri" w:hAnsi="Calibri" w:cs="Calibri"/>
          <w:sz w:val="22"/>
          <w:szCs w:val="22"/>
        </w:rPr>
        <w:t xml:space="preserve">William Ford has a meaningful </w:t>
      </w:r>
      <w:r w:rsidR="00AB0EFE" w:rsidRPr="00CA798A">
        <w:rPr>
          <w:rFonts w:ascii="Calibri" w:hAnsi="Calibri" w:cs="Calibri"/>
          <w:sz w:val="22"/>
          <w:szCs w:val="22"/>
        </w:rPr>
        <w:t>system to monitor</w:t>
      </w:r>
      <w:r w:rsidR="00EC0770" w:rsidRPr="00CA798A">
        <w:rPr>
          <w:rFonts w:ascii="Calibri" w:hAnsi="Calibri" w:cs="Calibri"/>
          <w:sz w:val="22"/>
          <w:szCs w:val="22"/>
        </w:rPr>
        <w:t xml:space="preserve"> and feedback</w:t>
      </w:r>
      <w:r w:rsidR="00AB0EFE" w:rsidRPr="00CA798A">
        <w:rPr>
          <w:rFonts w:ascii="Calibri" w:hAnsi="Calibri" w:cs="Calibri"/>
          <w:sz w:val="22"/>
          <w:szCs w:val="22"/>
        </w:rPr>
        <w:t xml:space="preserve"> </w:t>
      </w:r>
      <w:r w:rsidRPr="00CA798A">
        <w:rPr>
          <w:rFonts w:ascii="Calibri" w:hAnsi="Calibri" w:cs="Calibri"/>
          <w:sz w:val="22"/>
          <w:szCs w:val="22"/>
        </w:rPr>
        <w:t xml:space="preserve">the effectiveness of teaching and learning.  Throughout the year there are regular lesson observations, work scrutinies, pupil discussions and learning walks.  These can be carried out by the Headteacher and the senior leadership team, year group leaders and subject leaders. </w:t>
      </w:r>
      <w:r w:rsidR="0098038E">
        <w:rPr>
          <w:rFonts w:ascii="Calibri" w:hAnsi="Calibri" w:cs="Calibri"/>
          <w:sz w:val="22"/>
          <w:szCs w:val="22"/>
        </w:rPr>
        <w:t xml:space="preserve"> Monitoring can also be undertaken by external visiting Headteachers and consultants.</w:t>
      </w:r>
    </w:p>
    <w:p w14:paraId="7218DD40" w14:textId="77777777" w:rsidR="00492EB4" w:rsidRDefault="00492EB4" w:rsidP="00AC27EE">
      <w:pPr>
        <w:ind w:right="186"/>
        <w:jc w:val="both"/>
        <w:rPr>
          <w:rFonts w:ascii="Calibri" w:hAnsi="Calibri" w:cs="Calibri"/>
          <w:color w:val="4472C4" w:themeColor="accent1"/>
          <w:sz w:val="22"/>
          <w:szCs w:val="22"/>
        </w:rPr>
      </w:pPr>
    </w:p>
    <w:p w14:paraId="3EECC27B" w14:textId="77777777" w:rsidR="00492EB4" w:rsidRPr="00B227E3" w:rsidRDefault="00492EB4" w:rsidP="00492EB4">
      <w:pPr>
        <w:shd w:val="clear" w:color="auto" w:fill="E2EFD9"/>
        <w:ind w:right="186"/>
        <w:jc w:val="both"/>
        <w:rPr>
          <w:rFonts w:ascii="Calibri" w:hAnsi="Calibri" w:cs="Calibri"/>
          <w:b/>
          <w:sz w:val="28"/>
          <w:szCs w:val="28"/>
        </w:rPr>
      </w:pPr>
      <w:r>
        <w:rPr>
          <w:rFonts w:ascii="Calibri" w:hAnsi="Calibri" w:cs="Calibri"/>
          <w:b/>
          <w:sz w:val="28"/>
          <w:szCs w:val="28"/>
        </w:rPr>
        <w:t>Assessment for learning</w:t>
      </w:r>
    </w:p>
    <w:p w14:paraId="1BEDC79F" w14:textId="77777777" w:rsidR="00492EB4" w:rsidRPr="00FE4D70" w:rsidRDefault="00475E30" w:rsidP="00AC27EE">
      <w:pPr>
        <w:ind w:right="186"/>
        <w:jc w:val="both"/>
        <w:rPr>
          <w:rFonts w:ascii="Calibri" w:hAnsi="Calibri" w:cs="Calibri"/>
          <w:sz w:val="22"/>
          <w:szCs w:val="22"/>
        </w:rPr>
      </w:pPr>
      <w:r w:rsidRPr="00FE4D70">
        <w:rPr>
          <w:rFonts w:ascii="Calibri" w:hAnsi="Calibri" w:cs="Calibri"/>
          <w:sz w:val="22"/>
          <w:szCs w:val="22"/>
        </w:rPr>
        <w:t xml:space="preserve">We believe that effective assessment of pupils’ work provides valuable information to improve teaching and learning.  We give our children regular and effective feedback on their learning so that they understand what it is they need to do to ensure greater understanding and progression.  We use information collected from assessments to allow us to </w:t>
      </w:r>
      <w:r w:rsidR="002826B7" w:rsidRPr="00FE4D70">
        <w:rPr>
          <w:rFonts w:ascii="Calibri" w:hAnsi="Calibri" w:cs="Calibri"/>
          <w:sz w:val="22"/>
          <w:szCs w:val="22"/>
        </w:rPr>
        <w:t xml:space="preserve">reflect and inform future planning.  </w:t>
      </w:r>
      <w:r w:rsidR="00FE4D70" w:rsidRPr="00FE4D70">
        <w:rPr>
          <w:rFonts w:ascii="Calibri" w:hAnsi="Calibri" w:cs="Calibri"/>
          <w:sz w:val="22"/>
          <w:szCs w:val="22"/>
        </w:rPr>
        <w:t xml:space="preserve">Examples of formative assessments that are used in the classroom are: - </w:t>
      </w:r>
    </w:p>
    <w:p w14:paraId="0C0FD790" w14:textId="77777777" w:rsidR="00705B4E" w:rsidRPr="00FE4D70" w:rsidRDefault="00705B4E" w:rsidP="00AC27EE">
      <w:pPr>
        <w:ind w:right="186"/>
        <w:jc w:val="both"/>
        <w:rPr>
          <w:rFonts w:ascii="Calibri" w:hAnsi="Calibri" w:cs="Calibri"/>
          <w:sz w:val="22"/>
          <w:szCs w:val="22"/>
        </w:rPr>
      </w:pPr>
    </w:p>
    <w:p w14:paraId="56CD56A6" w14:textId="77777777" w:rsidR="00705B4E" w:rsidRPr="00FE4D70" w:rsidRDefault="00705B4E" w:rsidP="008D5797">
      <w:pPr>
        <w:pStyle w:val="ListParagraph"/>
        <w:numPr>
          <w:ilvl w:val="0"/>
          <w:numId w:val="20"/>
        </w:numPr>
        <w:ind w:right="186"/>
        <w:jc w:val="both"/>
        <w:rPr>
          <w:rFonts w:ascii="Calibri" w:hAnsi="Calibri" w:cs="Calibri"/>
          <w:sz w:val="22"/>
          <w:szCs w:val="22"/>
        </w:rPr>
      </w:pPr>
      <w:r w:rsidRPr="00FE4D70">
        <w:rPr>
          <w:rFonts w:ascii="Calibri" w:hAnsi="Calibri" w:cs="Calibri"/>
          <w:sz w:val="22"/>
          <w:szCs w:val="22"/>
        </w:rPr>
        <w:t xml:space="preserve">Ask </w:t>
      </w:r>
      <w:r w:rsidR="008A00E3" w:rsidRPr="00FE4D70">
        <w:rPr>
          <w:rFonts w:ascii="Calibri" w:hAnsi="Calibri" w:cs="Calibri"/>
          <w:sz w:val="22"/>
          <w:szCs w:val="22"/>
        </w:rPr>
        <w:t xml:space="preserve">effective </w:t>
      </w:r>
      <w:r w:rsidRPr="00FE4D70">
        <w:rPr>
          <w:rFonts w:ascii="Calibri" w:hAnsi="Calibri" w:cs="Calibri"/>
          <w:sz w:val="22"/>
          <w:szCs w:val="22"/>
        </w:rPr>
        <w:t>questions</w:t>
      </w:r>
    </w:p>
    <w:p w14:paraId="1E820602" w14:textId="77777777" w:rsidR="00FE4D70" w:rsidRPr="00FE4D70" w:rsidRDefault="008A00E3" w:rsidP="008D5797">
      <w:pPr>
        <w:pStyle w:val="ListParagraph"/>
        <w:numPr>
          <w:ilvl w:val="0"/>
          <w:numId w:val="20"/>
        </w:numPr>
        <w:ind w:right="186"/>
        <w:jc w:val="both"/>
        <w:rPr>
          <w:rFonts w:ascii="Calibri" w:hAnsi="Calibri" w:cs="Calibri"/>
          <w:sz w:val="22"/>
          <w:szCs w:val="22"/>
        </w:rPr>
      </w:pPr>
      <w:r w:rsidRPr="00FE4D70">
        <w:rPr>
          <w:rFonts w:ascii="Calibri" w:hAnsi="Calibri" w:cs="Calibri"/>
          <w:sz w:val="22"/>
          <w:szCs w:val="22"/>
        </w:rPr>
        <w:t>Effective feedback</w:t>
      </w:r>
    </w:p>
    <w:p w14:paraId="7D2D3D2F" w14:textId="77777777" w:rsidR="00FE4D70" w:rsidRPr="00FE4D70" w:rsidRDefault="00705B4E" w:rsidP="008D5797">
      <w:pPr>
        <w:pStyle w:val="ListParagraph"/>
        <w:numPr>
          <w:ilvl w:val="0"/>
          <w:numId w:val="20"/>
        </w:numPr>
        <w:ind w:right="186"/>
        <w:jc w:val="both"/>
        <w:rPr>
          <w:rFonts w:ascii="Calibri" w:hAnsi="Calibri" w:cs="Calibri"/>
          <w:sz w:val="22"/>
          <w:szCs w:val="22"/>
        </w:rPr>
      </w:pPr>
      <w:r w:rsidRPr="00FE4D70">
        <w:rPr>
          <w:rFonts w:ascii="Calibri" w:hAnsi="Calibri" w:cs="Calibri"/>
          <w:sz w:val="22"/>
          <w:szCs w:val="22"/>
        </w:rPr>
        <w:t>Ask students to reflect</w:t>
      </w:r>
    </w:p>
    <w:p w14:paraId="4B9138B2" w14:textId="77777777" w:rsidR="00FE4D70" w:rsidRPr="00FE4D70" w:rsidRDefault="00705B4E" w:rsidP="008D5797">
      <w:pPr>
        <w:pStyle w:val="ListParagraph"/>
        <w:numPr>
          <w:ilvl w:val="0"/>
          <w:numId w:val="20"/>
        </w:numPr>
        <w:ind w:right="186"/>
        <w:jc w:val="both"/>
        <w:rPr>
          <w:rFonts w:ascii="Calibri" w:hAnsi="Calibri" w:cs="Calibri"/>
          <w:sz w:val="22"/>
          <w:szCs w:val="22"/>
        </w:rPr>
      </w:pPr>
      <w:r w:rsidRPr="00FE4D70">
        <w:rPr>
          <w:rFonts w:ascii="Calibri" w:hAnsi="Calibri" w:cs="Calibri"/>
          <w:sz w:val="22"/>
          <w:szCs w:val="22"/>
        </w:rPr>
        <w:t>Use quizzes</w:t>
      </w:r>
    </w:p>
    <w:p w14:paraId="1D38F1FD" w14:textId="77777777" w:rsidR="00FE4D70" w:rsidRPr="00FE4D70" w:rsidRDefault="00705B4E" w:rsidP="008D5797">
      <w:pPr>
        <w:pStyle w:val="ListParagraph"/>
        <w:numPr>
          <w:ilvl w:val="0"/>
          <w:numId w:val="20"/>
        </w:numPr>
        <w:ind w:right="186"/>
        <w:jc w:val="both"/>
        <w:rPr>
          <w:rFonts w:ascii="Calibri" w:hAnsi="Calibri" w:cs="Calibri"/>
          <w:sz w:val="22"/>
          <w:szCs w:val="22"/>
        </w:rPr>
      </w:pPr>
      <w:r w:rsidRPr="00FE4D70">
        <w:rPr>
          <w:rFonts w:ascii="Calibri" w:hAnsi="Calibri" w:cs="Calibri"/>
          <w:sz w:val="22"/>
          <w:szCs w:val="22"/>
        </w:rPr>
        <w:t xml:space="preserve">Ask </w:t>
      </w:r>
      <w:r w:rsidR="008A00E3" w:rsidRPr="00FE4D70">
        <w:rPr>
          <w:rFonts w:ascii="Calibri" w:hAnsi="Calibri" w:cs="Calibri"/>
          <w:sz w:val="22"/>
          <w:szCs w:val="22"/>
        </w:rPr>
        <w:t>children</w:t>
      </w:r>
      <w:r w:rsidRPr="00FE4D70">
        <w:rPr>
          <w:rFonts w:ascii="Calibri" w:hAnsi="Calibri" w:cs="Calibri"/>
          <w:sz w:val="22"/>
          <w:szCs w:val="22"/>
        </w:rPr>
        <w:t xml:space="preserve"> to summarize </w:t>
      </w:r>
    </w:p>
    <w:p w14:paraId="2CA82AE9" w14:textId="77777777" w:rsidR="00FE4D70" w:rsidRPr="00FE4D70" w:rsidRDefault="00705B4E" w:rsidP="008D5797">
      <w:pPr>
        <w:pStyle w:val="ListParagraph"/>
        <w:numPr>
          <w:ilvl w:val="0"/>
          <w:numId w:val="20"/>
        </w:numPr>
        <w:ind w:right="186"/>
        <w:jc w:val="both"/>
        <w:rPr>
          <w:rFonts w:ascii="Calibri" w:hAnsi="Calibri" w:cs="Calibri"/>
          <w:sz w:val="22"/>
          <w:szCs w:val="22"/>
        </w:rPr>
      </w:pPr>
      <w:r w:rsidRPr="00FE4D70">
        <w:rPr>
          <w:rFonts w:ascii="Calibri" w:hAnsi="Calibri" w:cs="Calibri"/>
          <w:sz w:val="22"/>
          <w:szCs w:val="22"/>
        </w:rPr>
        <w:t>Response cards</w:t>
      </w:r>
    </w:p>
    <w:p w14:paraId="4A8308BB" w14:textId="77777777" w:rsidR="00425908" w:rsidRPr="00FE4D70" w:rsidRDefault="00425908" w:rsidP="008D5797">
      <w:pPr>
        <w:pStyle w:val="ListParagraph"/>
        <w:numPr>
          <w:ilvl w:val="0"/>
          <w:numId w:val="20"/>
        </w:numPr>
        <w:ind w:right="186"/>
        <w:jc w:val="both"/>
        <w:rPr>
          <w:rFonts w:ascii="Calibri" w:hAnsi="Calibri" w:cs="Calibri"/>
          <w:sz w:val="22"/>
          <w:szCs w:val="22"/>
        </w:rPr>
      </w:pPr>
      <w:r w:rsidRPr="00FE4D70">
        <w:rPr>
          <w:rFonts w:ascii="Calibri" w:hAnsi="Calibri" w:cs="Calibri"/>
          <w:sz w:val="22"/>
          <w:szCs w:val="22"/>
        </w:rPr>
        <w:t>Misconception check: Present students with a common misconception about a concept you’re covering. Ask them if they agree or disagree and then have them explain their reasoning.</w:t>
      </w:r>
    </w:p>
    <w:p w14:paraId="1FF2D0D7" w14:textId="77777777" w:rsidR="00425908" w:rsidRPr="00FE4D70" w:rsidRDefault="00425908" w:rsidP="008D5797">
      <w:pPr>
        <w:pStyle w:val="ListParagraph"/>
        <w:numPr>
          <w:ilvl w:val="0"/>
          <w:numId w:val="20"/>
        </w:numPr>
        <w:ind w:right="186"/>
        <w:jc w:val="both"/>
        <w:rPr>
          <w:rFonts w:ascii="Calibri" w:hAnsi="Calibri" w:cs="Calibri"/>
          <w:sz w:val="22"/>
          <w:szCs w:val="22"/>
        </w:rPr>
      </w:pPr>
      <w:r w:rsidRPr="00FE4D70">
        <w:rPr>
          <w:rFonts w:ascii="Calibri" w:hAnsi="Calibri" w:cs="Calibri"/>
          <w:sz w:val="22"/>
          <w:szCs w:val="22"/>
        </w:rPr>
        <w:t xml:space="preserve">Peer </w:t>
      </w:r>
      <w:r w:rsidR="008A00E3" w:rsidRPr="00FE4D70">
        <w:rPr>
          <w:rFonts w:ascii="Calibri" w:hAnsi="Calibri" w:cs="Calibri"/>
          <w:sz w:val="22"/>
          <w:szCs w:val="22"/>
        </w:rPr>
        <w:t>assessment</w:t>
      </w:r>
    </w:p>
    <w:p w14:paraId="414298F4" w14:textId="77777777" w:rsidR="00A219D4" w:rsidRPr="008F4F27" w:rsidRDefault="00FE4D70" w:rsidP="008D5797">
      <w:pPr>
        <w:pStyle w:val="ListParagraph"/>
        <w:numPr>
          <w:ilvl w:val="0"/>
          <w:numId w:val="19"/>
        </w:numPr>
        <w:ind w:right="186"/>
        <w:jc w:val="both"/>
        <w:rPr>
          <w:rFonts w:ascii="Calibri" w:hAnsi="Calibri" w:cs="Calibri"/>
          <w:sz w:val="22"/>
          <w:szCs w:val="22"/>
        </w:rPr>
      </w:pPr>
      <w:r w:rsidRPr="00FE4D70">
        <w:rPr>
          <w:rFonts w:ascii="Calibri" w:hAnsi="Calibri" w:cs="Calibri"/>
          <w:sz w:val="22"/>
          <w:szCs w:val="22"/>
        </w:rPr>
        <w:t>Self-assessment</w:t>
      </w:r>
      <w:bookmarkStart w:id="2" w:name="_Hlk60753694"/>
    </w:p>
    <w:bookmarkEnd w:id="2"/>
    <w:p w14:paraId="32F2A21B" w14:textId="77777777" w:rsidR="008F4F27" w:rsidRPr="00B227E3" w:rsidRDefault="008F4F27" w:rsidP="00B227E3">
      <w:pPr>
        <w:ind w:right="186"/>
        <w:jc w:val="both"/>
        <w:rPr>
          <w:rFonts w:ascii="Calibri" w:hAnsi="Calibri" w:cs="Calibri"/>
          <w:sz w:val="22"/>
          <w:szCs w:val="22"/>
        </w:rPr>
      </w:pPr>
    </w:p>
    <w:p w14:paraId="2141BB01" w14:textId="77777777" w:rsidR="00A219D4" w:rsidRPr="00612BCA" w:rsidRDefault="00612BCA" w:rsidP="00B4160F">
      <w:pPr>
        <w:shd w:val="clear" w:color="auto" w:fill="E2EFD9"/>
        <w:ind w:right="186"/>
        <w:jc w:val="both"/>
        <w:rPr>
          <w:rFonts w:ascii="Calibri" w:hAnsi="Calibri" w:cs="Calibri"/>
          <w:b/>
          <w:sz w:val="28"/>
          <w:szCs w:val="28"/>
        </w:rPr>
      </w:pPr>
      <w:r w:rsidRPr="00612BCA">
        <w:rPr>
          <w:rFonts w:ascii="Calibri" w:hAnsi="Calibri" w:cs="Calibri"/>
          <w:b/>
          <w:sz w:val="28"/>
          <w:szCs w:val="28"/>
        </w:rPr>
        <w:t>Pupil code of conduct</w:t>
      </w:r>
    </w:p>
    <w:p w14:paraId="71AFDCFE" w14:textId="77777777" w:rsidR="00A219D4" w:rsidRPr="000B3B66" w:rsidRDefault="00DE314E" w:rsidP="00DE314E">
      <w:pPr>
        <w:ind w:right="186"/>
        <w:jc w:val="both"/>
        <w:rPr>
          <w:rFonts w:ascii="Calibri" w:hAnsi="Calibri" w:cs="Calibri"/>
          <w:sz w:val="22"/>
          <w:szCs w:val="22"/>
        </w:rPr>
      </w:pPr>
      <w:r w:rsidRPr="000B3B66">
        <w:rPr>
          <w:rFonts w:ascii="Calibri" w:hAnsi="Calibri" w:cs="Calibri"/>
          <w:sz w:val="22"/>
          <w:szCs w:val="22"/>
        </w:rPr>
        <w:t xml:space="preserve">Children need clear and consistent guidance and rules in order to meet the high expectations we have of them.  These need to be implemented and supported fairly and consistently by everyone.  It is the responsibility of every member of staff to ensure they follow the school’s behaviour policy to achieve this.  </w:t>
      </w:r>
      <w:r w:rsidR="00E52595" w:rsidRPr="000B3B66">
        <w:rPr>
          <w:rFonts w:ascii="Calibri" w:hAnsi="Calibri" w:cs="Calibri"/>
          <w:sz w:val="22"/>
          <w:szCs w:val="22"/>
        </w:rPr>
        <w:t>W</w:t>
      </w:r>
      <w:r w:rsidRPr="000B3B66">
        <w:rPr>
          <w:rFonts w:ascii="Calibri" w:hAnsi="Calibri" w:cs="Calibri"/>
          <w:sz w:val="22"/>
          <w:szCs w:val="22"/>
        </w:rPr>
        <w:t xml:space="preserve">e have a code of conduct that sets out our expectations for behaviour and learning, which helps to create an environment of mutual respect and high achievement. </w:t>
      </w:r>
      <w:r w:rsidR="00E52595" w:rsidRPr="000B3B66">
        <w:rPr>
          <w:rFonts w:ascii="Calibri" w:hAnsi="Calibri" w:cs="Calibri"/>
          <w:sz w:val="22"/>
          <w:szCs w:val="22"/>
        </w:rPr>
        <w:t xml:space="preserve"> At William Ford…</w:t>
      </w:r>
      <w:r w:rsidRPr="000B3B66">
        <w:rPr>
          <w:rFonts w:ascii="Calibri" w:hAnsi="Calibri" w:cs="Calibri"/>
          <w:sz w:val="22"/>
          <w:szCs w:val="22"/>
        </w:rPr>
        <w:t xml:space="preserve"> </w:t>
      </w:r>
    </w:p>
    <w:p w14:paraId="02BDEEFE" w14:textId="77777777" w:rsidR="00E52595" w:rsidRPr="000B3B66" w:rsidRDefault="00E52595" w:rsidP="00DE314E">
      <w:pPr>
        <w:ind w:right="186"/>
        <w:jc w:val="both"/>
        <w:rPr>
          <w:rFonts w:ascii="Calibri" w:hAnsi="Calibri" w:cs="Calibri"/>
          <w:sz w:val="22"/>
          <w:szCs w:val="22"/>
        </w:rPr>
      </w:pPr>
    </w:p>
    <w:p w14:paraId="4B863D58" w14:textId="77777777" w:rsidR="00A56892" w:rsidRPr="000B3B66" w:rsidRDefault="00E52595" w:rsidP="008D5797">
      <w:pPr>
        <w:pStyle w:val="ListParagraph"/>
        <w:numPr>
          <w:ilvl w:val="0"/>
          <w:numId w:val="4"/>
        </w:numPr>
        <w:ind w:right="186"/>
        <w:jc w:val="both"/>
        <w:rPr>
          <w:rFonts w:ascii="Calibri" w:hAnsi="Calibri" w:cs="Calibri"/>
          <w:sz w:val="22"/>
          <w:szCs w:val="22"/>
        </w:rPr>
      </w:pPr>
      <w:r w:rsidRPr="000B3B66">
        <w:rPr>
          <w:rFonts w:ascii="Calibri" w:hAnsi="Calibri" w:cs="Calibri"/>
          <w:sz w:val="22"/>
          <w:szCs w:val="22"/>
        </w:rPr>
        <w:t>We are ready to learn and achieve</w:t>
      </w:r>
    </w:p>
    <w:p w14:paraId="77EC4637" w14:textId="77777777" w:rsidR="00E52595" w:rsidRDefault="00E52595" w:rsidP="008D5797">
      <w:pPr>
        <w:pStyle w:val="ListParagraph"/>
        <w:numPr>
          <w:ilvl w:val="0"/>
          <w:numId w:val="4"/>
        </w:numPr>
        <w:ind w:right="186"/>
        <w:jc w:val="both"/>
        <w:rPr>
          <w:rFonts w:ascii="Calibri" w:hAnsi="Calibri" w:cs="Calibri"/>
          <w:sz w:val="22"/>
          <w:szCs w:val="22"/>
        </w:rPr>
      </w:pPr>
      <w:r w:rsidRPr="000B3B66">
        <w:rPr>
          <w:rFonts w:ascii="Calibri" w:hAnsi="Calibri" w:cs="Calibri"/>
          <w:sz w:val="22"/>
          <w:szCs w:val="22"/>
        </w:rPr>
        <w:t>We work purposefully and diligently in all our lessons</w:t>
      </w:r>
    </w:p>
    <w:p w14:paraId="3E4E9661" w14:textId="77777777" w:rsidR="00470481" w:rsidRPr="000B3B66" w:rsidRDefault="00470481" w:rsidP="008D5797">
      <w:pPr>
        <w:pStyle w:val="ListParagraph"/>
        <w:numPr>
          <w:ilvl w:val="0"/>
          <w:numId w:val="4"/>
        </w:numPr>
        <w:ind w:right="186"/>
        <w:jc w:val="both"/>
        <w:rPr>
          <w:rFonts w:ascii="Calibri" w:hAnsi="Calibri" w:cs="Calibri"/>
          <w:sz w:val="22"/>
          <w:szCs w:val="22"/>
        </w:rPr>
      </w:pPr>
      <w:r>
        <w:rPr>
          <w:rFonts w:ascii="Calibri" w:hAnsi="Calibri" w:cs="Calibri"/>
          <w:sz w:val="22"/>
          <w:szCs w:val="22"/>
        </w:rPr>
        <w:t>We uphold the vision and values of the school</w:t>
      </w:r>
    </w:p>
    <w:p w14:paraId="67EBDE61" w14:textId="77777777" w:rsidR="00E52595" w:rsidRPr="000B3B66" w:rsidRDefault="00E52595" w:rsidP="008D5797">
      <w:pPr>
        <w:pStyle w:val="ListParagraph"/>
        <w:numPr>
          <w:ilvl w:val="0"/>
          <w:numId w:val="4"/>
        </w:numPr>
        <w:ind w:right="186"/>
        <w:jc w:val="both"/>
        <w:rPr>
          <w:rFonts w:ascii="Calibri" w:hAnsi="Calibri" w:cs="Calibri"/>
          <w:sz w:val="22"/>
          <w:szCs w:val="22"/>
        </w:rPr>
      </w:pPr>
      <w:r w:rsidRPr="000B3B66">
        <w:rPr>
          <w:rFonts w:ascii="Calibri" w:hAnsi="Calibri" w:cs="Calibri"/>
          <w:sz w:val="22"/>
          <w:szCs w:val="22"/>
        </w:rPr>
        <w:t>We always try our hardest and do our best</w:t>
      </w:r>
    </w:p>
    <w:p w14:paraId="5EBF1297" w14:textId="77777777" w:rsidR="00E52595" w:rsidRPr="000B3B66" w:rsidRDefault="00E52595" w:rsidP="008D5797">
      <w:pPr>
        <w:pStyle w:val="ListParagraph"/>
        <w:numPr>
          <w:ilvl w:val="0"/>
          <w:numId w:val="4"/>
        </w:numPr>
        <w:ind w:right="186"/>
        <w:jc w:val="both"/>
        <w:rPr>
          <w:rFonts w:ascii="Calibri" w:hAnsi="Calibri" w:cs="Calibri"/>
          <w:sz w:val="22"/>
          <w:szCs w:val="22"/>
        </w:rPr>
      </w:pPr>
      <w:r w:rsidRPr="000B3B66">
        <w:rPr>
          <w:rFonts w:ascii="Calibri" w:hAnsi="Calibri" w:cs="Calibri"/>
          <w:sz w:val="22"/>
          <w:szCs w:val="22"/>
        </w:rPr>
        <w:t>We do not disrupt other pupils’ learning</w:t>
      </w:r>
    </w:p>
    <w:p w14:paraId="63392583" w14:textId="77777777" w:rsidR="00E52595" w:rsidRPr="000B3B66" w:rsidRDefault="00E52595" w:rsidP="008D5797">
      <w:pPr>
        <w:pStyle w:val="ListParagraph"/>
        <w:numPr>
          <w:ilvl w:val="0"/>
          <w:numId w:val="4"/>
        </w:numPr>
        <w:ind w:right="186"/>
        <w:jc w:val="both"/>
        <w:rPr>
          <w:rFonts w:ascii="Calibri" w:hAnsi="Calibri" w:cs="Calibri"/>
          <w:sz w:val="22"/>
          <w:szCs w:val="22"/>
        </w:rPr>
      </w:pPr>
      <w:r w:rsidRPr="000B3B66">
        <w:rPr>
          <w:rFonts w:ascii="Calibri" w:hAnsi="Calibri" w:cs="Calibri"/>
          <w:sz w:val="22"/>
          <w:szCs w:val="22"/>
        </w:rPr>
        <w:t>We are courteous, polite, honest and friendly</w:t>
      </w:r>
    </w:p>
    <w:p w14:paraId="2260F9B1" w14:textId="77777777" w:rsidR="00E52595" w:rsidRPr="000B3B66" w:rsidRDefault="00E52595" w:rsidP="008D5797">
      <w:pPr>
        <w:pStyle w:val="ListParagraph"/>
        <w:numPr>
          <w:ilvl w:val="0"/>
          <w:numId w:val="4"/>
        </w:numPr>
        <w:ind w:right="186"/>
        <w:jc w:val="both"/>
        <w:rPr>
          <w:rFonts w:ascii="Calibri" w:hAnsi="Calibri" w:cs="Calibri"/>
          <w:sz w:val="22"/>
          <w:szCs w:val="22"/>
        </w:rPr>
      </w:pPr>
      <w:r w:rsidRPr="000B3B66">
        <w:rPr>
          <w:rFonts w:ascii="Calibri" w:hAnsi="Calibri" w:cs="Calibri"/>
          <w:sz w:val="22"/>
          <w:szCs w:val="22"/>
        </w:rPr>
        <w:t>We listen carefully to others</w:t>
      </w:r>
    </w:p>
    <w:p w14:paraId="7D57D2BD" w14:textId="77777777" w:rsidR="00E52595" w:rsidRPr="000B3B66" w:rsidRDefault="00E52595" w:rsidP="008D5797">
      <w:pPr>
        <w:pStyle w:val="ListParagraph"/>
        <w:numPr>
          <w:ilvl w:val="0"/>
          <w:numId w:val="4"/>
        </w:numPr>
        <w:ind w:right="186"/>
        <w:jc w:val="both"/>
        <w:rPr>
          <w:rFonts w:ascii="Calibri" w:hAnsi="Calibri" w:cs="Calibri"/>
          <w:sz w:val="22"/>
          <w:szCs w:val="22"/>
        </w:rPr>
      </w:pPr>
      <w:r w:rsidRPr="000B3B66">
        <w:rPr>
          <w:rFonts w:ascii="Calibri" w:hAnsi="Calibri" w:cs="Calibri"/>
          <w:sz w:val="22"/>
          <w:szCs w:val="22"/>
        </w:rPr>
        <w:t>We seek peace and pursue it when resolving arguments</w:t>
      </w:r>
    </w:p>
    <w:p w14:paraId="2D3C9BE4" w14:textId="77777777" w:rsidR="00E52595" w:rsidRPr="000B3B66" w:rsidRDefault="00E52595" w:rsidP="008D5797">
      <w:pPr>
        <w:pStyle w:val="ListParagraph"/>
        <w:numPr>
          <w:ilvl w:val="0"/>
          <w:numId w:val="4"/>
        </w:numPr>
        <w:ind w:right="186"/>
        <w:jc w:val="both"/>
        <w:rPr>
          <w:rFonts w:ascii="Calibri" w:hAnsi="Calibri" w:cs="Calibri"/>
          <w:sz w:val="22"/>
          <w:szCs w:val="22"/>
        </w:rPr>
      </w:pPr>
      <w:r w:rsidRPr="000B3B66">
        <w:rPr>
          <w:rFonts w:ascii="Calibri" w:hAnsi="Calibri" w:cs="Calibri"/>
          <w:sz w:val="22"/>
          <w:szCs w:val="22"/>
        </w:rPr>
        <w:t>We walk quietly and safely around the school</w:t>
      </w:r>
    </w:p>
    <w:p w14:paraId="09353DCB" w14:textId="77777777" w:rsidR="00E52595" w:rsidRPr="000B3B66" w:rsidRDefault="00E52595" w:rsidP="008D5797">
      <w:pPr>
        <w:pStyle w:val="ListParagraph"/>
        <w:numPr>
          <w:ilvl w:val="0"/>
          <w:numId w:val="4"/>
        </w:numPr>
        <w:ind w:right="186"/>
        <w:jc w:val="both"/>
        <w:rPr>
          <w:rFonts w:ascii="Calibri" w:hAnsi="Calibri" w:cs="Calibri"/>
          <w:sz w:val="22"/>
          <w:szCs w:val="22"/>
        </w:rPr>
      </w:pPr>
      <w:r w:rsidRPr="000B3B66">
        <w:rPr>
          <w:rFonts w:ascii="Calibri" w:hAnsi="Calibri" w:cs="Calibri"/>
          <w:sz w:val="22"/>
          <w:szCs w:val="22"/>
        </w:rPr>
        <w:t>We keep our school neat and tidy</w:t>
      </w:r>
    </w:p>
    <w:p w14:paraId="5A903E8E" w14:textId="77777777" w:rsidR="00612BCA" w:rsidRPr="00B96ABB" w:rsidRDefault="00612BCA" w:rsidP="00AC27EE">
      <w:pPr>
        <w:ind w:right="186"/>
        <w:jc w:val="both"/>
        <w:rPr>
          <w:rFonts w:ascii="Calibri" w:hAnsi="Calibri" w:cs="Calibri"/>
          <w:color w:val="4472C4" w:themeColor="accent1"/>
          <w:sz w:val="22"/>
          <w:szCs w:val="22"/>
        </w:rPr>
      </w:pPr>
    </w:p>
    <w:p w14:paraId="6ABCB50F" w14:textId="77777777" w:rsidR="00A219D4" w:rsidRPr="008366D1" w:rsidRDefault="00492EB4" w:rsidP="00B4160F">
      <w:pPr>
        <w:shd w:val="clear" w:color="auto" w:fill="E2EFD9"/>
        <w:ind w:right="186"/>
        <w:jc w:val="both"/>
        <w:rPr>
          <w:rFonts w:ascii="Calibri" w:hAnsi="Calibri" w:cs="Calibri"/>
          <w:b/>
          <w:sz w:val="28"/>
          <w:szCs w:val="28"/>
        </w:rPr>
      </w:pPr>
      <w:r>
        <w:rPr>
          <w:rFonts w:ascii="Calibri" w:hAnsi="Calibri" w:cs="Calibri"/>
          <w:b/>
          <w:sz w:val="28"/>
          <w:szCs w:val="28"/>
        </w:rPr>
        <w:t>Celebrating achievement</w:t>
      </w:r>
    </w:p>
    <w:p w14:paraId="647AFABB" w14:textId="77777777" w:rsidR="00492EB4" w:rsidRPr="00492EB4" w:rsidRDefault="00492EB4" w:rsidP="00492EB4">
      <w:pPr>
        <w:ind w:right="186"/>
        <w:jc w:val="both"/>
        <w:rPr>
          <w:rFonts w:ascii="Calibri" w:hAnsi="Calibri" w:cs="Calibri"/>
          <w:color w:val="000000" w:themeColor="text1"/>
          <w:sz w:val="22"/>
          <w:szCs w:val="22"/>
        </w:rPr>
      </w:pPr>
      <w:r w:rsidRPr="00492EB4">
        <w:rPr>
          <w:rFonts w:ascii="Calibri" w:hAnsi="Calibri" w:cs="Calibri"/>
          <w:color w:val="000000" w:themeColor="text1"/>
          <w:sz w:val="22"/>
          <w:szCs w:val="22"/>
        </w:rPr>
        <w:t xml:space="preserve">Social, physical, creative and academic achievements are celebrated in many ways as an on-going process in all aspects of school life to encourage </w:t>
      </w:r>
      <w:r w:rsidR="00AA0819" w:rsidRPr="00492EB4">
        <w:rPr>
          <w:rFonts w:ascii="Calibri" w:hAnsi="Calibri" w:cs="Calibri"/>
          <w:color w:val="000000" w:themeColor="text1"/>
          <w:sz w:val="22"/>
          <w:szCs w:val="22"/>
        </w:rPr>
        <w:t>self-esteem</w:t>
      </w:r>
      <w:r w:rsidRPr="00492EB4">
        <w:rPr>
          <w:rFonts w:ascii="Calibri" w:hAnsi="Calibri" w:cs="Calibri"/>
          <w:color w:val="000000" w:themeColor="text1"/>
          <w:sz w:val="22"/>
          <w:szCs w:val="22"/>
        </w:rPr>
        <w:t xml:space="preserve"> such </w:t>
      </w:r>
      <w:r w:rsidR="0063307A" w:rsidRPr="00492EB4">
        <w:rPr>
          <w:rFonts w:ascii="Calibri" w:hAnsi="Calibri" w:cs="Calibri"/>
          <w:color w:val="000000" w:themeColor="text1"/>
          <w:sz w:val="22"/>
          <w:szCs w:val="22"/>
        </w:rPr>
        <w:t>as: -</w:t>
      </w:r>
    </w:p>
    <w:p w14:paraId="5CF1C28E" w14:textId="77777777" w:rsidR="00492EB4" w:rsidRPr="00492EB4" w:rsidRDefault="00492EB4" w:rsidP="00492EB4">
      <w:pPr>
        <w:ind w:right="186"/>
        <w:jc w:val="both"/>
        <w:rPr>
          <w:rFonts w:ascii="Calibri" w:hAnsi="Calibri" w:cs="Calibri"/>
          <w:color w:val="000000" w:themeColor="text1"/>
          <w:sz w:val="22"/>
          <w:szCs w:val="22"/>
        </w:rPr>
      </w:pPr>
    </w:p>
    <w:p w14:paraId="41C1ADA2" w14:textId="77777777" w:rsidR="00492EB4" w:rsidRPr="000B3B66" w:rsidRDefault="00492EB4" w:rsidP="008D5797">
      <w:pPr>
        <w:pStyle w:val="ListParagraph"/>
        <w:numPr>
          <w:ilvl w:val="0"/>
          <w:numId w:val="18"/>
        </w:numPr>
        <w:ind w:right="186"/>
        <w:jc w:val="both"/>
        <w:rPr>
          <w:rFonts w:ascii="Calibri" w:hAnsi="Calibri" w:cs="Calibri"/>
          <w:color w:val="000000" w:themeColor="text1"/>
          <w:sz w:val="22"/>
          <w:szCs w:val="22"/>
        </w:rPr>
      </w:pPr>
      <w:r w:rsidRPr="000B3B66">
        <w:rPr>
          <w:rFonts w:ascii="Calibri" w:hAnsi="Calibri" w:cs="Calibri"/>
          <w:color w:val="000000" w:themeColor="text1"/>
          <w:sz w:val="22"/>
          <w:szCs w:val="22"/>
        </w:rPr>
        <w:t>Verbal or written praise by teachers, peers, Headteacher</w:t>
      </w:r>
    </w:p>
    <w:p w14:paraId="3E2EF6D8" w14:textId="77777777" w:rsidR="00492EB4" w:rsidRPr="000B3B66" w:rsidRDefault="00492EB4" w:rsidP="008D5797">
      <w:pPr>
        <w:pStyle w:val="ListParagraph"/>
        <w:numPr>
          <w:ilvl w:val="0"/>
          <w:numId w:val="18"/>
        </w:numPr>
        <w:ind w:right="186"/>
        <w:jc w:val="both"/>
        <w:rPr>
          <w:rFonts w:ascii="Calibri" w:hAnsi="Calibri" w:cs="Calibri"/>
          <w:color w:val="000000" w:themeColor="text1"/>
          <w:sz w:val="22"/>
          <w:szCs w:val="22"/>
        </w:rPr>
      </w:pPr>
      <w:r w:rsidRPr="000B3B66">
        <w:rPr>
          <w:rFonts w:ascii="Calibri" w:hAnsi="Calibri" w:cs="Calibri"/>
          <w:color w:val="000000" w:themeColor="text1"/>
          <w:sz w:val="22"/>
          <w:szCs w:val="22"/>
        </w:rPr>
        <w:t>Displays of work</w:t>
      </w:r>
    </w:p>
    <w:p w14:paraId="2AC091E3" w14:textId="77777777" w:rsidR="000B3B66" w:rsidRPr="000B3B66" w:rsidRDefault="000B3B66" w:rsidP="008D5797">
      <w:pPr>
        <w:pStyle w:val="ListParagraph"/>
        <w:numPr>
          <w:ilvl w:val="0"/>
          <w:numId w:val="18"/>
        </w:numPr>
        <w:ind w:right="186"/>
        <w:jc w:val="both"/>
        <w:rPr>
          <w:rFonts w:ascii="Calibri" w:hAnsi="Calibri" w:cs="Calibri"/>
          <w:color w:val="000000" w:themeColor="text1"/>
          <w:sz w:val="22"/>
          <w:szCs w:val="22"/>
        </w:rPr>
      </w:pPr>
      <w:r w:rsidRPr="000B3B66">
        <w:rPr>
          <w:rFonts w:ascii="Calibri" w:hAnsi="Calibri" w:cs="Calibri"/>
          <w:color w:val="000000" w:themeColor="text1"/>
          <w:sz w:val="22"/>
          <w:szCs w:val="22"/>
        </w:rPr>
        <w:t>Star of the week</w:t>
      </w:r>
    </w:p>
    <w:p w14:paraId="38A98E01" w14:textId="77777777" w:rsidR="00492EB4" w:rsidRPr="000B3B66" w:rsidRDefault="00492EB4" w:rsidP="008D5797">
      <w:pPr>
        <w:pStyle w:val="ListParagraph"/>
        <w:numPr>
          <w:ilvl w:val="0"/>
          <w:numId w:val="18"/>
        </w:numPr>
        <w:ind w:right="186"/>
        <w:jc w:val="both"/>
        <w:rPr>
          <w:rFonts w:ascii="Calibri" w:hAnsi="Calibri" w:cs="Calibri"/>
          <w:color w:val="000000" w:themeColor="text1"/>
          <w:sz w:val="22"/>
          <w:szCs w:val="22"/>
        </w:rPr>
      </w:pPr>
      <w:r w:rsidRPr="000B3B66">
        <w:rPr>
          <w:rFonts w:ascii="Calibri" w:hAnsi="Calibri" w:cs="Calibri"/>
          <w:color w:val="000000" w:themeColor="text1"/>
          <w:sz w:val="22"/>
          <w:szCs w:val="22"/>
        </w:rPr>
        <w:t>Opportunities to perform or share within a class, year group or whole school gathering</w:t>
      </w:r>
    </w:p>
    <w:p w14:paraId="5BB97C5A" w14:textId="77777777" w:rsidR="00492EB4" w:rsidRPr="000B3B66" w:rsidRDefault="00492EB4" w:rsidP="008D5797">
      <w:pPr>
        <w:pStyle w:val="ListParagraph"/>
        <w:numPr>
          <w:ilvl w:val="0"/>
          <w:numId w:val="18"/>
        </w:numPr>
        <w:ind w:right="186"/>
        <w:jc w:val="both"/>
        <w:rPr>
          <w:rFonts w:ascii="Calibri" w:hAnsi="Calibri" w:cs="Calibri"/>
          <w:color w:val="000000" w:themeColor="text1"/>
          <w:sz w:val="22"/>
          <w:szCs w:val="22"/>
        </w:rPr>
      </w:pPr>
      <w:r w:rsidRPr="000B3B66">
        <w:rPr>
          <w:rFonts w:ascii="Calibri" w:hAnsi="Calibri" w:cs="Calibri"/>
          <w:color w:val="000000" w:themeColor="text1"/>
          <w:sz w:val="22"/>
          <w:szCs w:val="22"/>
        </w:rPr>
        <w:lastRenderedPageBreak/>
        <w:t>The awarding of stickers, merit points and certificates</w:t>
      </w:r>
    </w:p>
    <w:p w14:paraId="75E4672D" w14:textId="77777777" w:rsidR="00492EB4" w:rsidRPr="000B3B66" w:rsidRDefault="00492EB4" w:rsidP="008D5797">
      <w:pPr>
        <w:pStyle w:val="ListParagraph"/>
        <w:numPr>
          <w:ilvl w:val="0"/>
          <w:numId w:val="18"/>
        </w:numPr>
        <w:ind w:right="186"/>
        <w:jc w:val="both"/>
        <w:rPr>
          <w:rFonts w:ascii="Calibri" w:hAnsi="Calibri" w:cs="Calibri"/>
          <w:color w:val="000000" w:themeColor="text1"/>
          <w:sz w:val="22"/>
          <w:szCs w:val="22"/>
        </w:rPr>
      </w:pPr>
      <w:r w:rsidRPr="000B3B66">
        <w:rPr>
          <w:rFonts w:ascii="Calibri" w:hAnsi="Calibri" w:cs="Calibri"/>
          <w:color w:val="000000" w:themeColor="text1"/>
          <w:sz w:val="22"/>
          <w:szCs w:val="22"/>
        </w:rPr>
        <w:t>Review of achievements with child</w:t>
      </w:r>
    </w:p>
    <w:p w14:paraId="56572B6C" w14:textId="77777777" w:rsidR="00492EB4" w:rsidRPr="000B3B66" w:rsidRDefault="00492EB4" w:rsidP="008D5797">
      <w:pPr>
        <w:pStyle w:val="ListParagraph"/>
        <w:numPr>
          <w:ilvl w:val="0"/>
          <w:numId w:val="18"/>
        </w:numPr>
        <w:ind w:right="186"/>
        <w:jc w:val="both"/>
        <w:rPr>
          <w:rFonts w:ascii="Calibri" w:hAnsi="Calibri" w:cs="Calibri"/>
          <w:color w:val="000000" w:themeColor="text1"/>
          <w:sz w:val="22"/>
          <w:szCs w:val="22"/>
        </w:rPr>
      </w:pPr>
      <w:r w:rsidRPr="000B3B66">
        <w:rPr>
          <w:rFonts w:ascii="Calibri" w:hAnsi="Calibri" w:cs="Calibri"/>
          <w:color w:val="000000" w:themeColor="text1"/>
          <w:sz w:val="22"/>
          <w:szCs w:val="22"/>
        </w:rPr>
        <w:t>Report</w:t>
      </w:r>
      <w:r w:rsidR="00B65A3C" w:rsidRPr="000B3B66">
        <w:rPr>
          <w:rFonts w:ascii="Calibri" w:hAnsi="Calibri" w:cs="Calibri"/>
          <w:color w:val="000000" w:themeColor="text1"/>
          <w:sz w:val="22"/>
          <w:szCs w:val="22"/>
        </w:rPr>
        <w:t>ing to parents at consultations</w:t>
      </w:r>
      <w:r w:rsidRPr="000B3B66">
        <w:rPr>
          <w:rFonts w:ascii="Calibri" w:hAnsi="Calibri" w:cs="Calibri"/>
          <w:color w:val="000000" w:themeColor="text1"/>
          <w:sz w:val="22"/>
          <w:szCs w:val="22"/>
        </w:rPr>
        <w:t>/written reports</w:t>
      </w:r>
    </w:p>
    <w:p w14:paraId="6929B4A9" w14:textId="77777777" w:rsidR="00A219D4" w:rsidRDefault="00A219D4" w:rsidP="00AC27EE">
      <w:pPr>
        <w:ind w:right="186"/>
        <w:jc w:val="both"/>
        <w:rPr>
          <w:rFonts w:ascii="Calibri" w:hAnsi="Calibri" w:cs="Calibri"/>
          <w:color w:val="4472C4" w:themeColor="accent1"/>
          <w:sz w:val="22"/>
          <w:szCs w:val="22"/>
        </w:rPr>
      </w:pPr>
    </w:p>
    <w:p w14:paraId="00049CDA" w14:textId="77777777" w:rsidR="00492EB4" w:rsidRPr="004D23C4" w:rsidRDefault="004D23C4" w:rsidP="00AC27EE">
      <w:pPr>
        <w:ind w:right="186"/>
        <w:jc w:val="both"/>
        <w:rPr>
          <w:rFonts w:ascii="Calibri" w:hAnsi="Calibri" w:cs="Calibri"/>
          <w:sz w:val="22"/>
          <w:szCs w:val="22"/>
        </w:rPr>
      </w:pPr>
      <w:r w:rsidRPr="004D23C4">
        <w:rPr>
          <w:rFonts w:ascii="Calibri" w:hAnsi="Calibri" w:cs="Calibri"/>
          <w:sz w:val="22"/>
          <w:szCs w:val="22"/>
        </w:rPr>
        <w:t>For more on this, see the Behaviour for Learning Policy.</w:t>
      </w:r>
    </w:p>
    <w:p w14:paraId="4C02086C" w14:textId="77777777" w:rsidR="00CB7EA2" w:rsidRDefault="00CB7EA2" w:rsidP="00AC27EE">
      <w:pPr>
        <w:ind w:right="186"/>
        <w:jc w:val="both"/>
        <w:rPr>
          <w:rFonts w:ascii="Calibri" w:hAnsi="Calibri" w:cs="Calibri"/>
          <w:color w:val="4472C4" w:themeColor="accent1"/>
          <w:sz w:val="22"/>
          <w:szCs w:val="22"/>
        </w:rPr>
      </w:pPr>
    </w:p>
    <w:p w14:paraId="0509FE0B" w14:textId="77777777" w:rsidR="00CB7EA2" w:rsidRPr="00122FE2" w:rsidRDefault="00CB7EA2" w:rsidP="00CB7EA2">
      <w:pPr>
        <w:shd w:val="clear" w:color="auto" w:fill="E2EFD9"/>
        <w:ind w:right="186"/>
        <w:jc w:val="both"/>
        <w:rPr>
          <w:rFonts w:ascii="Calibri" w:hAnsi="Calibri" w:cs="Calibri"/>
          <w:b/>
          <w:sz w:val="28"/>
          <w:szCs w:val="28"/>
        </w:rPr>
      </w:pPr>
      <w:r>
        <w:rPr>
          <w:rFonts w:ascii="Calibri" w:hAnsi="Calibri" w:cs="Calibri"/>
          <w:b/>
          <w:sz w:val="28"/>
          <w:szCs w:val="28"/>
        </w:rPr>
        <w:t>Links with other policies</w:t>
      </w:r>
    </w:p>
    <w:p w14:paraId="6B638F0F" w14:textId="77777777" w:rsidR="00CB7EA2" w:rsidRDefault="00CB7EA2" w:rsidP="00AC27EE">
      <w:pPr>
        <w:ind w:right="186"/>
        <w:jc w:val="both"/>
        <w:rPr>
          <w:rFonts w:ascii="Calibri" w:hAnsi="Calibri" w:cs="Calibri"/>
          <w:color w:val="4472C4" w:themeColor="accent1"/>
          <w:sz w:val="22"/>
          <w:szCs w:val="22"/>
        </w:rPr>
      </w:pPr>
    </w:p>
    <w:p w14:paraId="657432F3" w14:textId="77777777" w:rsidR="00CB7EA2" w:rsidRPr="008F4F27" w:rsidRDefault="00C2064B" w:rsidP="008D5797">
      <w:pPr>
        <w:pStyle w:val="ListParagraph"/>
        <w:numPr>
          <w:ilvl w:val="0"/>
          <w:numId w:val="22"/>
        </w:numPr>
        <w:ind w:right="186"/>
        <w:jc w:val="both"/>
        <w:rPr>
          <w:rFonts w:ascii="Calibri" w:hAnsi="Calibri" w:cs="Calibri"/>
          <w:color w:val="000000" w:themeColor="text1"/>
          <w:sz w:val="22"/>
          <w:szCs w:val="22"/>
        </w:rPr>
      </w:pPr>
      <w:r w:rsidRPr="008F4F27">
        <w:rPr>
          <w:rFonts w:ascii="Calibri" w:hAnsi="Calibri" w:cs="Calibri"/>
          <w:color w:val="000000" w:themeColor="text1"/>
          <w:sz w:val="22"/>
          <w:szCs w:val="22"/>
        </w:rPr>
        <w:t>Behaviour for Learning</w:t>
      </w:r>
    </w:p>
    <w:p w14:paraId="35D381E6" w14:textId="77777777" w:rsidR="00C2064B" w:rsidRPr="008F4F27" w:rsidRDefault="00C2064B" w:rsidP="008D5797">
      <w:pPr>
        <w:pStyle w:val="ListParagraph"/>
        <w:numPr>
          <w:ilvl w:val="0"/>
          <w:numId w:val="22"/>
        </w:numPr>
        <w:ind w:right="186"/>
        <w:jc w:val="both"/>
        <w:rPr>
          <w:rFonts w:ascii="Calibri" w:hAnsi="Calibri" w:cs="Calibri"/>
          <w:color w:val="000000" w:themeColor="text1"/>
          <w:sz w:val="22"/>
          <w:szCs w:val="22"/>
        </w:rPr>
      </w:pPr>
      <w:r w:rsidRPr="008F4F27">
        <w:rPr>
          <w:rFonts w:ascii="Calibri" w:hAnsi="Calibri" w:cs="Calibri"/>
          <w:color w:val="000000" w:themeColor="text1"/>
          <w:sz w:val="22"/>
          <w:szCs w:val="22"/>
        </w:rPr>
        <w:t>SEND</w:t>
      </w:r>
    </w:p>
    <w:p w14:paraId="0E2B246E" w14:textId="77777777" w:rsidR="00C2064B" w:rsidRPr="008F4F27" w:rsidRDefault="00C2064B" w:rsidP="008D5797">
      <w:pPr>
        <w:pStyle w:val="ListParagraph"/>
        <w:numPr>
          <w:ilvl w:val="0"/>
          <w:numId w:val="22"/>
        </w:numPr>
        <w:ind w:right="186"/>
        <w:jc w:val="both"/>
        <w:rPr>
          <w:rFonts w:ascii="Calibri" w:hAnsi="Calibri" w:cs="Calibri"/>
          <w:color w:val="000000" w:themeColor="text1"/>
          <w:sz w:val="22"/>
          <w:szCs w:val="22"/>
        </w:rPr>
      </w:pPr>
      <w:r w:rsidRPr="008F4F27">
        <w:rPr>
          <w:rFonts w:ascii="Calibri" w:hAnsi="Calibri" w:cs="Calibri"/>
          <w:color w:val="000000" w:themeColor="text1"/>
          <w:sz w:val="22"/>
          <w:szCs w:val="22"/>
        </w:rPr>
        <w:t>Marking and Feedback</w:t>
      </w:r>
    </w:p>
    <w:p w14:paraId="28215B91" w14:textId="77777777" w:rsidR="00C2064B" w:rsidRPr="008F4F27" w:rsidRDefault="00C2064B" w:rsidP="008D5797">
      <w:pPr>
        <w:pStyle w:val="ListParagraph"/>
        <w:numPr>
          <w:ilvl w:val="0"/>
          <w:numId w:val="22"/>
        </w:numPr>
        <w:ind w:right="186"/>
        <w:jc w:val="both"/>
        <w:rPr>
          <w:rFonts w:ascii="Calibri" w:hAnsi="Calibri" w:cs="Calibri"/>
          <w:color w:val="000000" w:themeColor="text1"/>
          <w:sz w:val="22"/>
          <w:szCs w:val="22"/>
        </w:rPr>
      </w:pPr>
      <w:r w:rsidRPr="008F4F27">
        <w:rPr>
          <w:rFonts w:ascii="Calibri" w:hAnsi="Calibri" w:cs="Calibri"/>
          <w:color w:val="000000" w:themeColor="text1"/>
          <w:sz w:val="22"/>
          <w:szCs w:val="22"/>
        </w:rPr>
        <w:t>Learning Environments</w:t>
      </w:r>
    </w:p>
    <w:p w14:paraId="22C287B8" w14:textId="77777777" w:rsidR="00C2064B" w:rsidRPr="008F4F27" w:rsidRDefault="00C2064B" w:rsidP="008D5797">
      <w:pPr>
        <w:pStyle w:val="ListParagraph"/>
        <w:numPr>
          <w:ilvl w:val="0"/>
          <w:numId w:val="22"/>
        </w:numPr>
        <w:ind w:right="186"/>
        <w:jc w:val="both"/>
        <w:rPr>
          <w:rFonts w:ascii="Calibri" w:hAnsi="Calibri" w:cs="Calibri"/>
          <w:color w:val="000000" w:themeColor="text1"/>
          <w:sz w:val="22"/>
          <w:szCs w:val="22"/>
        </w:rPr>
      </w:pPr>
      <w:r w:rsidRPr="008F4F27">
        <w:rPr>
          <w:rFonts w:ascii="Calibri" w:hAnsi="Calibri" w:cs="Calibri"/>
          <w:color w:val="000000" w:themeColor="text1"/>
          <w:sz w:val="22"/>
          <w:szCs w:val="22"/>
        </w:rPr>
        <w:t>Equal Opportunities</w:t>
      </w:r>
    </w:p>
    <w:p w14:paraId="1BDD609B" w14:textId="77777777" w:rsidR="00CB7EA2" w:rsidRPr="008F4F27" w:rsidRDefault="00C2064B" w:rsidP="008D5797">
      <w:pPr>
        <w:pStyle w:val="ListParagraph"/>
        <w:numPr>
          <w:ilvl w:val="0"/>
          <w:numId w:val="22"/>
        </w:numPr>
        <w:ind w:right="186"/>
        <w:jc w:val="both"/>
        <w:rPr>
          <w:rFonts w:ascii="Calibri" w:hAnsi="Calibri" w:cs="Calibri"/>
          <w:color w:val="000000" w:themeColor="text1"/>
          <w:sz w:val="22"/>
          <w:szCs w:val="22"/>
        </w:rPr>
      </w:pPr>
      <w:r w:rsidRPr="008F4F27">
        <w:rPr>
          <w:rFonts w:ascii="Calibri" w:hAnsi="Calibri" w:cs="Calibri"/>
          <w:color w:val="000000" w:themeColor="text1"/>
          <w:sz w:val="22"/>
          <w:szCs w:val="22"/>
        </w:rPr>
        <w:t>Curriculum</w:t>
      </w:r>
    </w:p>
    <w:p w14:paraId="16CFEE15" w14:textId="77777777" w:rsidR="00AF13EA" w:rsidRPr="007377A2" w:rsidRDefault="00AF13EA" w:rsidP="00AF13EA">
      <w:pPr>
        <w:pStyle w:val="ListParagraph"/>
        <w:ind w:left="360" w:right="186"/>
        <w:jc w:val="both"/>
        <w:rPr>
          <w:rFonts w:ascii="Calibri" w:hAnsi="Calibri" w:cs="Calibri"/>
          <w:color w:val="000000" w:themeColor="text1"/>
          <w:sz w:val="22"/>
          <w:szCs w:val="22"/>
        </w:rPr>
      </w:pPr>
    </w:p>
    <w:p w14:paraId="41ED51F4" w14:textId="77777777" w:rsidR="00A219D4" w:rsidRPr="00122FE2" w:rsidRDefault="00492EB4" w:rsidP="00B4160F">
      <w:pPr>
        <w:shd w:val="clear" w:color="auto" w:fill="E2EFD9"/>
        <w:ind w:right="186"/>
        <w:jc w:val="both"/>
        <w:rPr>
          <w:rFonts w:ascii="Calibri" w:hAnsi="Calibri" w:cs="Calibri"/>
          <w:b/>
          <w:sz w:val="28"/>
          <w:szCs w:val="28"/>
        </w:rPr>
      </w:pPr>
      <w:r>
        <w:rPr>
          <w:rFonts w:ascii="Calibri" w:hAnsi="Calibri" w:cs="Calibri"/>
          <w:b/>
          <w:sz w:val="28"/>
          <w:szCs w:val="28"/>
        </w:rPr>
        <w:t>Monitoring this policy</w:t>
      </w:r>
    </w:p>
    <w:p w14:paraId="486DCB91" w14:textId="77777777" w:rsidR="00492EB4" w:rsidRPr="00492EB4" w:rsidRDefault="00492EB4" w:rsidP="00492EB4">
      <w:pPr>
        <w:ind w:right="186"/>
        <w:jc w:val="both"/>
        <w:rPr>
          <w:rFonts w:ascii="Calibri" w:hAnsi="Calibri" w:cs="Calibri"/>
          <w:color w:val="000000" w:themeColor="text1"/>
          <w:sz w:val="22"/>
          <w:szCs w:val="22"/>
        </w:rPr>
      </w:pPr>
      <w:r w:rsidRPr="00492EB4">
        <w:rPr>
          <w:rFonts w:ascii="Calibri" w:hAnsi="Calibri" w:cs="Calibri"/>
          <w:color w:val="000000" w:themeColor="text1"/>
          <w:sz w:val="22"/>
          <w:szCs w:val="22"/>
        </w:rPr>
        <w:t xml:space="preserve">Our governors support, monitor and review the school’s policies on teaching and learning.  In particular </w:t>
      </w:r>
      <w:r w:rsidR="0063307A" w:rsidRPr="00492EB4">
        <w:rPr>
          <w:rFonts w:ascii="Calibri" w:hAnsi="Calibri" w:cs="Calibri"/>
          <w:color w:val="000000" w:themeColor="text1"/>
          <w:sz w:val="22"/>
          <w:szCs w:val="22"/>
        </w:rPr>
        <w:t>they: -</w:t>
      </w:r>
    </w:p>
    <w:p w14:paraId="37274FEB" w14:textId="77777777" w:rsidR="00492EB4" w:rsidRPr="00492EB4" w:rsidRDefault="00492EB4" w:rsidP="00492EB4">
      <w:pPr>
        <w:ind w:right="186"/>
        <w:jc w:val="both"/>
        <w:rPr>
          <w:rFonts w:ascii="Calibri" w:hAnsi="Calibri" w:cs="Calibri"/>
          <w:color w:val="000000" w:themeColor="text1"/>
          <w:sz w:val="22"/>
          <w:szCs w:val="22"/>
        </w:rPr>
      </w:pPr>
    </w:p>
    <w:p w14:paraId="7A31C6D4" w14:textId="77777777" w:rsidR="00492EB4" w:rsidRPr="008F4F27" w:rsidRDefault="00492EB4" w:rsidP="008D5797">
      <w:pPr>
        <w:pStyle w:val="ListParagraph"/>
        <w:numPr>
          <w:ilvl w:val="0"/>
          <w:numId w:val="23"/>
        </w:numPr>
        <w:ind w:right="186"/>
        <w:jc w:val="both"/>
        <w:rPr>
          <w:rFonts w:ascii="Calibri" w:hAnsi="Calibri" w:cs="Calibri"/>
          <w:color w:val="000000" w:themeColor="text1"/>
          <w:sz w:val="22"/>
          <w:szCs w:val="22"/>
        </w:rPr>
      </w:pPr>
      <w:r w:rsidRPr="008F4F27">
        <w:rPr>
          <w:rFonts w:ascii="Calibri" w:hAnsi="Calibri" w:cs="Calibri"/>
          <w:color w:val="000000" w:themeColor="text1"/>
          <w:sz w:val="22"/>
          <w:szCs w:val="22"/>
        </w:rPr>
        <w:t>Ensure that the school building is effective in supporting successful teaching and learning</w:t>
      </w:r>
    </w:p>
    <w:p w14:paraId="62A5B8C3" w14:textId="77777777" w:rsidR="00492EB4" w:rsidRPr="008F4F27" w:rsidRDefault="00492EB4" w:rsidP="008D5797">
      <w:pPr>
        <w:pStyle w:val="ListParagraph"/>
        <w:numPr>
          <w:ilvl w:val="0"/>
          <w:numId w:val="23"/>
        </w:numPr>
        <w:ind w:right="186"/>
        <w:jc w:val="both"/>
        <w:rPr>
          <w:rFonts w:ascii="Calibri" w:hAnsi="Calibri" w:cs="Calibri"/>
          <w:color w:val="000000" w:themeColor="text1"/>
          <w:sz w:val="22"/>
          <w:szCs w:val="22"/>
        </w:rPr>
      </w:pPr>
      <w:r w:rsidRPr="008F4F27">
        <w:rPr>
          <w:rFonts w:ascii="Calibri" w:hAnsi="Calibri" w:cs="Calibri"/>
          <w:color w:val="000000" w:themeColor="text1"/>
          <w:sz w:val="22"/>
          <w:szCs w:val="22"/>
        </w:rPr>
        <w:t>Ensure that the school building and premises comply with health and safety regulations</w:t>
      </w:r>
    </w:p>
    <w:p w14:paraId="0AADF386" w14:textId="77777777" w:rsidR="00492EB4" w:rsidRPr="00137885" w:rsidRDefault="00492EB4" w:rsidP="00137885">
      <w:pPr>
        <w:pStyle w:val="ListParagraph"/>
        <w:numPr>
          <w:ilvl w:val="0"/>
          <w:numId w:val="23"/>
        </w:numPr>
        <w:ind w:right="186"/>
        <w:jc w:val="both"/>
        <w:rPr>
          <w:rFonts w:ascii="Calibri" w:hAnsi="Calibri" w:cs="Calibri"/>
          <w:color w:val="000000" w:themeColor="text1"/>
          <w:sz w:val="22"/>
          <w:szCs w:val="22"/>
        </w:rPr>
      </w:pPr>
      <w:r w:rsidRPr="008F4F27">
        <w:rPr>
          <w:rFonts w:ascii="Calibri" w:hAnsi="Calibri" w:cs="Calibri"/>
          <w:color w:val="000000" w:themeColor="text1"/>
          <w:sz w:val="22"/>
          <w:szCs w:val="22"/>
        </w:rPr>
        <w:t>Monitor how effective teaching and learning strategies are in terms of raising pupil attainment</w:t>
      </w:r>
    </w:p>
    <w:p w14:paraId="4E64179F" w14:textId="77777777" w:rsidR="00A219D4" w:rsidRPr="008F4F27" w:rsidRDefault="00492EB4" w:rsidP="008D5797">
      <w:pPr>
        <w:pStyle w:val="ListParagraph"/>
        <w:numPr>
          <w:ilvl w:val="0"/>
          <w:numId w:val="23"/>
        </w:numPr>
        <w:ind w:right="186"/>
        <w:jc w:val="both"/>
        <w:rPr>
          <w:rFonts w:ascii="Calibri" w:hAnsi="Calibri" w:cs="Calibri"/>
          <w:color w:val="000000" w:themeColor="text1"/>
          <w:sz w:val="22"/>
          <w:szCs w:val="22"/>
        </w:rPr>
      </w:pPr>
      <w:r w:rsidRPr="008F4F27">
        <w:rPr>
          <w:rFonts w:ascii="Calibri" w:hAnsi="Calibri" w:cs="Calibri"/>
          <w:color w:val="000000" w:themeColor="text1"/>
          <w:sz w:val="22"/>
          <w:szCs w:val="22"/>
        </w:rPr>
        <w:t xml:space="preserve">Monitor the effectiveness of teaching and learning policies through the school’s self-review processes.  </w:t>
      </w:r>
      <w:r w:rsidR="00067000" w:rsidRPr="008F4F27">
        <w:rPr>
          <w:rFonts w:ascii="Calibri" w:hAnsi="Calibri" w:cs="Calibri"/>
          <w:color w:val="000000" w:themeColor="text1"/>
          <w:sz w:val="22"/>
          <w:szCs w:val="22"/>
        </w:rPr>
        <w:t>These include</w:t>
      </w:r>
      <w:r w:rsidRPr="008F4F27">
        <w:rPr>
          <w:rFonts w:ascii="Calibri" w:hAnsi="Calibri" w:cs="Calibri"/>
          <w:color w:val="000000" w:themeColor="text1"/>
          <w:sz w:val="22"/>
          <w:szCs w:val="22"/>
        </w:rPr>
        <w:t xml:space="preserve"> the Headteacher’s Report to Governors</w:t>
      </w:r>
      <w:r w:rsidR="00137885">
        <w:rPr>
          <w:rFonts w:ascii="Calibri" w:hAnsi="Calibri" w:cs="Calibri"/>
          <w:color w:val="000000" w:themeColor="text1"/>
          <w:sz w:val="22"/>
          <w:szCs w:val="22"/>
        </w:rPr>
        <w:t xml:space="preserve"> </w:t>
      </w:r>
      <w:r w:rsidRPr="008F4F27">
        <w:rPr>
          <w:rFonts w:ascii="Calibri" w:hAnsi="Calibri" w:cs="Calibri"/>
          <w:color w:val="000000" w:themeColor="text1"/>
          <w:sz w:val="22"/>
          <w:szCs w:val="22"/>
        </w:rPr>
        <w:t>and the Self Evaluation Form.</w:t>
      </w:r>
    </w:p>
    <w:p w14:paraId="70EB1496" w14:textId="77777777" w:rsidR="00A219D4" w:rsidRPr="00B96ABB" w:rsidRDefault="00A219D4" w:rsidP="003C0520">
      <w:pPr>
        <w:ind w:right="186"/>
        <w:rPr>
          <w:rFonts w:ascii="Calibri" w:hAnsi="Calibri" w:cs="Calibri"/>
          <w:color w:val="4472C4" w:themeColor="accent1"/>
          <w:sz w:val="22"/>
          <w:szCs w:val="22"/>
          <w:u w:val="single"/>
        </w:rPr>
      </w:pPr>
    </w:p>
    <w:p w14:paraId="0581B8EE" w14:textId="77777777" w:rsidR="00A219D4" w:rsidRPr="006F0867" w:rsidRDefault="00A219D4" w:rsidP="006F0867">
      <w:pPr>
        <w:shd w:val="clear" w:color="auto" w:fill="E2EFD9"/>
        <w:ind w:right="186"/>
        <w:rPr>
          <w:rFonts w:ascii="Calibri" w:hAnsi="Calibri" w:cs="Calibri"/>
          <w:b/>
          <w:sz w:val="28"/>
          <w:szCs w:val="28"/>
        </w:rPr>
      </w:pPr>
      <w:r w:rsidRPr="006F0867">
        <w:rPr>
          <w:rFonts w:ascii="Calibri" w:hAnsi="Calibri" w:cs="Calibri"/>
          <w:b/>
          <w:sz w:val="28"/>
          <w:szCs w:val="28"/>
        </w:rPr>
        <w:t>APPENDIX 1</w:t>
      </w:r>
      <w:r w:rsidR="00FD3295">
        <w:rPr>
          <w:rFonts w:ascii="Calibri" w:hAnsi="Calibri" w:cs="Calibri"/>
          <w:b/>
          <w:sz w:val="28"/>
          <w:szCs w:val="28"/>
        </w:rPr>
        <w:t xml:space="preserve"> – </w:t>
      </w:r>
      <w:r w:rsidR="00AA0819">
        <w:rPr>
          <w:rFonts w:ascii="Calibri" w:hAnsi="Calibri" w:cs="Calibri"/>
          <w:b/>
          <w:sz w:val="28"/>
          <w:szCs w:val="28"/>
        </w:rPr>
        <w:t>Teacher Standards</w:t>
      </w:r>
    </w:p>
    <w:p w14:paraId="5CA02E71" w14:textId="77777777" w:rsidR="002E762A" w:rsidRDefault="002E762A" w:rsidP="00AC27EE">
      <w:pPr>
        <w:ind w:right="5976"/>
        <w:rPr>
          <w:rFonts w:eastAsia="Calibri" w:cs="Arial"/>
          <w:b/>
          <w:sz w:val="20"/>
          <w:szCs w:val="20"/>
        </w:rPr>
      </w:pPr>
    </w:p>
    <w:p w14:paraId="082296CC" w14:textId="77777777" w:rsidR="00A974BB" w:rsidRPr="00A974BB" w:rsidRDefault="00A974BB" w:rsidP="00A974BB">
      <w:pPr>
        <w:autoSpaceDE w:val="0"/>
        <w:autoSpaceDN w:val="0"/>
        <w:adjustRightInd w:val="0"/>
        <w:rPr>
          <w:rFonts w:asciiTheme="minorHAnsi" w:hAnsiTheme="minorHAnsi" w:cstheme="minorHAnsi"/>
          <w:color w:val="000000"/>
          <w:sz w:val="22"/>
          <w:szCs w:val="22"/>
          <w:lang w:eastAsia="en-GB"/>
        </w:rPr>
      </w:pPr>
      <w:r w:rsidRPr="00A974BB">
        <w:rPr>
          <w:rFonts w:asciiTheme="minorHAnsi" w:hAnsiTheme="minorHAnsi" w:cstheme="minorHAnsi"/>
          <w:b/>
          <w:bCs/>
          <w:color w:val="000000"/>
          <w:sz w:val="22"/>
          <w:szCs w:val="22"/>
          <w:lang w:eastAsia="en-GB"/>
        </w:rPr>
        <w:t xml:space="preserve">Part One: Teaching </w:t>
      </w:r>
    </w:p>
    <w:p w14:paraId="31FFB93F" w14:textId="77777777" w:rsidR="00A974BB" w:rsidRPr="00A974BB" w:rsidRDefault="00A974BB" w:rsidP="00A974BB">
      <w:pPr>
        <w:autoSpaceDE w:val="0"/>
        <w:autoSpaceDN w:val="0"/>
        <w:adjustRightInd w:val="0"/>
        <w:rPr>
          <w:rFonts w:asciiTheme="minorHAnsi" w:hAnsiTheme="minorHAnsi" w:cstheme="minorHAnsi"/>
          <w:color w:val="000000"/>
          <w:sz w:val="22"/>
          <w:szCs w:val="22"/>
          <w:lang w:eastAsia="en-GB"/>
        </w:rPr>
      </w:pPr>
      <w:r w:rsidRPr="00A974BB">
        <w:rPr>
          <w:rFonts w:asciiTheme="minorHAnsi" w:hAnsiTheme="minorHAnsi" w:cstheme="minorHAnsi"/>
          <w:b/>
          <w:bCs/>
          <w:color w:val="000000"/>
          <w:sz w:val="22"/>
          <w:szCs w:val="22"/>
          <w:lang w:eastAsia="en-GB"/>
        </w:rPr>
        <w:t xml:space="preserve">A teacher must: </w:t>
      </w:r>
    </w:p>
    <w:p w14:paraId="3A727503" w14:textId="77777777" w:rsidR="00A974BB" w:rsidRPr="00A974BB" w:rsidRDefault="00A974BB" w:rsidP="00A974BB">
      <w:pPr>
        <w:autoSpaceDE w:val="0"/>
        <w:autoSpaceDN w:val="0"/>
        <w:adjustRightInd w:val="0"/>
        <w:rPr>
          <w:rFonts w:asciiTheme="minorHAnsi" w:hAnsiTheme="minorHAnsi" w:cstheme="minorHAnsi"/>
          <w:color w:val="000000"/>
          <w:sz w:val="22"/>
          <w:szCs w:val="22"/>
          <w:lang w:eastAsia="en-GB"/>
        </w:rPr>
      </w:pPr>
      <w:r w:rsidRPr="00A974BB">
        <w:rPr>
          <w:rFonts w:asciiTheme="minorHAnsi" w:hAnsiTheme="minorHAnsi" w:cstheme="minorHAnsi"/>
          <w:b/>
          <w:bCs/>
          <w:color w:val="000000"/>
          <w:sz w:val="22"/>
          <w:szCs w:val="22"/>
          <w:lang w:eastAsia="en-GB"/>
        </w:rPr>
        <w:t xml:space="preserve">1. Set high expectations which inspire, motivate and challenge pupils </w:t>
      </w:r>
    </w:p>
    <w:p w14:paraId="53FFC6BC" w14:textId="77777777" w:rsidR="00A974BB" w:rsidRDefault="00A974BB" w:rsidP="008D5797">
      <w:pPr>
        <w:pStyle w:val="ListParagraph"/>
        <w:numPr>
          <w:ilvl w:val="0"/>
          <w:numId w:val="14"/>
        </w:numPr>
        <w:autoSpaceDE w:val="0"/>
        <w:autoSpaceDN w:val="0"/>
        <w:adjustRightInd w:val="0"/>
        <w:rPr>
          <w:rFonts w:asciiTheme="minorHAnsi" w:hAnsiTheme="minorHAnsi" w:cstheme="minorHAnsi"/>
          <w:color w:val="000000"/>
          <w:sz w:val="22"/>
          <w:szCs w:val="22"/>
          <w:lang w:eastAsia="en-GB"/>
        </w:rPr>
      </w:pPr>
      <w:r w:rsidRPr="00A974BB">
        <w:rPr>
          <w:rFonts w:asciiTheme="minorHAnsi" w:hAnsiTheme="minorHAnsi" w:cstheme="minorHAnsi"/>
          <w:color w:val="000000"/>
          <w:sz w:val="22"/>
          <w:szCs w:val="22"/>
          <w:lang w:eastAsia="en-GB"/>
        </w:rPr>
        <w:t xml:space="preserve">establish a safe and stimulating environment for pupils, rooted in mutual respect </w:t>
      </w:r>
    </w:p>
    <w:p w14:paraId="1678018D" w14:textId="77777777" w:rsidR="00A974BB" w:rsidRDefault="00A974BB" w:rsidP="008D5797">
      <w:pPr>
        <w:pStyle w:val="ListParagraph"/>
        <w:numPr>
          <w:ilvl w:val="0"/>
          <w:numId w:val="14"/>
        </w:numPr>
        <w:autoSpaceDE w:val="0"/>
        <w:autoSpaceDN w:val="0"/>
        <w:adjustRightInd w:val="0"/>
        <w:rPr>
          <w:rFonts w:asciiTheme="minorHAnsi" w:hAnsiTheme="minorHAnsi" w:cstheme="minorHAnsi"/>
          <w:color w:val="000000"/>
          <w:sz w:val="22"/>
          <w:szCs w:val="22"/>
          <w:lang w:eastAsia="en-GB"/>
        </w:rPr>
      </w:pPr>
      <w:r w:rsidRPr="00A974BB">
        <w:rPr>
          <w:rFonts w:asciiTheme="minorHAnsi" w:hAnsiTheme="minorHAnsi" w:cstheme="minorHAnsi"/>
          <w:color w:val="000000"/>
          <w:sz w:val="22"/>
          <w:szCs w:val="22"/>
          <w:lang w:eastAsia="en-GB"/>
        </w:rPr>
        <w:t xml:space="preserve">set goals that stretch and challenge pupils of all backgrounds, abilities and dispositions </w:t>
      </w:r>
    </w:p>
    <w:p w14:paraId="14E03D3E" w14:textId="77777777" w:rsidR="00A974BB" w:rsidRPr="00A974BB" w:rsidRDefault="00A974BB" w:rsidP="008D5797">
      <w:pPr>
        <w:pStyle w:val="ListParagraph"/>
        <w:numPr>
          <w:ilvl w:val="0"/>
          <w:numId w:val="14"/>
        </w:numPr>
        <w:autoSpaceDE w:val="0"/>
        <w:autoSpaceDN w:val="0"/>
        <w:adjustRightInd w:val="0"/>
        <w:rPr>
          <w:rFonts w:asciiTheme="minorHAnsi" w:hAnsiTheme="minorHAnsi" w:cstheme="minorHAnsi"/>
          <w:color w:val="000000"/>
          <w:sz w:val="22"/>
          <w:szCs w:val="22"/>
          <w:lang w:eastAsia="en-GB"/>
        </w:rPr>
      </w:pPr>
      <w:r w:rsidRPr="00A974BB">
        <w:rPr>
          <w:rFonts w:asciiTheme="minorHAnsi" w:hAnsiTheme="minorHAnsi" w:cstheme="minorHAnsi"/>
          <w:color w:val="000000"/>
          <w:sz w:val="22"/>
          <w:szCs w:val="22"/>
          <w:lang w:eastAsia="en-GB"/>
        </w:rPr>
        <w:t xml:space="preserve">demonstrate consistently the positive attitudes, values and behaviour which are expected of pupils. </w:t>
      </w:r>
    </w:p>
    <w:p w14:paraId="799A1DC8" w14:textId="77777777" w:rsidR="00A974BB" w:rsidRPr="00A974BB" w:rsidRDefault="00A974BB" w:rsidP="00A974BB">
      <w:pPr>
        <w:autoSpaceDE w:val="0"/>
        <w:autoSpaceDN w:val="0"/>
        <w:adjustRightInd w:val="0"/>
        <w:rPr>
          <w:rFonts w:asciiTheme="minorHAnsi" w:hAnsiTheme="minorHAnsi" w:cstheme="minorHAnsi"/>
          <w:color w:val="000000"/>
          <w:sz w:val="22"/>
          <w:szCs w:val="22"/>
          <w:lang w:eastAsia="en-GB"/>
        </w:rPr>
      </w:pPr>
      <w:r w:rsidRPr="00A974BB">
        <w:rPr>
          <w:rFonts w:asciiTheme="minorHAnsi" w:hAnsiTheme="minorHAnsi" w:cstheme="minorHAnsi"/>
          <w:b/>
          <w:bCs/>
          <w:color w:val="000000"/>
          <w:sz w:val="22"/>
          <w:szCs w:val="22"/>
          <w:lang w:eastAsia="en-GB"/>
        </w:rPr>
        <w:t xml:space="preserve">2. Promote good progress and outcomes by pupils </w:t>
      </w:r>
    </w:p>
    <w:p w14:paraId="28756C95" w14:textId="77777777" w:rsidR="00A974BB" w:rsidRPr="00A974BB" w:rsidRDefault="00A974BB" w:rsidP="008D5797">
      <w:pPr>
        <w:pStyle w:val="ListParagraph"/>
        <w:numPr>
          <w:ilvl w:val="0"/>
          <w:numId w:val="15"/>
        </w:numPr>
        <w:autoSpaceDE w:val="0"/>
        <w:autoSpaceDN w:val="0"/>
        <w:adjustRightInd w:val="0"/>
        <w:rPr>
          <w:rFonts w:asciiTheme="minorHAnsi" w:hAnsiTheme="minorHAnsi" w:cstheme="minorHAnsi"/>
          <w:color w:val="000000"/>
          <w:sz w:val="22"/>
          <w:szCs w:val="22"/>
          <w:lang w:eastAsia="en-GB"/>
        </w:rPr>
      </w:pPr>
      <w:r w:rsidRPr="00A974BB">
        <w:rPr>
          <w:rFonts w:asciiTheme="minorHAnsi" w:hAnsiTheme="minorHAnsi" w:cstheme="minorHAnsi"/>
          <w:color w:val="000000"/>
          <w:sz w:val="22"/>
          <w:szCs w:val="22"/>
          <w:lang w:eastAsia="en-GB"/>
        </w:rPr>
        <w:t xml:space="preserve">be accountable for pupils’ attainment, progress and outcomes </w:t>
      </w:r>
    </w:p>
    <w:p w14:paraId="3BD34B66" w14:textId="77777777" w:rsidR="00A974BB" w:rsidRPr="00A974BB" w:rsidRDefault="00A974BB" w:rsidP="008D5797">
      <w:pPr>
        <w:pStyle w:val="ListParagraph"/>
        <w:numPr>
          <w:ilvl w:val="0"/>
          <w:numId w:val="15"/>
        </w:numPr>
        <w:autoSpaceDE w:val="0"/>
        <w:autoSpaceDN w:val="0"/>
        <w:adjustRightInd w:val="0"/>
        <w:rPr>
          <w:rFonts w:asciiTheme="minorHAnsi" w:hAnsiTheme="minorHAnsi" w:cstheme="minorHAnsi"/>
          <w:color w:val="000000"/>
          <w:sz w:val="22"/>
          <w:szCs w:val="22"/>
          <w:lang w:eastAsia="en-GB"/>
        </w:rPr>
      </w:pPr>
      <w:r w:rsidRPr="00A974BB">
        <w:rPr>
          <w:rFonts w:asciiTheme="minorHAnsi" w:hAnsiTheme="minorHAnsi" w:cstheme="minorHAnsi"/>
          <w:color w:val="000000"/>
          <w:sz w:val="22"/>
          <w:szCs w:val="22"/>
          <w:lang w:eastAsia="en-GB"/>
        </w:rPr>
        <w:t xml:space="preserve">be aware of pupils’ capabilities and their prior knowledge, and plan teaching to build on these </w:t>
      </w:r>
    </w:p>
    <w:p w14:paraId="34005588" w14:textId="77777777" w:rsidR="00A974BB" w:rsidRPr="00A974BB" w:rsidRDefault="00A974BB" w:rsidP="008D5797">
      <w:pPr>
        <w:pStyle w:val="ListParagraph"/>
        <w:numPr>
          <w:ilvl w:val="0"/>
          <w:numId w:val="15"/>
        </w:numPr>
        <w:autoSpaceDE w:val="0"/>
        <w:autoSpaceDN w:val="0"/>
        <w:adjustRightInd w:val="0"/>
        <w:rPr>
          <w:rFonts w:asciiTheme="minorHAnsi" w:hAnsiTheme="minorHAnsi" w:cstheme="minorHAnsi"/>
          <w:color w:val="000000"/>
          <w:sz w:val="22"/>
          <w:szCs w:val="22"/>
          <w:lang w:eastAsia="en-GB"/>
        </w:rPr>
      </w:pPr>
      <w:r w:rsidRPr="00A974BB">
        <w:rPr>
          <w:rFonts w:asciiTheme="minorHAnsi" w:hAnsiTheme="minorHAnsi" w:cstheme="minorHAnsi"/>
          <w:color w:val="000000"/>
          <w:sz w:val="22"/>
          <w:szCs w:val="22"/>
          <w:lang w:eastAsia="en-GB"/>
        </w:rPr>
        <w:t xml:space="preserve">guide pupils to reflect on the progress they have made and their emerging needs </w:t>
      </w:r>
    </w:p>
    <w:p w14:paraId="0BDE1535" w14:textId="77777777" w:rsidR="00A974BB" w:rsidRPr="00A974BB" w:rsidRDefault="00A974BB" w:rsidP="008D5797">
      <w:pPr>
        <w:pStyle w:val="ListParagraph"/>
        <w:numPr>
          <w:ilvl w:val="0"/>
          <w:numId w:val="15"/>
        </w:numPr>
        <w:autoSpaceDE w:val="0"/>
        <w:autoSpaceDN w:val="0"/>
        <w:adjustRightInd w:val="0"/>
        <w:rPr>
          <w:rFonts w:asciiTheme="minorHAnsi" w:hAnsiTheme="minorHAnsi" w:cstheme="minorHAnsi"/>
          <w:color w:val="000000"/>
          <w:sz w:val="22"/>
          <w:szCs w:val="22"/>
          <w:lang w:eastAsia="en-GB"/>
        </w:rPr>
      </w:pPr>
      <w:r w:rsidRPr="00A974BB">
        <w:rPr>
          <w:rFonts w:asciiTheme="minorHAnsi" w:hAnsiTheme="minorHAnsi" w:cstheme="minorHAnsi"/>
          <w:color w:val="000000"/>
          <w:sz w:val="22"/>
          <w:szCs w:val="22"/>
          <w:lang w:eastAsia="en-GB"/>
        </w:rPr>
        <w:t xml:space="preserve">demonstrate knowledge and understanding of how pupils learn and how this impacts on teaching </w:t>
      </w:r>
    </w:p>
    <w:p w14:paraId="61E03AB7" w14:textId="77777777" w:rsidR="00A974BB" w:rsidRDefault="00A974BB" w:rsidP="008D5797">
      <w:pPr>
        <w:pStyle w:val="ListParagraph"/>
        <w:numPr>
          <w:ilvl w:val="0"/>
          <w:numId w:val="15"/>
        </w:numPr>
        <w:autoSpaceDE w:val="0"/>
        <w:autoSpaceDN w:val="0"/>
        <w:adjustRightInd w:val="0"/>
        <w:rPr>
          <w:rFonts w:asciiTheme="minorHAnsi" w:hAnsiTheme="minorHAnsi" w:cstheme="minorHAnsi"/>
          <w:color w:val="000000"/>
          <w:sz w:val="22"/>
          <w:szCs w:val="22"/>
          <w:lang w:eastAsia="en-GB"/>
        </w:rPr>
      </w:pPr>
      <w:r w:rsidRPr="00A974BB">
        <w:rPr>
          <w:rFonts w:asciiTheme="minorHAnsi" w:hAnsiTheme="minorHAnsi" w:cstheme="minorHAnsi"/>
          <w:color w:val="000000"/>
          <w:sz w:val="22"/>
          <w:szCs w:val="22"/>
          <w:lang w:eastAsia="en-GB"/>
        </w:rPr>
        <w:t xml:space="preserve">encourage pupils to take a responsible and conscientious attitude to their own work and study. </w:t>
      </w:r>
    </w:p>
    <w:p w14:paraId="72395B9D" w14:textId="77777777" w:rsidR="00A974BB" w:rsidRPr="00A974BB" w:rsidRDefault="00A974BB" w:rsidP="00A974BB">
      <w:pPr>
        <w:autoSpaceDE w:val="0"/>
        <w:autoSpaceDN w:val="0"/>
        <w:adjustRightInd w:val="0"/>
        <w:rPr>
          <w:rFonts w:asciiTheme="minorHAnsi" w:hAnsiTheme="minorHAnsi" w:cstheme="minorHAnsi"/>
          <w:color w:val="000000"/>
          <w:sz w:val="22"/>
          <w:szCs w:val="22"/>
          <w:lang w:eastAsia="en-GB"/>
        </w:rPr>
      </w:pPr>
      <w:r w:rsidRPr="00A974BB">
        <w:rPr>
          <w:rFonts w:asciiTheme="minorHAnsi" w:hAnsiTheme="minorHAnsi" w:cstheme="minorHAnsi"/>
          <w:b/>
          <w:bCs/>
          <w:color w:val="000000"/>
          <w:sz w:val="22"/>
          <w:szCs w:val="22"/>
          <w:lang w:eastAsia="en-GB"/>
        </w:rPr>
        <w:t xml:space="preserve">3. Demonstrate good subject and curriculum knowledge </w:t>
      </w:r>
    </w:p>
    <w:p w14:paraId="1D7C8DC6" w14:textId="77777777" w:rsidR="00A974BB" w:rsidRPr="00A974BB" w:rsidRDefault="00A974BB" w:rsidP="008D5797">
      <w:pPr>
        <w:pStyle w:val="ListParagraph"/>
        <w:numPr>
          <w:ilvl w:val="0"/>
          <w:numId w:val="16"/>
        </w:numPr>
        <w:rPr>
          <w:rFonts w:asciiTheme="minorHAnsi" w:hAnsiTheme="minorHAnsi" w:cstheme="minorHAnsi"/>
          <w:color w:val="000000"/>
          <w:sz w:val="22"/>
          <w:szCs w:val="22"/>
          <w:lang w:eastAsia="en-GB"/>
        </w:rPr>
      </w:pPr>
      <w:r w:rsidRPr="00A974BB">
        <w:rPr>
          <w:rFonts w:asciiTheme="minorHAnsi" w:hAnsiTheme="minorHAnsi" w:cstheme="minorHAnsi"/>
          <w:color w:val="000000"/>
          <w:sz w:val="22"/>
          <w:szCs w:val="22"/>
          <w:lang w:eastAsia="en-GB"/>
        </w:rPr>
        <w:t xml:space="preserve">have a secure knowledge of the relevant subject(s) and curriculum areas, foster and maintain pupils’ interest in the subject, and address misunderstandings </w:t>
      </w:r>
    </w:p>
    <w:p w14:paraId="4E57A298" w14:textId="77777777" w:rsidR="00A974BB" w:rsidRPr="00A974BB" w:rsidRDefault="00A974BB" w:rsidP="008D5797">
      <w:pPr>
        <w:pStyle w:val="ListParagraph"/>
        <w:numPr>
          <w:ilvl w:val="0"/>
          <w:numId w:val="16"/>
        </w:numPr>
        <w:rPr>
          <w:rFonts w:asciiTheme="minorHAnsi" w:hAnsiTheme="minorHAnsi" w:cstheme="minorHAnsi"/>
          <w:color w:val="000000"/>
          <w:sz w:val="22"/>
          <w:szCs w:val="22"/>
          <w:lang w:eastAsia="en-GB"/>
        </w:rPr>
      </w:pPr>
      <w:r w:rsidRPr="00A974BB">
        <w:rPr>
          <w:rFonts w:asciiTheme="minorHAnsi" w:hAnsiTheme="minorHAnsi" w:cstheme="minorHAnsi"/>
          <w:color w:val="000000"/>
          <w:sz w:val="22"/>
          <w:szCs w:val="22"/>
          <w:lang w:eastAsia="en-GB"/>
        </w:rPr>
        <w:t xml:space="preserve">demonstrate a critical understanding of developments in the subject and curriculum areas, and promote the value of scholarship </w:t>
      </w:r>
    </w:p>
    <w:p w14:paraId="13058DDE" w14:textId="77777777" w:rsidR="00A974BB" w:rsidRPr="00A974BB" w:rsidRDefault="00A974BB" w:rsidP="008D5797">
      <w:pPr>
        <w:pStyle w:val="ListParagraph"/>
        <w:numPr>
          <w:ilvl w:val="0"/>
          <w:numId w:val="15"/>
        </w:numPr>
        <w:rPr>
          <w:rFonts w:asciiTheme="minorHAnsi" w:hAnsiTheme="minorHAnsi" w:cstheme="minorHAnsi"/>
          <w:color w:val="000000"/>
          <w:sz w:val="22"/>
          <w:szCs w:val="22"/>
          <w:lang w:eastAsia="en-GB"/>
        </w:rPr>
      </w:pPr>
      <w:r w:rsidRPr="00A974BB">
        <w:rPr>
          <w:rFonts w:asciiTheme="minorHAnsi" w:hAnsiTheme="minorHAnsi" w:cstheme="minorHAnsi"/>
          <w:color w:val="000000"/>
          <w:sz w:val="22"/>
          <w:szCs w:val="22"/>
          <w:lang w:eastAsia="en-GB"/>
        </w:rPr>
        <w:t xml:space="preserve">demonstrate an understanding of and take responsibility for promoting high standards of literacy, articulacy and the correct use of standard English, whatever the teacher’s specialist subject </w:t>
      </w:r>
    </w:p>
    <w:p w14:paraId="57203FA9" w14:textId="77777777" w:rsidR="00A974BB" w:rsidRPr="00A974BB" w:rsidRDefault="00A974BB" w:rsidP="008D5797">
      <w:pPr>
        <w:pStyle w:val="ListParagraph"/>
        <w:numPr>
          <w:ilvl w:val="0"/>
          <w:numId w:val="15"/>
        </w:numPr>
        <w:rPr>
          <w:rFonts w:asciiTheme="minorHAnsi" w:hAnsiTheme="minorHAnsi" w:cstheme="minorHAnsi"/>
          <w:color w:val="000000"/>
          <w:sz w:val="22"/>
          <w:szCs w:val="22"/>
          <w:lang w:eastAsia="en-GB"/>
        </w:rPr>
      </w:pPr>
      <w:r w:rsidRPr="00A974BB">
        <w:rPr>
          <w:rFonts w:asciiTheme="minorHAnsi" w:hAnsiTheme="minorHAnsi" w:cstheme="minorHAnsi"/>
          <w:color w:val="000000"/>
          <w:sz w:val="22"/>
          <w:szCs w:val="22"/>
          <w:lang w:eastAsia="en-GB"/>
        </w:rPr>
        <w:t xml:space="preserve">if teaching early reading, demonstrate a clear understanding of systematic synthetic phonics </w:t>
      </w:r>
    </w:p>
    <w:p w14:paraId="0B371136" w14:textId="77777777" w:rsidR="00A974BB" w:rsidRPr="00A974BB" w:rsidRDefault="00A974BB" w:rsidP="008D5797">
      <w:pPr>
        <w:pStyle w:val="ListParagraph"/>
        <w:numPr>
          <w:ilvl w:val="0"/>
          <w:numId w:val="15"/>
        </w:numPr>
        <w:rPr>
          <w:rFonts w:asciiTheme="minorHAnsi" w:hAnsiTheme="minorHAnsi" w:cstheme="minorHAnsi"/>
          <w:color w:val="000000"/>
          <w:sz w:val="22"/>
          <w:szCs w:val="22"/>
          <w:lang w:eastAsia="en-GB"/>
        </w:rPr>
      </w:pPr>
      <w:r w:rsidRPr="00A974BB">
        <w:rPr>
          <w:rFonts w:asciiTheme="minorHAnsi" w:hAnsiTheme="minorHAnsi" w:cstheme="minorHAnsi"/>
          <w:color w:val="000000"/>
          <w:sz w:val="22"/>
          <w:szCs w:val="22"/>
          <w:lang w:eastAsia="en-GB"/>
        </w:rPr>
        <w:t xml:space="preserve">if teaching early mathematics, demonstrate a clear understanding of appropriate teaching strategies. </w:t>
      </w:r>
    </w:p>
    <w:p w14:paraId="5A9BFDC9" w14:textId="77777777" w:rsidR="00A974BB" w:rsidRPr="00A974BB" w:rsidRDefault="00A974BB" w:rsidP="00A974BB">
      <w:pPr>
        <w:rPr>
          <w:rFonts w:asciiTheme="minorHAnsi" w:hAnsiTheme="minorHAnsi" w:cstheme="minorHAnsi"/>
          <w:color w:val="000000"/>
          <w:sz w:val="22"/>
          <w:szCs w:val="22"/>
          <w:lang w:eastAsia="en-GB"/>
        </w:rPr>
      </w:pPr>
      <w:r w:rsidRPr="00A974BB">
        <w:rPr>
          <w:rFonts w:asciiTheme="minorHAnsi" w:hAnsiTheme="minorHAnsi" w:cstheme="minorHAnsi"/>
          <w:b/>
          <w:bCs/>
          <w:color w:val="000000"/>
          <w:sz w:val="22"/>
          <w:szCs w:val="22"/>
          <w:lang w:eastAsia="en-GB"/>
        </w:rPr>
        <w:t xml:space="preserve">4. Plan and teach well-structured lessons </w:t>
      </w:r>
    </w:p>
    <w:p w14:paraId="2D63F890" w14:textId="77777777" w:rsidR="00A974BB" w:rsidRPr="00A974BB" w:rsidRDefault="00A974BB" w:rsidP="008D5797">
      <w:pPr>
        <w:pStyle w:val="ListParagraph"/>
        <w:numPr>
          <w:ilvl w:val="0"/>
          <w:numId w:val="15"/>
        </w:numPr>
        <w:rPr>
          <w:rFonts w:asciiTheme="minorHAnsi" w:hAnsiTheme="minorHAnsi" w:cstheme="minorHAnsi"/>
          <w:color w:val="000000"/>
          <w:sz w:val="22"/>
          <w:szCs w:val="22"/>
          <w:lang w:eastAsia="en-GB"/>
        </w:rPr>
      </w:pPr>
      <w:r w:rsidRPr="00A974BB">
        <w:rPr>
          <w:rFonts w:asciiTheme="minorHAnsi" w:hAnsiTheme="minorHAnsi" w:cstheme="minorHAnsi"/>
          <w:color w:val="000000"/>
          <w:sz w:val="22"/>
          <w:szCs w:val="22"/>
          <w:lang w:eastAsia="en-GB"/>
        </w:rPr>
        <w:t xml:space="preserve">impart knowledge and develop understanding through effective use of lesson time </w:t>
      </w:r>
    </w:p>
    <w:p w14:paraId="6F437F68" w14:textId="77777777" w:rsidR="00A974BB" w:rsidRPr="00A974BB" w:rsidRDefault="00A974BB" w:rsidP="008D5797">
      <w:pPr>
        <w:pStyle w:val="ListParagraph"/>
        <w:numPr>
          <w:ilvl w:val="0"/>
          <w:numId w:val="15"/>
        </w:numPr>
        <w:rPr>
          <w:rFonts w:asciiTheme="minorHAnsi" w:hAnsiTheme="minorHAnsi" w:cstheme="minorHAnsi"/>
          <w:color w:val="000000"/>
          <w:sz w:val="22"/>
          <w:szCs w:val="22"/>
          <w:lang w:eastAsia="en-GB"/>
        </w:rPr>
      </w:pPr>
      <w:r w:rsidRPr="00A974BB">
        <w:rPr>
          <w:rFonts w:asciiTheme="minorHAnsi" w:hAnsiTheme="minorHAnsi" w:cstheme="minorHAnsi"/>
          <w:color w:val="000000"/>
          <w:sz w:val="22"/>
          <w:szCs w:val="22"/>
          <w:lang w:eastAsia="en-GB"/>
        </w:rPr>
        <w:t xml:space="preserve">promote a love of learning and children’s intellectual curiosity </w:t>
      </w:r>
    </w:p>
    <w:p w14:paraId="0B7BA37C" w14:textId="77777777" w:rsidR="00A974BB" w:rsidRPr="00A974BB" w:rsidRDefault="00A974BB" w:rsidP="008D5797">
      <w:pPr>
        <w:pStyle w:val="ListParagraph"/>
        <w:numPr>
          <w:ilvl w:val="0"/>
          <w:numId w:val="15"/>
        </w:numPr>
        <w:rPr>
          <w:rFonts w:asciiTheme="minorHAnsi" w:hAnsiTheme="minorHAnsi" w:cstheme="minorHAnsi"/>
          <w:color w:val="000000"/>
          <w:sz w:val="22"/>
          <w:szCs w:val="22"/>
          <w:lang w:eastAsia="en-GB"/>
        </w:rPr>
      </w:pPr>
      <w:r w:rsidRPr="00A974BB">
        <w:rPr>
          <w:rFonts w:asciiTheme="minorHAnsi" w:hAnsiTheme="minorHAnsi" w:cstheme="minorHAnsi"/>
          <w:color w:val="000000"/>
          <w:sz w:val="22"/>
          <w:szCs w:val="22"/>
          <w:lang w:eastAsia="en-GB"/>
        </w:rPr>
        <w:t xml:space="preserve">set homework and plan other out-of-class activities to consolidate and extend the knowledge and understanding pupils have acquired </w:t>
      </w:r>
    </w:p>
    <w:p w14:paraId="213B7256" w14:textId="77777777" w:rsidR="00A974BB" w:rsidRPr="00A974BB" w:rsidRDefault="00A974BB" w:rsidP="008D5797">
      <w:pPr>
        <w:pStyle w:val="ListParagraph"/>
        <w:numPr>
          <w:ilvl w:val="0"/>
          <w:numId w:val="15"/>
        </w:numPr>
        <w:rPr>
          <w:rFonts w:asciiTheme="minorHAnsi" w:hAnsiTheme="minorHAnsi" w:cstheme="minorHAnsi"/>
          <w:color w:val="000000"/>
          <w:sz w:val="22"/>
          <w:szCs w:val="22"/>
          <w:lang w:eastAsia="en-GB"/>
        </w:rPr>
      </w:pPr>
      <w:r w:rsidRPr="00A974BB">
        <w:rPr>
          <w:rFonts w:asciiTheme="minorHAnsi" w:hAnsiTheme="minorHAnsi" w:cstheme="minorHAnsi"/>
          <w:color w:val="000000"/>
          <w:sz w:val="22"/>
          <w:szCs w:val="22"/>
          <w:lang w:eastAsia="en-GB"/>
        </w:rPr>
        <w:t xml:space="preserve">reflect systematically on the effectiveness of lessons and approaches to teaching </w:t>
      </w:r>
    </w:p>
    <w:p w14:paraId="009E201E" w14:textId="77777777" w:rsidR="00A974BB" w:rsidRPr="00A974BB" w:rsidRDefault="00A974BB" w:rsidP="008D5797">
      <w:pPr>
        <w:pStyle w:val="ListParagraph"/>
        <w:numPr>
          <w:ilvl w:val="0"/>
          <w:numId w:val="15"/>
        </w:numPr>
        <w:rPr>
          <w:rFonts w:asciiTheme="minorHAnsi" w:hAnsiTheme="minorHAnsi" w:cstheme="minorHAnsi"/>
          <w:color w:val="000000"/>
          <w:sz w:val="22"/>
          <w:szCs w:val="22"/>
          <w:lang w:eastAsia="en-GB"/>
        </w:rPr>
      </w:pPr>
      <w:r w:rsidRPr="00A974BB">
        <w:rPr>
          <w:rFonts w:asciiTheme="minorHAnsi" w:hAnsiTheme="minorHAnsi" w:cstheme="minorHAnsi"/>
          <w:color w:val="000000"/>
          <w:sz w:val="22"/>
          <w:szCs w:val="22"/>
          <w:lang w:eastAsia="en-GB"/>
        </w:rPr>
        <w:t xml:space="preserve">contribute to the design and provision of an engaging curriculum within the relevant subject area(s). </w:t>
      </w:r>
    </w:p>
    <w:p w14:paraId="4D42CE54" w14:textId="77777777" w:rsidR="00A974BB" w:rsidRPr="00A974BB" w:rsidRDefault="00A974BB" w:rsidP="00A974BB">
      <w:pPr>
        <w:rPr>
          <w:rFonts w:asciiTheme="minorHAnsi" w:hAnsiTheme="minorHAnsi" w:cstheme="minorHAnsi"/>
          <w:color w:val="000000"/>
          <w:sz w:val="22"/>
          <w:szCs w:val="22"/>
          <w:lang w:eastAsia="en-GB"/>
        </w:rPr>
      </w:pPr>
      <w:r w:rsidRPr="00A974BB">
        <w:rPr>
          <w:rFonts w:asciiTheme="minorHAnsi" w:hAnsiTheme="minorHAnsi" w:cstheme="minorHAnsi"/>
          <w:b/>
          <w:bCs/>
          <w:color w:val="000000"/>
          <w:sz w:val="22"/>
          <w:szCs w:val="22"/>
          <w:lang w:eastAsia="en-GB"/>
        </w:rPr>
        <w:t xml:space="preserve">5. Adapt teaching to respond to the strengths and needs of all pupils </w:t>
      </w:r>
    </w:p>
    <w:p w14:paraId="16F24589" w14:textId="77777777" w:rsidR="00A974BB" w:rsidRPr="00A974BB" w:rsidRDefault="00A974BB" w:rsidP="008D5797">
      <w:pPr>
        <w:pStyle w:val="ListParagraph"/>
        <w:numPr>
          <w:ilvl w:val="0"/>
          <w:numId w:val="15"/>
        </w:numPr>
        <w:rPr>
          <w:rFonts w:asciiTheme="minorHAnsi" w:hAnsiTheme="minorHAnsi" w:cstheme="minorHAnsi"/>
          <w:color w:val="000000"/>
          <w:sz w:val="22"/>
          <w:szCs w:val="22"/>
          <w:lang w:eastAsia="en-GB"/>
        </w:rPr>
      </w:pPr>
      <w:r w:rsidRPr="00A974BB">
        <w:rPr>
          <w:rFonts w:asciiTheme="minorHAnsi" w:hAnsiTheme="minorHAnsi" w:cstheme="minorHAnsi"/>
          <w:color w:val="000000"/>
          <w:sz w:val="22"/>
          <w:szCs w:val="22"/>
          <w:lang w:eastAsia="en-GB"/>
        </w:rPr>
        <w:lastRenderedPageBreak/>
        <w:t xml:space="preserve">know when and how to differentiate appropriately, using approaches which enable pupils to be taught effectively </w:t>
      </w:r>
    </w:p>
    <w:p w14:paraId="67624F9D" w14:textId="77777777" w:rsidR="00A974BB" w:rsidRPr="00A974BB" w:rsidRDefault="00A974BB" w:rsidP="008D5797">
      <w:pPr>
        <w:pStyle w:val="ListParagraph"/>
        <w:numPr>
          <w:ilvl w:val="0"/>
          <w:numId w:val="15"/>
        </w:numPr>
        <w:rPr>
          <w:rFonts w:asciiTheme="minorHAnsi" w:hAnsiTheme="minorHAnsi" w:cstheme="minorHAnsi"/>
          <w:color w:val="000000"/>
          <w:sz w:val="22"/>
          <w:szCs w:val="22"/>
          <w:lang w:eastAsia="en-GB"/>
        </w:rPr>
      </w:pPr>
      <w:r w:rsidRPr="00A974BB">
        <w:rPr>
          <w:rFonts w:asciiTheme="minorHAnsi" w:hAnsiTheme="minorHAnsi" w:cstheme="minorHAnsi"/>
          <w:color w:val="000000"/>
          <w:sz w:val="22"/>
          <w:szCs w:val="22"/>
          <w:lang w:eastAsia="en-GB"/>
        </w:rPr>
        <w:t xml:space="preserve">have a secure understanding of how a range of factors can inhibit pupils’ ability to learn, and how best to overcome these </w:t>
      </w:r>
    </w:p>
    <w:p w14:paraId="419538BD" w14:textId="77777777" w:rsidR="00A974BB" w:rsidRPr="00A974BB" w:rsidRDefault="00A974BB" w:rsidP="008D5797">
      <w:pPr>
        <w:pStyle w:val="ListParagraph"/>
        <w:numPr>
          <w:ilvl w:val="0"/>
          <w:numId w:val="15"/>
        </w:numPr>
        <w:rPr>
          <w:rFonts w:asciiTheme="minorHAnsi" w:hAnsiTheme="minorHAnsi" w:cstheme="minorHAnsi"/>
          <w:color w:val="000000"/>
          <w:sz w:val="22"/>
          <w:szCs w:val="22"/>
          <w:lang w:eastAsia="en-GB"/>
        </w:rPr>
      </w:pPr>
      <w:r w:rsidRPr="00A974BB">
        <w:rPr>
          <w:rFonts w:asciiTheme="minorHAnsi" w:hAnsiTheme="minorHAnsi" w:cstheme="minorHAnsi"/>
          <w:color w:val="000000"/>
          <w:sz w:val="22"/>
          <w:szCs w:val="22"/>
          <w:lang w:eastAsia="en-GB"/>
        </w:rPr>
        <w:t xml:space="preserve">demonstrate an awareness of the physical, social and intellectual development of children, and know how to adapt teaching to support pupils’ education at different stages of development </w:t>
      </w:r>
    </w:p>
    <w:p w14:paraId="14AE8A6C" w14:textId="77777777" w:rsidR="00A974BB" w:rsidRPr="00A974BB" w:rsidRDefault="00A974BB" w:rsidP="008D5797">
      <w:pPr>
        <w:pStyle w:val="ListParagraph"/>
        <w:numPr>
          <w:ilvl w:val="0"/>
          <w:numId w:val="15"/>
        </w:numPr>
        <w:autoSpaceDE w:val="0"/>
        <w:autoSpaceDN w:val="0"/>
        <w:adjustRightInd w:val="0"/>
        <w:rPr>
          <w:rFonts w:asciiTheme="minorHAnsi" w:hAnsiTheme="minorHAnsi" w:cstheme="minorHAnsi"/>
          <w:color w:val="000000"/>
          <w:sz w:val="22"/>
          <w:szCs w:val="22"/>
          <w:lang w:eastAsia="en-GB"/>
        </w:rPr>
      </w:pPr>
      <w:r w:rsidRPr="00A974BB">
        <w:rPr>
          <w:rFonts w:asciiTheme="minorHAnsi" w:hAnsiTheme="minorHAnsi" w:cstheme="minorHAnsi"/>
          <w:color w:val="000000"/>
          <w:sz w:val="22"/>
          <w:szCs w:val="22"/>
          <w:lang w:eastAsia="en-GB"/>
        </w:rPr>
        <w:t>have a clear understanding of the needs of all pupils, including those with special educational needs; those of high ability; those with English as an additional language; those with disabilities; and be able to use and evaluate distinctive teaching approaches to engage and support them.</w:t>
      </w:r>
      <w:r w:rsidRPr="00A974BB">
        <w:rPr>
          <w:rFonts w:cs="Arial"/>
          <w:b/>
          <w:bCs/>
          <w:color w:val="000000"/>
          <w:sz w:val="23"/>
          <w:szCs w:val="23"/>
          <w:lang w:eastAsia="en-GB"/>
        </w:rPr>
        <w:t xml:space="preserve"> </w:t>
      </w:r>
    </w:p>
    <w:p w14:paraId="070109F5" w14:textId="77777777" w:rsidR="00A974BB" w:rsidRPr="00A974BB" w:rsidRDefault="00A974BB" w:rsidP="00A974BB">
      <w:pPr>
        <w:autoSpaceDE w:val="0"/>
        <w:autoSpaceDN w:val="0"/>
        <w:adjustRightInd w:val="0"/>
        <w:rPr>
          <w:rFonts w:asciiTheme="minorHAnsi" w:hAnsiTheme="minorHAnsi" w:cstheme="minorHAnsi"/>
          <w:color w:val="000000"/>
          <w:sz w:val="22"/>
          <w:szCs w:val="22"/>
          <w:lang w:eastAsia="en-GB"/>
        </w:rPr>
      </w:pPr>
      <w:r w:rsidRPr="00A974BB">
        <w:rPr>
          <w:rFonts w:asciiTheme="minorHAnsi" w:hAnsiTheme="minorHAnsi" w:cstheme="minorHAnsi"/>
          <w:b/>
          <w:bCs/>
          <w:color w:val="000000"/>
          <w:sz w:val="22"/>
          <w:szCs w:val="22"/>
          <w:lang w:eastAsia="en-GB"/>
        </w:rPr>
        <w:t xml:space="preserve">6. Make accurate and productive use of assessment </w:t>
      </w:r>
    </w:p>
    <w:p w14:paraId="4DE7C2BC" w14:textId="77777777" w:rsidR="00A974BB" w:rsidRPr="00A974BB" w:rsidRDefault="00A974BB" w:rsidP="008D5797">
      <w:pPr>
        <w:pStyle w:val="ListParagraph"/>
        <w:numPr>
          <w:ilvl w:val="0"/>
          <w:numId w:val="15"/>
        </w:numPr>
        <w:rPr>
          <w:rFonts w:asciiTheme="minorHAnsi" w:hAnsiTheme="minorHAnsi" w:cstheme="minorHAnsi"/>
          <w:color w:val="000000"/>
          <w:sz w:val="22"/>
          <w:szCs w:val="22"/>
          <w:lang w:eastAsia="en-GB"/>
        </w:rPr>
      </w:pPr>
      <w:r w:rsidRPr="00A974BB">
        <w:rPr>
          <w:rFonts w:asciiTheme="minorHAnsi" w:hAnsiTheme="minorHAnsi" w:cstheme="minorHAnsi"/>
          <w:color w:val="000000"/>
          <w:sz w:val="22"/>
          <w:szCs w:val="22"/>
          <w:lang w:eastAsia="en-GB"/>
        </w:rPr>
        <w:t xml:space="preserve">know and understand how to assess the relevant subject and curriculum areas, including statutory assessment requirements </w:t>
      </w:r>
    </w:p>
    <w:p w14:paraId="4F26921E" w14:textId="77777777" w:rsidR="00A974BB" w:rsidRPr="00A974BB" w:rsidRDefault="00A974BB" w:rsidP="008D5797">
      <w:pPr>
        <w:pStyle w:val="ListParagraph"/>
        <w:numPr>
          <w:ilvl w:val="0"/>
          <w:numId w:val="15"/>
        </w:numPr>
        <w:rPr>
          <w:rFonts w:asciiTheme="minorHAnsi" w:hAnsiTheme="minorHAnsi" w:cstheme="minorHAnsi"/>
          <w:color w:val="000000"/>
          <w:sz w:val="22"/>
          <w:szCs w:val="22"/>
          <w:lang w:eastAsia="en-GB"/>
        </w:rPr>
      </w:pPr>
      <w:r w:rsidRPr="00A974BB">
        <w:rPr>
          <w:rFonts w:asciiTheme="minorHAnsi" w:hAnsiTheme="minorHAnsi" w:cstheme="minorHAnsi"/>
          <w:color w:val="000000"/>
          <w:sz w:val="22"/>
          <w:szCs w:val="22"/>
          <w:lang w:eastAsia="en-GB"/>
        </w:rPr>
        <w:t xml:space="preserve">make use of formative and summative assessment to secure pupils’ progress </w:t>
      </w:r>
    </w:p>
    <w:p w14:paraId="15C0715A" w14:textId="77777777" w:rsidR="00A974BB" w:rsidRPr="00A974BB" w:rsidRDefault="00A974BB" w:rsidP="008D5797">
      <w:pPr>
        <w:pStyle w:val="ListParagraph"/>
        <w:numPr>
          <w:ilvl w:val="0"/>
          <w:numId w:val="15"/>
        </w:numPr>
        <w:rPr>
          <w:rFonts w:asciiTheme="minorHAnsi" w:hAnsiTheme="minorHAnsi" w:cstheme="minorHAnsi"/>
          <w:color w:val="000000"/>
          <w:sz w:val="22"/>
          <w:szCs w:val="22"/>
          <w:lang w:eastAsia="en-GB"/>
        </w:rPr>
      </w:pPr>
      <w:r w:rsidRPr="00A974BB">
        <w:rPr>
          <w:rFonts w:asciiTheme="minorHAnsi" w:hAnsiTheme="minorHAnsi" w:cstheme="minorHAnsi"/>
          <w:color w:val="000000"/>
          <w:sz w:val="22"/>
          <w:szCs w:val="22"/>
          <w:lang w:eastAsia="en-GB"/>
        </w:rPr>
        <w:t xml:space="preserve">use relevant data to monitor progress, set targets, and plan subsequent lessons </w:t>
      </w:r>
    </w:p>
    <w:p w14:paraId="12C9451E" w14:textId="77777777" w:rsidR="00A974BB" w:rsidRDefault="00A974BB" w:rsidP="008D5797">
      <w:pPr>
        <w:pStyle w:val="ListParagraph"/>
        <w:numPr>
          <w:ilvl w:val="0"/>
          <w:numId w:val="15"/>
        </w:numPr>
        <w:rPr>
          <w:rFonts w:asciiTheme="minorHAnsi" w:hAnsiTheme="minorHAnsi" w:cstheme="minorHAnsi"/>
          <w:color w:val="000000"/>
          <w:sz w:val="22"/>
          <w:szCs w:val="22"/>
          <w:lang w:eastAsia="en-GB"/>
        </w:rPr>
      </w:pPr>
      <w:r w:rsidRPr="00A974BB">
        <w:rPr>
          <w:rFonts w:asciiTheme="minorHAnsi" w:hAnsiTheme="minorHAnsi" w:cstheme="minorHAnsi"/>
          <w:color w:val="000000"/>
          <w:sz w:val="22"/>
          <w:szCs w:val="22"/>
          <w:lang w:eastAsia="en-GB"/>
        </w:rPr>
        <w:t xml:space="preserve">give pupils regular feedback, both orally and through accurate marking, and encourage pupils to respond to the feedback. </w:t>
      </w:r>
    </w:p>
    <w:p w14:paraId="4E6D44F2" w14:textId="77777777" w:rsidR="00A974BB" w:rsidRPr="00A974BB" w:rsidRDefault="00A974BB" w:rsidP="00A974BB">
      <w:pPr>
        <w:rPr>
          <w:rFonts w:asciiTheme="minorHAnsi" w:hAnsiTheme="minorHAnsi" w:cstheme="minorHAnsi"/>
          <w:color w:val="000000"/>
          <w:sz w:val="22"/>
          <w:szCs w:val="22"/>
          <w:lang w:eastAsia="en-GB"/>
        </w:rPr>
      </w:pPr>
      <w:r w:rsidRPr="00A974BB">
        <w:rPr>
          <w:rFonts w:asciiTheme="minorHAnsi" w:hAnsiTheme="minorHAnsi" w:cstheme="minorHAnsi"/>
          <w:b/>
          <w:bCs/>
          <w:color w:val="000000"/>
          <w:sz w:val="22"/>
          <w:szCs w:val="22"/>
          <w:lang w:eastAsia="en-GB"/>
        </w:rPr>
        <w:t xml:space="preserve">7. Manage behaviour effectively to ensure a good and safe learning environment </w:t>
      </w:r>
    </w:p>
    <w:p w14:paraId="50FAE8D5" w14:textId="77777777" w:rsidR="00A974BB" w:rsidRPr="00A974BB" w:rsidRDefault="00A974BB" w:rsidP="008D5797">
      <w:pPr>
        <w:pStyle w:val="ListParagraph"/>
        <w:numPr>
          <w:ilvl w:val="0"/>
          <w:numId w:val="15"/>
        </w:numPr>
        <w:rPr>
          <w:rFonts w:asciiTheme="minorHAnsi" w:hAnsiTheme="minorHAnsi" w:cstheme="minorHAnsi"/>
          <w:color w:val="000000"/>
          <w:sz w:val="22"/>
          <w:szCs w:val="22"/>
          <w:lang w:eastAsia="en-GB"/>
        </w:rPr>
      </w:pPr>
      <w:r w:rsidRPr="00A974BB">
        <w:rPr>
          <w:rFonts w:asciiTheme="minorHAnsi" w:hAnsiTheme="minorHAnsi" w:cstheme="minorHAnsi"/>
          <w:color w:val="000000"/>
          <w:sz w:val="22"/>
          <w:szCs w:val="22"/>
          <w:lang w:eastAsia="en-GB"/>
        </w:rPr>
        <w:t xml:space="preserve">have clear rules and routines for behaviour in classrooms, and take responsibility for promoting good and courteous behaviour both in classrooms and around the school, in accordance with the school’s behaviour policy </w:t>
      </w:r>
    </w:p>
    <w:p w14:paraId="44C302F4" w14:textId="77777777" w:rsidR="00A974BB" w:rsidRPr="00A974BB" w:rsidRDefault="00A974BB" w:rsidP="008D5797">
      <w:pPr>
        <w:pStyle w:val="ListParagraph"/>
        <w:numPr>
          <w:ilvl w:val="0"/>
          <w:numId w:val="15"/>
        </w:numPr>
        <w:rPr>
          <w:rFonts w:asciiTheme="minorHAnsi" w:hAnsiTheme="minorHAnsi" w:cstheme="minorHAnsi"/>
          <w:color w:val="000000"/>
          <w:sz w:val="22"/>
          <w:szCs w:val="22"/>
          <w:lang w:eastAsia="en-GB"/>
        </w:rPr>
      </w:pPr>
      <w:r w:rsidRPr="00A974BB">
        <w:rPr>
          <w:rFonts w:asciiTheme="minorHAnsi" w:hAnsiTheme="minorHAnsi" w:cstheme="minorHAnsi"/>
          <w:color w:val="000000"/>
          <w:sz w:val="22"/>
          <w:szCs w:val="22"/>
          <w:lang w:eastAsia="en-GB"/>
        </w:rPr>
        <w:t xml:space="preserve">have high expectations of behaviour, and establish a framework for discipline with a range of strategies, using praise, sanctions and rewards consistently and fairly </w:t>
      </w:r>
    </w:p>
    <w:p w14:paraId="085520BD" w14:textId="77777777" w:rsidR="00A974BB" w:rsidRPr="00A974BB" w:rsidRDefault="00A974BB" w:rsidP="008D5797">
      <w:pPr>
        <w:pStyle w:val="ListParagraph"/>
        <w:numPr>
          <w:ilvl w:val="0"/>
          <w:numId w:val="15"/>
        </w:numPr>
        <w:rPr>
          <w:rFonts w:asciiTheme="minorHAnsi" w:hAnsiTheme="minorHAnsi" w:cstheme="minorHAnsi"/>
          <w:color w:val="000000"/>
          <w:sz w:val="22"/>
          <w:szCs w:val="22"/>
          <w:lang w:eastAsia="en-GB"/>
        </w:rPr>
      </w:pPr>
      <w:r w:rsidRPr="00A974BB">
        <w:rPr>
          <w:rFonts w:asciiTheme="minorHAnsi" w:hAnsiTheme="minorHAnsi" w:cstheme="minorHAnsi"/>
          <w:color w:val="000000"/>
          <w:sz w:val="22"/>
          <w:szCs w:val="22"/>
          <w:lang w:eastAsia="en-GB"/>
        </w:rPr>
        <w:t xml:space="preserve">manage classes effectively, using approaches which are appropriate to pupils’ needs in order to involve and motivate them </w:t>
      </w:r>
    </w:p>
    <w:p w14:paraId="44D59AD2" w14:textId="77777777" w:rsidR="00A974BB" w:rsidRDefault="00A974BB" w:rsidP="008D5797">
      <w:pPr>
        <w:pStyle w:val="ListParagraph"/>
        <w:numPr>
          <w:ilvl w:val="0"/>
          <w:numId w:val="15"/>
        </w:numPr>
        <w:rPr>
          <w:rFonts w:asciiTheme="minorHAnsi" w:hAnsiTheme="minorHAnsi" w:cstheme="minorHAnsi"/>
          <w:color w:val="000000"/>
          <w:sz w:val="22"/>
          <w:szCs w:val="22"/>
          <w:lang w:eastAsia="en-GB"/>
        </w:rPr>
      </w:pPr>
      <w:r w:rsidRPr="00A974BB">
        <w:rPr>
          <w:rFonts w:asciiTheme="minorHAnsi" w:hAnsiTheme="minorHAnsi" w:cstheme="minorHAnsi"/>
          <w:color w:val="000000"/>
          <w:sz w:val="22"/>
          <w:szCs w:val="22"/>
          <w:lang w:eastAsia="en-GB"/>
        </w:rPr>
        <w:t xml:space="preserve">maintain good relationships with pupils, exercise appropriate authority, and act decisively when necessary. </w:t>
      </w:r>
    </w:p>
    <w:p w14:paraId="51A151EA" w14:textId="77777777" w:rsidR="00A974BB" w:rsidRPr="00A974BB" w:rsidRDefault="00A974BB" w:rsidP="00A974BB">
      <w:pPr>
        <w:rPr>
          <w:rFonts w:asciiTheme="minorHAnsi" w:hAnsiTheme="minorHAnsi" w:cstheme="minorHAnsi"/>
          <w:color w:val="000000"/>
          <w:sz w:val="22"/>
          <w:szCs w:val="22"/>
          <w:lang w:eastAsia="en-GB"/>
        </w:rPr>
      </w:pPr>
      <w:r w:rsidRPr="00A974BB">
        <w:rPr>
          <w:rFonts w:asciiTheme="minorHAnsi" w:hAnsiTheme="minorHAnsi" w:cstheme="minorHAnsi"/>
          <w:b/>
          <w:bCs/>
          <w:color w:val="000000"/>
          <w:sz w:val="22"/>
          <w:szCs w:val="22"/>
          <w:lang w:eastAsia="en-GB"/>
        </w:rPr>
        <w:t xml:space="preserve">8. Fulfil wider professional responsibilities </w:t>
      </w:r>
    </w:p>
    <w:p w14:paraId="34D05FDD" w14:textId="77777777" w:rsidR="00A974BB" w:rsidRPr="00A974BB" w:rsidRDefault="00A974BB" w:rsidP="008D5797">
      <w:pPr>
        <w:pStyle w:val="ListParagraph"/>
        <w:numPr>
          <w:ilvl w:val="0"/>
          <w:numId w:val="15"/>
        </w:numPr>
        <w:rPr>
          <w:rFonts w:asciiTheme="minorHAnsi" w:hAnsiTheme="minorHAnsi" w:cstheme="minorHAnsi"/>
          <w:color w:val="000000"/>
          <w:sz w:val="22"/>
          <w:szCs w:val="22"/>
          <w:lang w:eastAsia="en-GB"/>
        </w:rPr>
      </w:pPr>
      <w:r w:rsidRPr="00A974BB">
        <w:rPr>
          <w:rFonts w:asciiTheme="minorHAnsi" w:hAnsiTheme="minorHAnsi" w:cstheme="minorHAnsi"/>
          <w:color w:val="000000"/>
          <w:sz w:val="22"/>
          <w:szCs w:val="22"/>
          <w:lang w:eastAsia="en-GB"/>
        </w:rPr>
        <w:t xml:space="preserve">make a positive contribution to the wider life and ethos of the school </w:t>
      </w:r>
    </w:p>
    <w:p w14:paraId="38FA83AB" w14:textId="77777777" w:rsidR="00A974BB" w:rsidRPr="00A974BB" w:rsidRDefault="00A974BB" w:rsidP="008D5797">
      <w:pPr>
        <w:pStyle w:val="ListParagraph"/>
        <w:numPr>
          <w:ilvl w:val="0"/>
          <w:numId w:val="15"/>
        </w:numPr>
        <w:rPr>
          <w:rFonts w:asciiTheme="minorHAnsi" w:hAnsiTheme="minorHAnsi" w:cstheme="minorHAnsi"/>
          <w:color w:val="000000"/>
          <w:sz w:val="22"/>
          <w:szCs w:val="22"/>
          <w:lang w:eastAsia="en-GB"/>
        </w:rPr>
      </w:pPr>
      <w:r w:rsidRPr="00A974BB">
        <w:rPr>
          <w:rFonts w:asciiTheme="minorHAnsi" w:hAnsiTheme="minorHAnsi" w:cstheme="minorHAnsi"/>
          <w:color w:val="000000"/>
          <w:sz w:val="22"/>
          <w:szCs w:val="22"/>
          <w:lang w:eastAsia="en-GB"/>
        </w:rPr>
        <w:t xml:space="preserve">develop effective professional relationships with colleagues, knowing how and when to draw on advice and specialist support </w:t>
      </w:r>
    </w:p>
    <w:p w14:paraId="7D99FD8D" w14:textId="77777777" w:rsidR="00A974BB" w:rsidRPr="00A974BB" w:rsidRDefault="00A974BB" w:rsidP="008D5797">
      <w:pPr>
        <w:pStyle w:val="ListParagraph"/>
        <w:numPr>
          <w:ilvl w:val="0"/>
          <w:numId w:val="15"/>
        </w:numPr>
        <w:rPr>
          <w:rFonts w:asciiTheme="minorHAnsi" w:hAnsiTheme="minorHAnsi" w:cstheme="minorHAnsi"/>
          <w:color w:val="000000"/>
          <w:sz w:val="22"/>
          <w:szCs w:val="22"/>
          <w:lang w:eastAsia="en-GB"/>
        </w:rPr>
      </w:pPr>
      <w:r w:rsidRPr="00A974BB">
        <w:rPr>
          <w:rFonts w:asciiTheme="minorHAnsi" w:hAnsiTheme="minorHAnsi" w:cstheme="minorHAnsi"/>
          <w:color w:val="000000"/>
          <w:sz w:val="22"/>
          <w:szCs w:val="22"/>
          <w:lang w:eastAsia="en-GB"/>
        </w:rPr>
        <w:t xml:space="preserve">deploy support staff effectively </w:t>
      </w:r>
    </w:p>
    <w:p w14:paraId="17A1008A" w14:textId="77777777" w:rsidR="00A974BB" w:rsidRPr="00A974BB" w:rsidRDefault="00A974BB" w:rsidP="008D5797">
      <w:pPr>
        <w:pStyle w:val="ListParagraph"/>
        <w:numPr>
          <w:ilvl w:val="0"/>
          <w:numId w:val="15"/>
        </w:numPr>
        <w:rPr>
          <w:rFonts w:asciiTheme="minorHAnsi" w:hAnsiTheme="minorHAnsi" w:cstheme="minorHAnsi"/>
          <w:color w:val="000000"/>
          <w:sz w:val="22"/>
          <w:szCs w:val="22"/>
          <w:lang w:eastAsia="en-GB"/>
        </w:rPr>
      </w:pPr>
      <w:r w:rsidRPr="00A974BB">
        <w:rPr>
          <w:rFonts w:asciiTheme="minorHAnsi" w:hAnsiTheme="minorHAnsi" w:cstheme="minorHAnsi"/>
          <w:color w:val="000000"/>
          <w:sz w:val="22"/>
          <w:szCs w:val="22"/>
          <w:lang w:eastAsia="en-GB"/>
        </w:rPr>
        <w:t xml:space="preserve">take responsibility for improving teaching through appropriate professional development, responding to advice and feedback from colleagues </w:t>
      </w:r>
    </w:p>
    <w:p w14:paraId="169E5A6B" w14:textId="77777777" w:rsidR="00BD43E2" w:rsidRDefault="00A974BB" w:rsidP="008D5797">
      <w:pPr>
        <w:pStyle w:val="ListParagraph"/>
        <w:numPr>
          <w:ilvl w:val="0"/>
          <w:numId w:val="15"/>
        </w:numPr>
        <w:rPr>
          <w:rFonts w:asciiTheme="minorHAnsi" w:hAnsiTheme="minorHAnsi" w:cstheme="minorHAnsi"/>
          <w:color w:val="000000"/>
          <w:sz w:val="22"/>
          <w:szCs w:val="22"/>
          <w:lang w:eastAsia="en-GB"/>
        </w:rPr>
      </w:pPr>
      <w:r w:rsidRPr="00A974BB">
        <w:rPr>
          <w:rFonts w:asciiTheme="minorHAnsi" w:hAnsiTheme="minorHAnsi" w:cstheme="minorHAnsi"/>
          <w:color w:val="000000"/>
          <w:sz w:val="22"/>
          <w:szCs w:val="22"/>
          <w:lang w:eastAsia="en-GB"/>
        </w:rPr>
        <w:t xml:space="preserve">communicate effectively with parents with regard to pupils’ achievements and well-being. </w:t>
      </w:r>
    </w:p>
    <w:p w14:paraId="53FF7BC2" w14:textId="77777777" w:rsidR="00BD43E2" w:rsidRPr="00BD43E2" w:rsidRDefault="00BD43E2" w:rsidP="00BD43E2">
      <w:pPr>
        <w:rPr>
          <w:rFonts w:asciiTheme="minorHAnsi" w:hAnsiTheme="minorHAnsi" w:cstheme="minorHAnsi"/>
          <w:color w:val="000000"/>
          <w:sz w:val="22"/>
          <w:szCs w:val="22"/>
          <w:lang w:eastAsia="en-GB"/>
        </w:rPr>
      </w:pPr>
      <w:r w:rsidRPr="00BD43E2">
        <w:rPr>
          <w:rFonts w:asciiTheme="minorHAnsi" w:hAnsiTheme="minorHAnsi" w:cstheme="minorHAnsi"/>
          <w:b/>
          <w:bCs/>
          <w:color w:val="000000"/>
          <w:sz w:val="22"/>
          <w:szCs w:val="22"/>
          <w:lang w:eastAsia="en-GB"/>
        </w:rPr>
        <w:t xml:space="preserve">Part Two: Personal and professional conduct </w:t>
      </w:r>
    </w:p>
    <w:p w14:paraId="0B3BA6DC" w14:textId="77777777" w:rsidR="00BD43E2" w:rsidRPr="00BD43E2" w:rsidRDefault="00BD43E2" w:rsidP="00BD43E2">
      <w:pPr>
        <w:rPr>
          <w:rFonts w:asciiTheme="minorHAnsi" w:hAnsiTheme="minorHAnsi" w:cstheme="minorHAnsi"/>
          <w:color w:val="000000"/>
          <w:sz w:val="22"/>
          <w:szCs w:val="22"/>
          <w:lang w:eastAsia="en-GB"/>
        </w:rPr>
      </w:pPr>
      <w:r w:rsidRPr="00BD43E2">
        <w:rPr>
          <w:rFonts w:asciiTheme="minorHAnsi" w:hAnsiTheme="minorHAnsi" w:cstheme="minorHAnsi"/>
          <w:color w:val="000000"/>
          <w:sz w:val="22"/>
          <w:szCs w:val="22"/>
          <w:lang w:eastAsia="en-GB"/>
        </w:rPr>
        <w:t xml:space="preserve">A teacher is expected to demonstrate consistently high standards of personal and professional conduct. The following statements define the behaviour and attitudes which set the required standard for conduct throughout a teacher’s career. </w:t>
      </w:r>
    </w:p>
    <w:p w14:paraId="0A7CF02F" w14:textId="77777777" w:rsidR="00BD43E2" w:rsidRPr="00BD43E2" w:rsidRDefault="00BD43E2" w:rsidP="008D5797">
      <w:pPr>
        <w:pStyle w:val="ListParagraph"/>
        <w:numPr>
          <w:ilvl w:val="0"/>
          <w:numId w:val="15"/>
        </w:numPr>
        <w:rPr>
          <w:rFonts w:asciiTheme="minorHAnsi" w:hAnsiTheme="minorHAnsi" w:cstheme="minorHAnsi"/>
          <w:color w:val="000000"/>
          <w:sz w:val="22"/>
          <w:szCs w:val="22"/>
          <w:lang w:eastAsia="en-GB"/>
        </w:rPr>
      </w:pPr>
      <w:r w:rsidRPr="00BD43E2">
        <w:rPr>
          <w:rFonts w:asciiTheme="minorHAnsi" w:hAnsiTheme="minorHAnsi" w:cstheme="minorHAnsi"/>
          <w:color w:val="000000"/>
          <w:sz w:val="22"/>
          <w:szCs w:val="22"/>
          <w:lang w:eastAsia="en-GB"/>
        </w:rPr>
        <w:t xml:space="preserve">Teachers uphold public trust in the profession and maintain high standards of ethics and behaviour, within and outside school, by: </w:t>
      </w:r>
    </w:p>
    <w:p w14:paraId="7616FFA1" w14:textId="77777777" w:rsidR="00BD43E2" w:rsidRPr="00BD43E2" w:rsidRDefault="00BD43E2" w:rsidP="008D5797">
      <w:pPr>
        <w:pStyle w:val="ListParagraph"/>
        <w:numPr>
          <w:ilvl w:val="0"/>
          <w:numId w:val="15"/>
        </w:numPr>
        <w:rPr>
          <w:rFonts w:asciiTheme="minorHAnsi" w:hAnsiTheme="minorHAnsi" w:cstheme="minorHAnsi"/>
          <w:color w:val="000000"/>
          <w:sz w:val="22"/>
          <w:szCs w:val="22"/>
          <w:lang w:eastAsia="en-GB"/>
        </w:rPr>
      </w:pPr>
      <w:r w:rsidRPr="00BD43E2">
        <w:rPr>
          <w:rFonts w:asciiTheme="minorHAnsi" w:hAnsiTheme="minorHAnsi" w:cstheme="minorHAnsi"/>
          <w:color w:val="000000"/>
          <w:sz w:val="22"/>
          <w:szCs w:val="22"/>
          <w:lang w:eastAsia="en-GB"/>
        </w:rPr>
        <w:t xml:space="preserve">treating pupils with dignity, building relationships rooted in mutual respect, and at all times observing proper boundaries appropriate to a teacher’s professional position </w:t>
      </w:r>
    </w:p>
    <w:p w14:paraId="6B59CB68" w14:textId="77777777" w:rsidR="00BD43E2" w:rsidRPr="00BD43E2" w:rsidRDefault="00BD43E2" w:rsidP="008D5797">
      <w:pPr>
        <w:pStyle w:val="ListParagraph"/>
        <w:numPr>
          <w:ilvl w:val="0"/>
          <w:numId w:val="15"/>
        </w:numPr>
        <w:rPr>
          <w:rFonts w:asciiTheme="minorHAnsi" w:hAnsiTheme="minorHAnsi" w:cstheme="minorHAnsi"/>
          <w:color w:val="000000"/>
          <w:sz w:val="22"/>
          <w:szCs w:val="22"/>
          <w:lang w:eastAsia="en-GB"/>
        </w:rPr>
      </w:pPr>
      <w:r w:rsidRPr="00BD43E2">
        <w:rPr>
          <w:rFonts w:asciiTheme="minorHAnsi" w:hAnsiTheme="minorHAnsi" w:cstheme="minorHAnsi"/>
          <w:color w:val="000000"/>
          <w:sz w:val="22"/>
          <w:szCs w:val="22"/>
          <w:lang w:eastAsia="en-GB"/>
        </w:rPr>
        <w:t xml:space="preserve">having regard for the need to safeguard pupils’ well-being, in accordance with statutory provisions </w:t>
      </w:r>
    </w:p>
    <w:p w14:paraId="6EDD41CD" w14:textId="77777777" w:rsidR="00BD43E2" w:rsidRPr="00BD43E2" w:rsidRDefault="00BD43E2" w:rsidP="008D5797">
      <w:pPr>
        <w:pStyle w:val="ListParagraph"/>
        <w:numPr>
          <w:ilvl w:val="0"/>
          <w:numId w:val="15"/>
        </w:numPr>
        <w:rPr>
          <w:rFonts w:asciiTheme="minorHAnsi" w:hAnsiTheme="minorHAnsi" w:cstheme="minorHAnsi"/>
          <w:color w:val="000000"/>
          <w:sz w:val="22"/>
          <w:szCs w:val="22"/>
          <w:lang w:eastAsia="en-GB"/>
        </w:rPr>
      </w:pPr>
      <w:r w:rsidRPr="00BD43E2">
        <w:rPr>
          <w:rFonts w:asciiTheme="minorHAnsi" w:hAnsiTheme="minorHAnsi" w:cstheme="minorHAnsi"/>
          <w:color w:val="000000"/>
          <w:sz w:val="22"/>
          <w:szCs w:val="22"/>
          <w:lang w:eastAsia="en-GB"/>
        </w:rPr>
        <w:t xml:space="preserve">showing tolerance of and respect for the rights of others </w:t>
      </w:r>
    </w:p>
    <w:p w14:paraId="39323A67" w14:textId="77777777" w:rsidR="00BD43E2" w:rsidRPr="00BD43E2" w:rsidRDefault="00BD43E2" w:rsidP="008D5797">
      <w:pPr>
        <w:pStyle w:val="ListParagraph"/>
        <w:numPr>
          <w:ilvl w:val="0"/>
          <w:numId w:val="15"/>
        </w:numPr>
        <w:rPr>
          <w:rFonts w:asciiTheme="minorHAnsi" w:hAnsiTheme="minorHAnsi" w:cstheme="minorHAnsi"/>
          <w:color w:val="000000"/>
          <w:sz w:val="22"/>
          <w:szCs w:val="22"/>
          <w:lang w:eastAsia="en-GB"/>
        </w:rPr>
      </w:pPr>
      <w:r w:rsidRPr="00BD43E2">
        <w:rPr>
          <w:rFonts w:asciiTheme="minorHAnsi" w:hAnsiTheme="minorHAnsi" w:cstheme="minorHAnsi"/>
          <w:color w:val="000000"/>
          <w:sz w:val="22"/>
          <w:szCs w:val="22"/>
          <w:lang w:eastAsia="en-GB"/>
        </w:rPr>
        <w:t xml:space="preserve">not undermining fundamental British values, including democracy, the rule of law, individual liberty and mutual respect, and tolerance of those with different faiths and beliefs </w:t>
      </w:r>
    </w:p>
    <w:p w14:paraId="56F74EAB" w14:textId="77777777" w:rsidR="00BD43E2" w:rsidRPr="00BD43E2" w:rsidRDefault="00BD43E2" w:rsidP="008D5797">
      <w:pPr>
        <w:pStyle w:val="ListParagraph"/>
        <w:numPr>
          <w:ilvl w:val="0"/>
          <w:numId w:val="15"/>
        </w:numPr>
        <w:rPr>
          <w:rFonts w:asciiTheme="minorHAnsi" w:hAnsiTheme="minorHAnsi" w:cstheme="minorHAnsi"/>
          <w:color w:val="000000"/>
          <w:sz w:val="22"/>
          <w:szCs w:val="22"/>
          <w:lang w:eastAsia="en-GB"/>
        </w:rPr>
      </w:pPr>
      <w:r w:rsidRPr="00BD43E2">
        <w:rPr>
          <w:rFonts w:asciiTheme="minorHAnsi" w:hAnsiTheme="minorHAnsi" w:cstheme="minorHAnsi"/>
          <w:color w:val="000000"/>
          <w:sz w:val="22"/>
          <w:szCs w:val="22"/>
          <w:lang w:eastAsia="en-GB"/>
        </w:rPr>
        <w:t xml:space="preserve">ensuring that personal beliefs are not expressed in ways which exploit pupils’ vulnerability or might lead them to break the law. </w:t>
      </w:r>
    </w:p>
    <w:p w14:paraId="6891DA5F" w14:textId="77777777" w:rsidR="00BD43E2" w:rsidRPr="00BD43E2" w:rsidRDefault="00BD43E2" w:rsidP="008D5797">
      <w:pPr>
        <w:pStyle w:val="ListParagraph"/>
        <w:numPr>
          <w:ilvl w:val="0"/>
          <w:numId w:val="15"/>
        </w:numPr>
        <w:rPr>
          <w:rFonts w:asciiTheme="minorHAnsi" w:hAnsiTheme="minorHAnsi" w:cstheme="minorHAnsi"/>
          <w:color w:val="000000"/>
          <w:sz w:val="22"/>
          <w:szCs w:val="22"/>
          <w:lang w:eastAsia="en-GB"/>
        </w:rPr>
      </w:pPr>
      <w:r w:rsidRPr="00BD43E2">
        <w:rPr>
          <w:rFonts w:asciiTheme="minorHAnsi" w:hAnsiTheme="minorHAnsi" w:cstheme="minorHAnsi"/>
          <w:color w:val="000000"/>
          <w:sz w:val="22"/>
          <w:szCs w:val="22"/>
          <w:lang w:eastAsia="en-GB"/>
        </w:rPr>
        <w:t xml:space="preserve">Teachers must have proper and professional regard for the ethos, policies and practices of the school in which they teach, and maintain high standards in their own attendance and punctuality. </w:t>
      </w:r>
    </w:p>
    <w:p w14:paraId="3E737010" w14:textId="77777777" w:rsidR="00BD43E2" w:rsidRDefault="00BD43E2" w:rsidP="008D5797">
      <w:pPr>
        <w:pStyle w:val="ListParagraph"/>
        <w:numPr>
          <w:ilvl w:val="0"/>
          <w:numId w:val="15"/>
        </w:numPr>
        <w:rPr>
          <w:rFonts w:asciiTheme="minorHAnsi" w:hAnsiTheme="minorHAnsi" w:cstheme="minorHAnsi"/>
          <w:color w:val="000000"/>
          <w:sz w:val="22"/>
          <w:szCs w:val="22"/>
          <w:lang w:eastAsia="en-GB"/>
        </w:rPr>
      </w:pPr>
      <w:r w:rsidRPr="00BD43E2">
        <w:rPr>
          <w:rFonts w:asciiTheme="minorHAnsi" w:hAnsiTheme="minorHAnsi" w:cstheme="minorHAnsi"/>
          <w:color w:val="000000"/>
          <w:sz w:val="22"/>
          <w:szCs w:val="22"/>
          <w:lang w:eastAsia="en-GB"/>
        </w:rPr>
        <w:t xml:space="preserve">Teachers must have an understanding of, and always act within, the statutory frameworks which set out their professional duties and responsibilities. </w:t>
      </w:r>
    </w:p>
    <w:p w14:paraId="6D9EF1D2" w14:textId="77777777" w:rsidR="00BD43E2" w:rsidRDefault="00BD43E2" w:rsidP="00BD43E2">
      <w:pPr>
        <w:pStyle w:val="ListParagraph"/>
        <w:ind w:left="360"/>
        <w:rPr>
          <w:rFonts w:asciiTheme="minorHAnsi" w:hAnsiTheme="minorHAnsi" w:cstheme="minorHAnsi"/>
          <w:color w:val="000000"/>
          <w:sz w:val="22"/>
          <w:szCs w:val="22"/>
          <w:lang w:eastAsia="en-GB"/>
        </w:rPr>
      </w:pPr>
    </w:p>
    <w:p w14:paraId="05B00798" w14:textId="77777777" w:rsidR="00BD43E2" w:rsidRPr="00F0356B" w:rsidRDefault="00BD43E2" w:rsidP="00BD43E2">
      <w:pPr>
        <w:pStyle w:val="ListParagraph"/>
        <w:autoSpaceDE w:val="0"/>
        <w:autoSpaceDN w:val="0"/>
        <w:adjustRightInd w:val="0"/>
        <w:ind w:left="0"/>
        <w:rPr>
          <w:rFonts w:asciiTheme="minorHAnsi" w:hAnsiTheme="minorHAnsi" w:cstheme="minorHAnsi"/>
          <w:bCs/>
          <w:sz w:val="22"/>
          <w:szCs w:val="22"/>
          <w:lang w:eastAsia="en-GB"/>
        </w:rPr>
      </w:pPr>
      <w:r w:rsidRPr="00F0356B">
        <w:rPr>
          <w:rFonts w:asciiTheme="minorHAnsi" w:hAnsiTheme="minorHAnsi" w:cstheme="minorHAnsi"/>
          <w:bCs/>
          <w:sz w:val="22"/>
          <w:szCs w:val="22"/>
          <w:lang w:eastAsia="en-GB"/>
        </w:rPr>
        <w:t xml:space="preserve">The full document </w:t>
      </w:r>
      <w:r>
        <w:rPr>
          <w:rFonts w:asciiTheme="minorHAnsi" w:hAnsiTheme="minorHAnsi" w:cstheme="minorHAnsi"/>
          <w:bCs/>
          <w:sz w:val="22"/>
          <w:szCs w:val="22"/>
          <w:lang w:eastAsia="en-GB"/>
        </w:rPr>
        <w:t xml:space="preserve">on the </w:t>
      </w:r>
      <w:r w:rsidRPr="00F0356B">
        <w:rPr>
          <w:rFonts w:asciiTheme="minorHAnsi" w:hAnsiTheme="minorHAnsi" w:cstheme="minorHAnsi"/>
          <w:bCs/>
          <w:sz w:val="22"/>
          <w:szCs w:val="22"/>
          <w:lang w:eastAsia="en-GB"/>
        </w:rPr>
        <w:t xml:space="preserve">Professional standards for </w:t>
      </w:r>
      <w:r>
        <w:rPr>
          <w:rFonts w:asciiTheme="minorHAnsi" w:hAnsiTheme="minorHAnsi" w:cstheme="minorHAnsi"/>
          <w:bCs/>
          <w:sz w:val="22"/>
          <w:szCs w:val="22"/>
          <w:lang w:eastAsia="en-GB"/>
        </w:rPr>
        <w:t xml:space="preserve">teachers </w:t>
      </w:r>
      <w:r w:rsidRPr="00F0356B">
        <w:rPr>
          <w:rFonts w:asciiTheme="minorHAnsi" w:hAnsiTheme="minorHAnsi" w:cstheme="minorHAnsi"/>
          <w:bCs/>
          <w:sz w:val="22"/>
          <w:szCs w:val="22"/>
          <w:lang w:eastAsia="en-GB"/>
        </w:rPr>
        <w:t>can be found here:</w:t>
      </w:r>
      <w:r>
        <w:rPr>
          <w:rFonts w:asciiTheme="minorHAnsi" w:hAnsiTheme="minorHAnsi" w:cstheme="minorHAnsi"/>
          <w:bCs/>
          <w:sz w:val="22"/>
          <w:szCs w:val="22"/>
          <w:lang w:eastAsia="en-GB"/>
        </w:rPr>
        <w:t xml:space="preserve"> -</w:t>
      </w:r>
    </w:p>
    <w:p w14:paraId="4D2000E6" w14:textId="77777777" w:rsidR="00BD43E2" w:rsidRPr="00470481" w:rsidRDefault="00BD43E2" w:rsidP="00BD43E2">
      <w:pPr>
        <w:rPr>
          <w:rFonts w:asciiTheme="minorHAnsi" w:hAnsiTheme="minorHAnsi" w:cstheme="minorHAnsi"/>
          <w:color w:val="000000"/>
          <w:sz w:val="16"/>
          <w:szCs w:val="16"/>
          <w:lang w:eastAsia="en-GB"/>
        </w:rPr>
      </w:pPr>
    </w:p>
    <w:p w14:paraId="5FCF579C" w14:textId="77777777" w:rsidR="007377A2" w:rsidRPr="00470481" w:rsidRDefault="004F15A8" w:rsidP="00470481">
      <w:pPr>
        <w:rPr>
          <w:rFonts w:asciiTheme="minorHAnsi" w:hAnsiTheme="minorHAnsi" w:cstheme="minorHAnsi"/>
          <w:color w:val="000000"/>
          <w:sz w:val="20"/>
          <w:szCs w:val="20"/>
          <w:lang w:eastAsia="en-GB"/>
        </w:rPr>
      </w:pPr>
      <w:hyperlink r:id="rId15" w:history="1">
        <w:r w:rsidR="00BD43E2" w:rsidRPr="00893AA8">
          <w:rPr>
            <w:rStyle w:val="Hyperlink"/>
            <w:rFonts w:asciiTheme="minorHAnsi" w:hAnsiTheme="minorHAnsi" w:cstheme="minorHAnsi"/>
            <w:sz w:val="20"/>
            <w:szCs w:val="20"/>
            <w:lang w:eastAsia="en-GB"/>
          </w:rPr>
          <w:t>https://assets.publishing.service.gov.uk/government/uploads/system/uploads/attachment_data/file/665520/Teachers__Standards.pdf</w:t>
        </w:r>
      </w:hyperlink>
    </w:p>
    <w:p w14:paraId="3060F6A1" w14:textId="77777777" w:rsidR="0025343A" w:rsidRPr="00B4160F" w:rsidRDefault="0025343A" w:rsidP="00AC27EE">
      <w:pPr>
        <w:ind w:right="5976"/>
        <w:rPr>
          <w:rFonts w:ascii="Calibri" w:hAnsi="Calibri" w:cs="Calibri"/>
          <w:sz w:val="22"/>
          <w:szCs w:val="22"/>
          <w:vertAlign w:val="subscript"/>
        </w:rPr>
      </w:pPr>
    </w:p>
    <w:p w14:paraId="12E25B1A" w14:textId="77777777" w:rsidR="006F0867" w:rsidRPr="006F0867" w:rsidRDefault="006F0867" w:rsidP="006F0867">
      <w:pPr>
        <w:shd w:val="clear" w:color="auto" w:fill="E2EFD9"/>
        <w:ind w:right="186"/>
        <w:rPr>
          <w:rFonts w:ascii="Calibri" w:hAnsi="Calibri" w:cs="Calibri"/>
          <w:b/>
          <w:sz w:val="28"/>
          <w:szCs w:val="28"/>
        </w:rPr>
      </w:pPr>
      <w:r>
        <w:rPr>
          <w:rFonts w:ascii="Calibri" w:hAnsi="Calibri" w:cs="Calibri"/>
          <w:b/>
          <w:sz w:val="28"/>
          <w:szCs w:val="28"/>
        </w:rPr>
        <w:t>APPENDIX 2</w:t>
      </w:r>
      <w:r w:rsidR="00AA0819">
        <w:rPr>
          <w:rFonts w:ascii="Calibri" w:hAnsi="Calibri" w:cs="Calibri"/>
          <w:b/>
          <w:sz w:val="28"/>
          <w:szCs w:val="28"/>
        </w:rPr>
        <w:t xml:space="preserve"> </w:t>
      </w:r>
      <w:r w:rsidR="00BF252E">
        <w:rPr>
          <w:rFonts w:ascii="Calibri" w:hAnsi="Calibri" w:cs="Calibri"/>
          <w:b/>
          <w:sz w:val="28"/>
          <w:szCs w:val="28"/>
        </w:rPr>
        <w:t>– Teaching Assistants Standards</w:t>
      </w:r>
    </w:p>
    <w:p w14:paraId="10CDBB68" w14:textId="77777777" w:rsidR="00FD1E91" w:rsidRDefault="00FD1E91" w:rsidP="00375EDC">
      <w:pPr>
        <w:tabs>
          <w:tab w:val="left" w:pos="1290"/>
        </w:tabs>
        <w:ind w:right="5976"/>
        <w:rPr>
          <w:rFonts w:ascii="Calibri" w:hAnsi="Calibri" w:cs="Calibri"/>
          <w:sz w:val="22"/>
          <w:szCs w:val="22"/>
          <w:vertAlign w:val="subscript"/>
        </w:rPr>
      </w:pPr>
    </w:p>
    <w:p w14:paraId="3F9B38C8" w14:textId="77777777" w:rsidR="00BF252E" w:rsidRPr="00BF252E" w:rsidRDefault="00BF252E" w:rsidP="00BF252E">
      <w:pPr>
        <w:autoSpaceDE w:val="0"/>
        <w:autoSpaceDN w:val="0"/>
        <w:adjustRightInd w:val="0"/>
        <w:rPr>
          <w:rFonts w:asciiTheme="minorHAnsi" w:hAnsiTheme="minorHAnsi" w:cstheme="minorHAnsi"/>
          <w:sz w:val="22"/>
          <w:szCs w:val="22"/>
          <w:lang w:eastAsia="en-GB"/>
        </w:rPr>
      </w:pPr>
      <w:r w:rsidRPr="00BF252E">
        <w:rPr>
          <w:rFonts w:asciiTheme="minorHAnsi" w:hAnsiTheme="minorHAnsi" w:cstheme="minorHAnsi"/>
          <w:b/>
          <w:bCs/>
          <w:sz w:val="22"/>
          <w:szCs w:val="22"/>
          <w:lang w:eastAsia="en-GB"/>
        </w:rPr>
        <w:t xml:space="preserve">Personal and professional conduct </w:t>
      </w:r>
      <w:r w:rsidRPr="00BF252E">
        <w:rPr>
          <w:rFonts w:asciiTheme="minorHAnsi" w:hAnsiTheme="minorHAnsi" w:cstheme="minorHAnsi"/>
          <w:sz w:val="22"/>
          <w:szCs w:val="22"/>
          <w:lang w:eastAsia="en-GB"/>
        </w:rPr>
        <w:t xml:space="preserve">– In order for teaching assistants to provide effective support to teachers and pupils, they need to be clear about their role and responsibilities and how these fit within the wider structure of the school. In the same way as teachers, teaching assistants operate in a position of trust and are seen by pupils as role models. They should be able to maintain proper boundaries with pupils and their behaviours should reflect this responsible position. </w:t>
      </w:r>
    </w:p>
    <w:p w14:paraId="40DE2CBE" w14:textId="77777777" w:rsidR="00BF252E" w:rsidRPr="00BF252E" w:rsidRDefault="00BF252E" w:rsidP="00BF252E">
      <w:pPr>
        <w:autoSpaceDE w:val="0"/>
        <w:autoSpaceDN w:val="0"/>
        <w:adjustRightInd w:val="0"/>
        <w:rPr>
          <w:rFonts w:asciiTheme="minorHAnsi" w:hAnsiTheme="minorHAnsi" w:cstheme="minorHAnsi"/>
          <w:sz w:val="22"/>
          <w:szCs w:val="22"/>
          <w:lang w:eastAsia="en-GB"/>
        </w:rPr>
      </w:pPr>
      <w:r w:rsidRPr="00BF252E">
        <w:rPr>
          <w:rFonts w:asciiTheme="minorHAnsi" w:hAnsiTheme="minorHAnsi" w:cstheme="minorHAnsi"/>
          <w:b/>
          <w:bCs/>
          <w:sz w:val="22"/>
          <w:szCs w:val="22"/>
          <w:lang w:eastAsia="en-GB"/>
        </w:rPr>
        <w:t xml:space="preserve">Knowledge and understanding </w:t>
      </w:r>
      <w:r w:rsidRPr="00BF252E">
        <w:rPr>
          <w:rFonts w:asciiTheme="minorHAnsi" w:hAnsiTheme="minorHAnsi" w:cstheme="minorHAnsi"/>
          <w:sz w:val="22"/>
          <w:szCs w:val="22"/>
          <w:lang w:eastAsia="en-GB"/>
        </w:rPr>
        <w:t xml:space="preserve">– Teaching assistants should have sufficient knowledge and skills to help teachers support pupils in achieving their maximum potential. School leaders are best placed to make judgements about the type and level of knowledge and skills that individual teaching assistants need, as this will vary according to job role. This could include: subject knowledge; specialist skills and knowledge to support pupils with special educational needs or disabilities; knowledge of the curriculum; pedagogical knowledge; behaviour management strategies. </w:t>
      </w:r>
    </w:p>
    <w:p w14:paraId="266757EE" w14:textId="77777777" w:rsidR="00BF252E" w:rsidRPr="00BF252E" w:rsidRDefault="00BF252E" w:rsidP="00BF252E">
      <w:pPr>
        <w:autoSpaceDE w:val="0"/>
        <w:autoSpaceDN w:val="0"/>
        <w:adjustRightInd w:val="0"/>
        <w:rPr>
          <w:rFonts w:asciiTheme="minorHAnsi" w:hAnsiTheme="minorHAnsi" w:cstheme="minorHAnsi"/>
          <w:sz w:val="22"/>
          <w:szCs w:val="22"/>
          <w:lang w:eastAsia="en-GB"/>
        </w:rPr>
      </w:pPr>
      <w:r w:rsidRPr="00BF252E">
        <w:rPr>
          <w:rFonts w:asciiTheme="minorHAnsi" w:hAnsiTheme="minorHAnsi" w:cstheme="minorHAnsi"/>
          <w:b/>
          <w:bCs/>
          <w:sz w:val="22"/>
          <w:szCs w:val="22"/>
          <w:lang w:eastAsia="en-GB"/>
        </w:rPr>
        <w:t xml:space="preserve">Teaching and learning </w:t>
      </w:r>
      <w:r w:rsidRPr="00BF252E">
        <w:rPr>
          <w:rFonts w:asciiTheme="minorHAnsi" w:hAnsiTheme="minorHAnsi" w:cstheme="minorHAnsi"/>
          <w:sz w:val="22"/>
          <w:szCs w:val="22"/>
          <w:lang w:eastAsia="en-GB"/>
        </w:rPr>
        <w:t xml:space="preserve">– An important role of a teaching assistant is to support the teacher in ensuring the best possible outcomes for all pupils. The standards in this theme recognise that teaching assistants work under the supervision of a teacher in accordance with arrangements made by the headteacher of the school. Schools should refer to the EEF guidance report (see Further information) for ‘relevant strategies to support the work of the teacher’. </w:t>
      </w:r>
    </w:p>
    <w:p w14:paraId="65A5164E" w14:textId="77777777" w:rsidR="00BF252E" w:rsidRDefault="00BF252E" w:rsidP="00BF252E">
      <w:pPr>
        <w:autoSpaceDE w:val="0"/>
        <w:autoSpaceDN w:val="0"/>
        <w:adjustRightInd w:val="0"/>
        <w:rPr>
          <w:rFonts w:asciiTheme="minorHAnsi" w:hAnsiTheme="minorHAnsi" w:cstheme="minorHAnsi"/>
          <w:sz w:val="22"/>
          <w:szCs w:val="22"/>
          <w:lang w:eastAsia="en-GB"/>
        </w:rPr>
      </w:pPr>
      <w:r w:rsidRPr="00BF252E">
        <w:rPr>
          <w:rFonts w:asciiTheme="minorHAnsi" w:hAnsiTheme="minorHAnsi" w:cstheme="minorHAnsi"/>
          <w:b/>
          <w:bCs/>
          <w:sz w:val="22"/>
          <w:szCs w:val="22"/>
          <w:lang w:eastAsia="en-GB"/>
        </w:rPr>
        <w:t xml:space="preserve">Working with others </w:t>
      </w:r>
      <w:r w:rsidRPr="00BF252E">
        <w:rPr>
          <w:rFonts w:asciiTheme="minorHAnsi" w:hAnsiTheme="minorHAnsi" w:cstheme="minorHAnsi"/>
          <w:sz w:val="22"/>
          <w:szCs w:val="22"/>
          <w:lang w:eastAsia="en-GB"/>
        </w:rPr>
        <w:t xml:space="preserve">– Teaching assistants work with other professionals, parents, carers and outside agencies as well as with pupils themselves. Although other themes require teaching assistants to work collaboratively with others, these qualities and skills were considered so important and distinctive to the role as to merit their own theme. </w:t>
      </w:r>
    </w:p>
    <w:p w14:paraId="0955AE2B" w14:textId="77777777" w:rsidR="00BF252E" w:rsidRDefault="00BF252E" w:rsidP="00BF252E">
      <w:pPr>
        <w:autoSpaceDE w:val="0"/>
        <w:autoSpaceDN w:val="0"/>
        <w:adjustRightInd w:val="0"/>
        <w:rPr>
          <w:rFonts w:asciiTheme="minorHAnsi" w:hAnsiTheme="minorHAnsi" w:cstheme="minorHAnsi"/>
          <w:b/>
          <w:bCs/>
          <w:sz w:val="22"/>
          <w:szCs w:val="22"/>
          <w:lang w:eastAsia="en-GB"/>
        </w:rPr>
      </w:pPr>
      <w:r w:rsidRPr="00BF252E">
        <w:rPr>
          <w:rFonts w:asciiTheme="minorHAnsi" w:hAnsiTheme="minorHAnsi" w:cstheme="minorHAnsi"/>
          <w:b/>
          <w:bCs/>
          <w:sz w:val="22"/>
          <w:szCs w:val="22"/>
          <w:lang w:eastAsia="en-GB"/>
        </w:rPr>
        <w:t xml:space="preserve">Personal and professional conduct </w:t>
      </w:r>
    </w:p>
    <w:p w14:paraId="37075674" w14:textId="77777777" w:rsidR="00BF252E" w:rsidRPr="00BF252E" w:rsidRDefault="00BF252E" w:rsidP="00BF252E">
      <w:pPr>
        <w:autoSpaceDE w:val="0"/>
        <w:autoSpaceDN w:val="0"/>
        <w:adjustRightInd w:val="0"/>
        <w:rPr>
          <w:rFonts w:asciiTheme="minorHAnsi" w:hAnsiTheme="minorHAnsi" w:cstheme="minorHAnsi"/>
          <w:sz w:val="22"/>
          <w:szCs w:val="22"/>
          <w:lang w:eastAsia="en-GB"/>
        </w:rPr>
      </w:pPr>
    </w:p>
    <w:p w14:paraId="2F8C67C6" w14:textId="77777777" w:rsidR="00BF252E" w:rsidRPr="00BF252E" w:rsidRDefault="00BF252E" w:rsidP="00BF252E">
      <w:pPr>
        <w:autoSpaceDE w:val="0"/>
        <w:autoSpaceDN w:val="0"/>
        <w:adjustRightInd w:val="0"/>
        <w:rPr>
          <w:rFonts w:asciiTheme="minorHAnsi" w:hAnsiTheme="minorHAnsi" w:cstheme="minorHAnsi"/>
          <w:sz w:val="22"/>
          <w:szCs w:val="22"/>
          <w:lang w:eastAsia="en-GB"/>
        </w:rPr>
      </w:pPr>
      <w:r w:rsidRPr="00BF252E">
        <w:rPr>
          <w:rFonts w:asciiTheme="minorHAnsi" w:hAnsiTheme="minorHAnsi" w:cstheme="minorHAnsi"/>
          <w:b/>
          <w:bCs/>
          <w:sz w:val="22"/>
          <w:szCs w:val="22"/>
          <w:lang w:eastAsia="en-GB"/>
        </w:rPr>
        <w:t xml:space="preserve">Teaching assistants should uphold public trust in the education profession by: </w:t>
      </w:r>
    </w:p>
    <w:p w14:paraId="3875E348" w14:textId="77777777" w:rsidR="00BF252E" w:rsidRPr="00BF252E" w:rsidRDefault="00BF252E" w:rsidP="008D5797">
      <w:pPr>
        <w:pStyle w:val="ListParagraph"/>
        <w:numPr>
          <w:ilvl w:val="0"/>
          <w:numId w:val="10"/>
        </w:numPr>
        <w:autoSpaceDE w:val="0"/>
        <w:autoSpaceDN w:val="0"/>
        <w:adjustRightInd w:val="0"/>
        <w:rPr>
          <w:rFonts w:asciiTheme="minorHAnsi" w:hAnsiTheme="minorHAnsi" w:cstheme="minorHAnsi"/>
          <w:sz w:val="22"/>
          <w:szCs w:val="22"/>
          <w:lang w:eastAsia="en-GB"/>
        </w:rPr>
      </w:pPr>
      <w:r w:rsidRPr="00BF252E">
        <w:rPr>
          <w:rFonts w:asciiTheme="minorHAnsi" w:hAnsiTheme="minorHAnsi" w:cstheme="minorHAnsi"/>
          <w:b/>
          <w:bCs/>
          <w:sz w:val="22"/>
          <w:szCs w:val="22"/>
          <w:lang w:eastAsia="en-GB"/>
        </w:rPr>
        <w:t xml:space="preserve">Having proper and professional regard for the ethos, policies and practices of the school </w:t>
      </w:r>
      <w:r w:rsidRPr="00BF252E">
        <w:rPr>
          <w:rFonts w:asciiTheme="minorHAnsi" w:hAnsiTheme="minorHAnsi" w:cstheme="minorHAnsi"/>
          <w:sz w:val="22"/>
          <w:szCs w:val="22"/>
          <w:lang w:eastAsia="en-GB"/>
        </w:rPr>
        <w:t xml:space="preserve">in which they work as professional members of staff. </w:t>
      </w:r>
    </w:p>
    <w:p w14:paraId="1D9D1E85" w14:textId="77777777" w:rsidR="00BF252E" w:rsidRPr="00BF252E" w:rsidRDefault="00BF252E" w:rsidP="008D5797">
      <w:pPr>
        <w:pStyle w:val="ListParagraph"/>
        <w:numPr>
          <w:ilvl w:val="0"/>
          <w:numId w:val="10"/>
        </w:numPr>
        <w:autoSpaceDE w:val="0"/>
        <w:autoSpaceDN w:val="0"/>
        <w:adjustRightInd w:val="0"/>
        <w:rPr>
          <w:rFonts w:asciiTheme="minorHAnsi" w:hAnsiTheme="minorHAnsi" w:cstheme="minorHAnsi"/>
          <w:sz w:val="22"/>
          <w:szCs w:val="22"/>
          <w:lang w:eastAsia="en-GB"/>
        </w:rPr>
      </w:pPr>
      <w:r w:rsidRPr="00BF252E">
        <w:rPr>
          <w:rFonts w:asciiTheme="minorHAnsi" w:hAnsiTheme="minorHAnsi" w:cstheme="minorHAnsi"/>
          <w:b/>
          <w:bCs/>
          <w:sz w:val="22"/>
          <w:szCs w:val="22"/>
          <w:lang w:eastAsia="en-GB"/>
        </w:rPr>
        <w:t xml:space="preserve">Demonstrating positive attitudes, values and behaviours </w:t>
      </w:r>
      <w:r w:rsidRPr="00BF252E">
        <w:rPr>
          <w:rFonts w:asciiTheme="minorHAnsi" w:hAnsiTheme="minorHAnsi" w:cstheme="minorHAnsi"/>
          <w:sz w:val="22"/>
          <w:szCs w:val="22"/>
          <w:lang w:eastAsia="en-GB"/>
        </w:rPr>
        <w:t xml:space="preserve">to develop and sustain effective relationships with the school community. </w:t>
      </w:r>
    </w:p>
    <w:p w14:paraId="2FA8943B" w14:textId="77777777" w:rsidR="00BF252E" w:rsidRPr="00BF252E" w:rsidRDefault="00BF252E" w:rsidP="008D5797">
      <w:pPr>
        <w:pStyle w:val="ListParagraph"/>
        <w:numPr>
          <w:ilvl w:val="0"/>
          <w:numId w:val="10"/>
        </w:numPr>
        <w:autoSpaceDE w:val="0"/>
        <w:autoSpaceDN w:val="0"/>
        <w:adjustRightInd w:val="0"/>
        <w:rPr>
          <w:rFonts w:asciiTheme="minorHAnsi" w:hAnsiTheme="minorHAnsi" w:cstheme="minorHAnsi"/>
          <w:sz w:val="22"/>
          <w:szCs w:val="22"/>
          <w:lang w:eastAsia="en-GB"/>
        </w:rPr>
      </w:pPr>
      <w:r w:rsidRPr="00BF252E">
        <w:rPr>
          <w:rFonts w:asciiTheme="minorHAnsi" w:hAnsiTheme="minorHAnsi" w:cstheme="minorHAnsi"/>
          <w:b/>
          <w:bCs/>
          <w:sz w:val="22"/>
          <w:szCs w:val="22"/>
          <w:lang w:eastAsia="en-GB"/>
        </w:rPr>
        <w:t xml:space="preserve">Having regard for the need to safeguard pupils’ well-being </w:t>
      </w:r>
      <w:r w:rsidRPr="00BF252E">
        <w:rPr>
          <w:rFonts w:asciiTheme="minorHAnsi" w:hAnsiTheme="minorHAnsi" w:cstheme="minorHAnsi"/>
          <w:sz w:val="22"/>
          <w:szCs w:val="22"/>
          <w:lang w:eastAsia="en-GB"/>
        </w:rPr>
        <w:t xml:space="preserve">by following relevant statutory guidance along with school policies and practice. </w:t>
      </w:r>
    </w:p>
    <w:p w14:paraId="714B72F2" w14:textId="77777777" w:rsidR="00BF252E" w:rsidRPr="00BF252E" w:rsidRDefault="00BF252E" w:rsidP="008D5797">
      <w:pPr>
        <w:pStyle w:val="ListParagraph"/>
        <w:numPr>
          <w:ilvl w:val="0"/>
          <w:numId w:val="10"/>
        </w:numPr>
        <w:autoSpaceDE w:val="0"/>
        <w:autoSpaceDN w:val="0"/>
        <w:adjustRightInd w:val="0"/>
        <w:rPr>
          <w:rFonts w:asciiTheme="minorHAnsi" w:hAnsiTheme="minorHAnsi" w:cstheme="minorHAnsi"/>
          <w:sz w:val="22"/>
          <w:szCs w:val="22"/>
          <w:lang w:eastAsia="en-GB"/>
        </w:rPr>
      </w:pPr>
      <w:r w:rsidRPr="00BF252E">
        <w:rPr>
          <w:rFonts w:asciiTheme="minorHAnsi" w:hAnsiTheme="minorHAnsi" w:cstheme="minorHAnsi"/>
          <w:b/>
          <w:bCs/>
          <w:sz w:val="22"/>
          <w:szCs w:val="22"/>
          <w:lang w:eastAsia="en-GB"/>
        </w:rPr>
        <w:t xml:space="preserve">Upholding values consistent with those required from teachers </w:t>
      </w:r>
      <w:r w:rsidRPr="00BF252E">
        <w:rPr>
          <w:rFonts w:asciiTheme="minorHAnsi" w:hAnsiTheme="minorHAnsi" w:cstheme="minorHAnsi"/>
          <w:sz w:val="22"/>
          <w:szCs w:val="22"/>
          <w:lang w:eastAsia="en-GB"/>
        </w:rPr>
        <w:t xml:space="preserve">by respecting individual differences and cultural diversity. </w:t>
      </w:r>
    </w:p>
    <w:p w14:paraId="7685B41C" w14:textId="77777777" w:rsidR="00BF252E" w:rsidRPr="00BF252E" w:rsidRDefault="00BF252E" w:rsidP="008D5797">
      <w:pPr>
        <w:pStyle w:val="ListParagraph"/>
        <w:numPr>
          <w:ilvl w:val="0"/>
          <w:numId w:val="10"/>
        </w:numPr>
        <w:autoSpaceDE w:val="0"/>
        <w:autoSpaceDN w:val="0"/>
        <w:adjustRightInd w:val="0"/>
        <w:rPr>
          <w:rFonts w:asciiTheme="minorHAnsi" w:hAnsiTheme="minorHAnsi" w:cstheme="minorHAnsi"/>
          <w:sz w:val="22"/>
          <w:szCs w:val="22"/>
          <w:lang w:eastAsia="en-GB"/>
        </w:rPr>
      </w:pPr>
      <w:r w:rsidRPr="00BF252E">
        <w:rPr>
          <w:rFonts w:asciiTheme="minorHAnsi" w:hAnsiTheme="minorHAnsi" w:cstheme="minorHAnsi"/>
          <w:b/>
          <w:bCs/>
          <w:sz w:val="22"/>
          <w:szCs w:val="22"/>
          <w:lang w:eastAsia="en-GB"/>
        </w:rPr>
        <w:t xml:space="preserve">Committing to improve their own practice </w:t>
      </w:r>
      <w:r w:rsidRPr="00BF252E">
        <w:rPr>
          <w:rFonts w:asciiTheme="minorHAnsi" w:hAnsiTheme="minorHAnsi" w:cstheme="minorHAnsi"/>
          <w:sz w:val="22"/>
          <w:szCs w:val="22"/>
          <w:lang w:eastAsia="en-GB"/>
        </w:rPr>
        <w:t xml:space="preserve">through self-evaluation and awareness. </w:t>
      </w:r>
    </w:p>
    <w:p w14:paraId="025B7C4E" w14:textId="77777777" w:rsidR="00BF252E" w:rsidRDefault="00BF252E" w:rsidP="00BF252E">
      <w:pPr>
        <w:autoSpaceDE w:val="0"/>
        <w:autoSpaceDN w:val="0"/>
        <w:adjustRightInd w:val="0"/>
        <w:rPr>
          <w:rFonts w:asciiTheme="minorHAnsi" w:hAnsiTheme="minorHAnsi" w:cstheme="minorHAnsi"/>
          <w:b/>
          <w:bCs/>
          <w:sz w:val="22"/>
          <w:szCs w:val="22"/>
          <w:lang w:eastAsia="en-GB"/>
        </w:rPr>
      </w:pPr>
      <w:r w:rsidRPr="00BF252E">
        <w:rPr>
          <w:rFonts w:asciiTheme="minorHAnsi" w:hAnsiTheme="minorHAnsi" w:cstheme="minorHAnsi"/>
          <w:b/>
          <w:bCs/>
          <w:sz w:val="22"/>
          <w:szCs w:val="22"/>
          <w:lang w:eastAsia="en-GB"/>
        </w:rPr>
        <w:t xml:space="preserve">Knowledge and understanding </w:t>
      </w:r>
    </w:p>
    <w:p w14:paraId="0ABC5FA1" w14:textId="77777777" w:rsidR="00BF252E" w:rsidRPr="00BF252E" w:rsidRDefault="00BF252E" w:rsidP="00BF252E">
      <w:pPr>
        <w:autoSpaceDE w:val="0"/>
        <w:autoSpaceDN w:val="0"/>
        <w:adjustRightInd w:val="0"/>
        <w:rPr>
          <w:rFonts w:asciiTheme="minorHAnsi" w:hAnsiTheme="minorHAnsi" w:cstheme="minorHAnsi"/>
          <w:sz w:val="22"/>
          <w:szCs w:val="22"/>
          <w:lang w:eastAsia="en-GB"/>
        </w:rPr>
      </w:pPr>
    </w:p>
    <w:p w14:paraId="77AD6C2B" w14:textId="77777777" w:rsidR="00BF252E" w:rsidRPr="00BF252E" w:rsidRDefault="00BF252E" w:rsidP="00BF252E">
      <w:pPr>
        <w:autoSpaceDE w:val="0"/>
        <w:autoSpaceDN w:val="0"/>
        <w:adjustRightInd w:val="0"/>
        <w:rPr>
          <w:rFonts w:asciiTheme="minorHAnsi" w:hAnsiTheme="minorHAnsi" w:cstheme="minorHAnsi"/>
          <w:sz w:val="22"/>
          <w:szCs w:val="22"/>
          <w:lang w:eastAsia="en-GB"/>
        </w:rPr>
      </w:pPr>
      <w:r w:rsidRPr="00BF252E">
        <w:rPr>
          <w:rFonts w:asciiTheme="minorHAnsi" w:hAnsiTheme="minorHAnsi" w:cstheme="minorHAnsi"/>
          <w:b/>
          <w:bCs/>
          <w:sz w:val="22"/>
          <w:szCs w:val="22"/>
          <w:lang w:eastAsia="en-GB"/>
        </w:rPr>
        <w:t xml:space="preserve">Teaching assistants are expected to: </w:t>
      </w:r>
    </w:p>
    <w:p w14:paraId="531BA5CC" w14:textId="77777777" w:rsidR="00BF252E" w:rsidRPr="00BF252E" w:rsidRDefault="00BF252E" w:rsidP="008D5797">
      <w:pPr>
        <w:pStyle w:val="ListParagraph"/>
        <w:numPr>
          <w:ilvl w:val="0"/>
          <w:numId w:val="11"/>
        </w:numPr>
        <w:autoSpaceDE w:val="0"/>
        <w:autoSpaceDN w:val="0"/>
        <w:adjustRightInd w:val="0"/>
        <w:rPr>
          <w:rFonts w:asciiTheme="minorHAnsi" w:hAnsiTheme="minorHAnsi" w:cstheme="minorHAnsi"/>
          <w:sz w:val="22"/>
          <w:szCs w:val="22"/>
          <w:lang w:eastAsia="en-GB"/>
        </w:rPr>
      </w:pPr>
      <w:r w:rsidRPr="00BF252E">
        <w:rPr>
          <w:rFonts w:asciiTheme="minorHAnsi" w:hAnsiTheme="minorHAnsi" w:cstheme="minorHAnsi"/>
          <w:b/>
          <w:bCs/>
          <w:sz w:val="22"/>
          <w:szCs w:val="22"/>
          <w:lang w:eastAsia="en-GB"/>
        </w:rPr>
        <w:t xml:space="preserve">Share responsibility for ensuring that their own knowledge and understanding is relevant and up to date </w:t>
      </w:r>
      <w:r w:rsidRPr="00BF252E">
        <w:rPr>
          <w:rFonts w:asciiTheme="minorHAnsi" w:hAnsiTheme="minorHAnsi" w:cstheme="minorHAnsi"/>
          <w:sz w:val="22"/>
          <w:szCs w:val="22"/>
          <w:lang w:eastAsia="en-GB"/>
        </w:rPr>
        <w:t xml:space="preserve">by reflecting on their own practice, liaising with school leaders, and identifying relevant professional development to improve personal effectiveness. </w:t>
      </w:r>
    </w:p>
    <w:p w14:paraId="66B45B4C" w14:textId="77777777" w:rsidR="00BF252E" w:rsidRPr="00BF252E" w:rsidRDefault="00BF252E" w:rsidP="008D5797">
      <w:pPr>
        <w:pStyle w:val="ListParagraph"/>
        <w:numPr>
          <w:ilvl w:val="0"/>
          <w:numId w:val="11"/>
        </w:numPr>
        <w:autoSpaceDE w:val="0"/>
        <w:autoSpaceDN w:val="0"/>
        <w:adjustRightInd w:val="0"/>
        <w:rPr>
          <w:rFonts w:asciiTheme="minorHAnsi" w:hAnsiTheme="minorHAnsi" w:cstheme="minorHAnsi"/>
          <w:sz w:val="22"/>
          <w:szCs w:val="22"/>
          <w:lang w:eastAsia="en-GB"/>
        </w:rPr>
      </w:pPr>
      <w:r w:rsidRPr="00BF252E">
        <w:rPr>
          <w:rFonts w:asciiTheme="minorHAnsi" w:hAnsiTheme="minorHAnsi" w:cstheme="minorHAnsi"/>
          <w:b/>
          <w:bCs/>
          <w:sz w:val="22"/>
          <w:szCs w:val="22"/>
          <w:lang w:eastAsia="en-GB"/>
        </w:rPr>
        <w:t xml:space="preserve">Take opportunities to acquire the appropriate skills, qualifications, and/or experience </w:t>
      </w:r>
      <w:r w:rsidRPr="00BF252E">
        <w:rPr>
          <w:rFonts w:asciiTheme="minorHAnsi" w:hAnsiTheme="minorHAnsi" w:cstheme="minorHAnsi"/>
          <w:sz w:val="22"/>
          <w:szCs w:val="22"/>
          <w:lang w:eastAsia="en-GB"/>
        </w:rPr>
        <w:t xml:space="preserve">required for the teaching assistant role, with support from the school/employer. </w:t>
      </w:r>
    </w:p>
    <w:p w14:paraId="301F6ACC" w14:textId="77777777" w:rsidR="00BF252E" w:rsidRPr="00BF252E" w:rsidRDefault="00BF252E" w:rsidP="008D5797">
      <w:pPr>
        <w:pStyle w:val="ListParagraph"/>
        <w:numPr>
          <w:ilvl w:val="0"/>
          <w:numId w:val="11"/>
        </w:numPr>
        <w:autoSpaceDE w:val="0"/>
        <w:autoSpaceDN w:val="0"/>
        <w:adjustRightInd w:val="0"/>
        <w:rPr>
          <w:rFonts w:asciiTheme="minorHAnsi" w:hAnsiTheme="minorHAnsi" w:cstheme="minorHAnsi"/>
          <w:sz w:val="22"/>
          <w:szCs w:val="22"/>
          <w:lang w:eastAsia="en-GB"/>
        </w:rPr>
      </w:pPr>
      <w:r w:rsidRPr="00BF252E">
        <w:rPr>
          <w:rFonts w:asciiTheme="minorHAnsi" w:hAnsiTheme="minorHAnsi" w:cstheme="minorHAnsi"/>
          <w:b/>
          <w:bCs/>
          <w:sz w:val="22"/>
          <w:szCs w:val="22"/>
          <w:lang w:eastAsia="en-GB"/>
        </w:rPr>
        <w:t xml:space="preserve">Demonstrate expertise and skills in understanding the needs of all pupils </w:t>
      </w:r>
      <w:r w:rsidRPr="00BF252E">
        <w:rPr>
          <w:rFonts w:asciiTheme="minorHAnsi" w:hAnsiTheme="minorHAnsi" w:cstheme="minorHAnsi"/>
          <w:sz w:val="22"/>
          <w:szCs w:val="22"/>
          <w:lang w:eastAsia="en-GB"/>
        </w:rPr>
        <w:t xml:space="preserve">(including specialist expertise as appropriate) and know how to contribute effectively to the adaptation and delivery of support to meet individual needs. </w:t>
      </w:r>
    </w:p>
    <w:p w14:paraId="4050D513" w14:textId="77777777" w:rsidR="00BF252E" w:rsidRPr="00BF252E" w:rsidRDefault="00BF252E" w:rsidP="008D5797">
      <w:pPr>
        <w:pStyle w:val="ListParagraph"/>
        <w:numPr>
          <w:ilvl w:val="0"/>
          <w:numId w:val="11"/>
        </w:numPr>
        <w:autoSpaceDE w:val="0"/>
        <w:autoSpaceDN w:val="0"/>
        <w:adjustRightInd w:val="0"/>
        <w:rPr>
          <w:rFonts w:asciiTheme="minorHAnsi" w:hAnsiTheme="minorHAnsi" w:cstheme="minorHAnsi"/>
          <w:sz w:val="22"/>
          <w:szCs w:val="22"/>
          <w:lang w:eastAsia="en-GB"/>
        </w:rPr>
      </w:pPr>
      <w:r w:rsidRPr="00BF252E">
        <w:rPr>
          <w:rFonts w:asciiTheme="minorHAnsi" w:hAnsiTheme="minorHAnsi" w:cstheme="minorHAnsi"/>
          <w:b/>
          <w:bCs/>
          <w:sz w:val="22"/>
          <w:szCs w:val="22"/>
          <w:lang w:eastAsia="en-GB"/>
        </w:rPr>
        <w:t xml:space="preserve">Demonstrate a level of subject and curriculum knowledge </w:t>
      </w:r>
      <w:r w:rsidRPr="00BF252E">
        <w:rPr>
          <w:rFonts w:asciiTheme="minorHAnsi" w:hAnsiTheme="minorHAnsi" w:cstheme="minorHAnsi"/>
          <w:sz w:val="22"/>
          <w:szCs w:val="22"/>
          <w:lang w:eastAsia="en-GB"/>
        </w:rPr>
        <w:t xml:space="preserve">relevant to their role and apply this effectively in supporting teachers and pupils. </w:t>
      </w:r>
    </w:p>
    <w:p w14:paraId="780AFFE2" w14:textId="77777777" w:rsidR="00BF252E" w:rsidRPr="00BF252E" w:rsidRDefault="00BF252E" w:rsidP="008D5797">
      <w:pPr>
        <w:pStyle w:val="ListParagraph"/>
        <w:numPr>
          <w:ilvl w:val="0"/>
          <w:numId w:val="11"/>
        </w:numPr>
        <w:autoSpaceDE w:val="0"/>
        <w:autoSpaceDN w:val="0"/>
        <w:adjustRightInd w:val="0"/>
        <w:rPr>
          <w:rFonts w:asciiTheme="minorHAnsi" w:hAnsiTheme="minorHAnsi" w:cstheme="minorHAnsi"/>
          <w:sz w:val="22"/>
          <w:szCs w:val="22"/>
          <w:lang w:eastAsia="en-GB"/>
        </w:rPr>
      </w:pPr>
      <w:r w:rsidRPr="00BF252E">
        <w:rPr>
          <w:rFonts w:asciiTheme="minorHAnsi" w:hAnsiTheme="minorHAnsi" w:cstheme="minorHAnsi"/>
          <w:b/>
          <w:bCs/>
          <w:sz w:val="22"/>
          <w:szCs w:val="22"/>
          <w:lang w:eastAsia="en-GB"/>
        </w:rPr>
        <w:t xml:space="preserve">Understand their roles and responsibilities within the classroom and whole school context recognising </w:t>
      </w:r>
      <w:r w:rsidRPr="00BF252E">
        <w:rPr>
          <w:rFonts w:asciiTheme="minorHAnsi" w:hAnsiTheme="minorHAnsi" w:cstheme="minorHAnsi"/>
          <w:sz w:val="22"/>
          <w:szCs w:val="22"/>
          <w:lang w:eastAsia="en-GB"/>
        </w:rPr>
        <w:t xml:space="preserve">that these may extend beyond a direct support role. </w:t>
      </w:r>
    </w:p>
    <w:p w14:paraId="590773F7" w14:textId="77777777" w:rsidR="00BF252E" w:rsidRPr="00BF252E" w:rsidRDefault="00BF252E" w:rsidP="00BF252E">
      <w:pPr>
        <w:autoSpaceDE w:val="0"/>
        <w:autoSpaceDN w:val="0"/>
        <w:adjustRightInd w:val="0"/>
        <w:rPr>
          <w:rFonts w:asciiTheme="minorHAnsi" w:hAnsiTheme="minorHAnsi" w:cstheme="minorHAnsi"/>
          <w:sz w:val="22"/>
          <w:szCs w:val="22"/>
          <w:lang w:eastAsia="en-GB"/>
        </w:rPr>
      </w:pPr>
    </w:p>
    <w:p w14:paraId="0DF8B61B" w14:textId="77777777" w:rsidR="00BF252E" w:rsidRDefault="00BF252E" w:rsidP="00BF252E">
      <w:pPr>
        <w:autoSpaceDE w:val="0"/>
        <w:autoSpaceDN w:val="0"/>
        <w:adjustRightInd w:val="0"/>
        <w:rPr>
          <w:rFonts w:asciiTheme="minorHAnsi" w:hAnsiTheme="minorHAnsi" w:cstheme="minorHAnsi"/>
          <w:b/>
          <w:bCs/>
          <w:sz w:val="22"/>
          <w:szCs w:val="22"/>
          <w:lang w:eastAsia="en-GB"/>
        </w:rPr>
      </w:pPr>
      <w:r w:rsidRPr="00BF252E">
        <w:rPr>
          <w:rFonts w:asciiTheme="minorHAnsi" w:hAnsiTheme="minorHAnsi" w:cstheme="minorHAnsi"/>
          <w:b/>
          <w:bCs/>
          <w:sz w:val="22"/>
          <w:szCs w:val="22"/>
          <w:lang w:eastAsia="en-GB"/>
        </w:rPr>
        <w:t xml:space="preserve">Teaching and learning </w:t>
      </w:r>
    </w:p>
    <w:p w14:paraId="196EE874" w14:textId="77777777" w:rsidR="00BF252E" w:rsidRPr="00BF252E" w:rsidRDefault="00BF252E" w:rsidP="00BF252E">
      <w:pPr>
        <w:autoSpaceDE w:val="0"/>
        <w:autoSpaceDN w:val="0"/>
        <w:adjustRightInd w:val="0"/>
        <w:rPr>
          <w:rFonts w:asciiTheme="minorHAnsi" w:hAnsiTheme="minorHAnsi" w:cstheme="minorHAnsi"/>
          <w:sz w:val="22"/>
          <w:szCs w:val="22"/>
          <w:lang w:eastAsia="en-GB"/>
        </w:rPr>
      </w:pPr>
    </w:p>
    <w:p w14:paraId="4ED857EC" w14:textId="77777777" w:rsidR="00BF252E" w:rsidRPr="00BF252E" w:rsidRDefault="00BF252E" w:rsidP="00BF252E">
      <w:pPr>
        <w:autoSpaceDE w:val="0"/>
        <w:autoSpaceDN w:val="0"/>
        <w:adjustRightInd w:val="0"/>
        <w:rPr>
          <w:rFonts w:asciiTheme="minorHAnsi" w:hAnsiTheme="minorHAnsi" w:cstheme="minorHAnsi"/>
          <w:sz w:val="22"/>
          <w:szCs w:val="22"/>
          <w:lang w:eastAsia="en-GB"/>
        </w:rPr>
      </w:pPr>
      <w:r w:rsidRPr="00BF252E">
        <w:rPr>
          <w:rFonts w:asciiTheme="minorHAnsi" w:hAnsiTheme="minorHAnsi" w:cstheme="minorHAnsi"/>
          <w:b/>
          <w:bCs/>
          <w:sz w:val="22"/>
          <w:szCs w:val="22"/>
          <w:lang w:eastAsia="en-GB"/>
        </w:rPr>
        <w:t xml:space="preserve">Teaching assistants are expected to: </w:t>
      </w:r>
    </w:p>
    <w:p w14:paraId="5CB1D1E6" w14:textId="77777777" w:rsidR="00BF252E" w:rsidRPr="00BF252E" w:rsidRDefault="00BF252E" w:rsidP="008D5797">
      <w:pPr>
        <w:pStyle w:val="ListParagraph"/>
        <w:numPr>
          <w:ilvl w:val="0"/>
          <w:numId w:val="12"/>
        </w:numPr>
        <w:autoSpaceDE w:val="0"/>
        <w:autoSpaceDN w:val="0"/>
        <w:adjustRightInd w:val="0"/>
        <w:rPr>
          <w:rFonts w:asciiTheme="minorHAnsi" w:hAnsiTheme="minorHAnsi" w:cstheme="minorHAnsi"/>
          <w:sz w:val="22"/>
          <w:szCs w:val="22"/>
          <w:lang w:eastAsia="en-GB"/>
        </w:rPr>
      </w:pPr>
      <w:r w:rsidRPr="00BF252E">
        <w:rPr>
          <w:rFonts w:asciiTheme="minorHAnsi" w:hAnsiTheme="minorHAnsi" w:cstheme="minorHAnsi"/>
          <w:b/>
          <w:bCs/>
          <w:sz w:val="22"/>
          <w:szCs w:val="22"/>
          <w:lang w:eastAsia="en-GB"/>
        </w:rPr>
        <w:t xml:space="preserve">Demonstrate an informed and efficient approach to teaching and learning </w:t>
      </w:r>
      <w:r w:rsidRPr="00BF252E">
        <w:rPr>
          <w:rFonts w:asciiTheme="minorHAnsi" w:hAnsiTheme="minorHAnsi" w:cstheme="minorHAnsi"/>
          <w:sz w:val="22"/>
          <w:szCs w:val="22"/>
          <w:lang w:eastAsia="en-GB"/>
        </w:rPr>
        <w:t xml:space="preserve">by adopting relevant strategies to support the work of the teacher and increase achievement of all pupils including, where appropriate, those with special educational needs and disabilities. </w:t>
      </w:r>
    </w:p>
    <w:p w14:paraId="2CCE443D" w14:textId="77777777" w:rsidR="00BF252E" w:rsidRPr="00BF252E" w:rsidRDefault="00BF252E" w:rsidP="008D5797">
      <w:pPr>
        <w:pStyle w:val="ListParagraph"/>
        <w:numPr>
          <w:ilvl w:val="0"/>
          <w:numId w:val="12"/>
        </w:numPr>
        <w:autoSpaceDE w:val="0"/>
        <w:autoSpaceDN w:val="0"/>
        <w:adjustRightInd w:val="0"/>
        <w:rPr>
          <w:rFonts w:asciiTheme="minorHAnsi" w:hAnsiTheme="minorHAnsi" w:cstheme="minorHAnsi"/>
          <w:sz w:val="22"/>
          <w:szCs w:val="22"/>
          <w:lang w:eastAsia="en-GB"/>
        </w:rPr>
      </w:pPr>
      <w:r w:rsidRPr="00BF252E">
        <w:rPr>
          <w:rFonts w:asciiTheme="minorHAnsi" w:hAnsiTheme="minorHAnsi" w:cstheme="minorHAnsi"/>
          <w:b/>
          <w:bCs/>
          <w:sz w:val="22"/>
          <w:szCs w:val="22"/>
          <w:lang w:eastAsia="en-GB"/>
        </w:rPr>
        <w:t xml:space="preserve">Promote, support and facilitate inclusion </w:t>
      </w:r>
      <w:r w:rsidRPr="00BF252E">
        <w:rPr>
          <w:rFonts w:asciiTheme="minorHAnsi" w:hAnsiTheme="minorHAnsi" w:cstheme="minorHAnsi"/>
          <w:sz w:val="22"/>
          <w:szCs w:val="22"/>
          <w:lang w:eastAsia="en-GB"/>
        </w:rPr>
        <w:t xml:space="preserve">by encouraging participation of all pupils in learning and extracurricular activities. </w:t>
      </w:r>
    </w:p>
    <w:p w14:paraId="001CB048" w14:textId="77777777" w:rsidR="00BF252E" w:rsidRPr="00BF252E" w:rsidRDefault="00BF252E" w:rsidP="008D5797">
      <w:pPr>
        <w:pStyle w:val="ListParagraph"/>
        <w:numPr>
          <w:ilvl w:val="0"/>
          <w:numId w:val="12"/>
        </w:numPr>
        <w:autoSpaceDE w:val="0"/>
        <w:autoSpaceDN w:val="0"/>
        <w:adjustRightInd w:val="0"/>
        <w:rPr>
          <w:rFonts w:asciiTheme="minorHAnsi" w:hAnsiTheme="minorHAnsi" w:cstheme="minorHAnsi"/>
          <w:sz w:val="22"/>
          <w:szCs w:val="22"/>
          <w:lang w:eastAsia="en-GB"/>
        </w:rPr>
      </w:pPr>
      <w:r w:rsidRPr="00BF252E">
        <w:rPr>
          <w:rFonts w:asciiTheme="minorHAnsi" w:hAnsiTheme="minorHAnsi" w:cstheme="minorHAnsi"/>
          <w:b/>
          <w:bCs/>
          <w:sz w:val="22"/>
          <w:szCs w:val="22"/>
          <w:lang w:eastAsia="en-GB"/>
        </w:rPr>
        <w:t xml:space="preserve">Use effective behaviour management strategies consistently </w:t>
      </w:r>
      <w:r w:rsidRPr="00BF252E">
        <w:rPr>
          <w:rFonts w:asciiTheme="minorHAnsi" w:hAnsiTheme="minorHAnsi" w:cstheme="minorHAnsi"/>
          <w:sz w:val="22"/>
          <w:szCs w:val="22"/>
          <w:lang w:eastAsia="en-GB"/>
        </w:rPr>
        <w:t xml:space="preserve">in line with the school’s policy and procedures. </w:t>
      </w:r>
    </w:p>
    <w:p w14:paraId="67A35EA5" w14:textId="77777777" w:rsidR="00BF252E" w:rsidRPr="00BF252E" w:rsidRDefault="00BF252E" w:rsidP="008D5797">
      <w:pPr>
        <w:pStyle w:val="ListParagraph"/>
        <w:numPr>
          <w:ilvl w:val="0"/>
          <w:numId w:val="12"/>
        </w:numPr>
        <w:autoSpaceDE w:val="0"/>
        <w:autoSpaceDN w:val="0"/>
        <w:adjustRightInd w:val="0"/>
        <w:rPr>
          <w:rFonts w:asciiTheme="minorHAnsi" w:hAnsiTheme="minorHAnsi" w:cstheme="minorHAnsi"/>
          <w:sz w:val="22"/>
          <w:szCs w:val="22"/>
          <w:lang w:eastAsia="en-GB"/>
        </w:rPr>
      </w:pPr>
      <w:r w:rsidRPr="00BF252E">
        <w:rPr>
          <w:rFonts w:asciiTheme="minorHAnsi" w:hAnsiTheme="minorHAnsi" w:cstheme="minorHAnsi"/>
          <w:b/>
          <w:bCs/>
          <w:sz w:val="22"/>
          <w:szCs w:val="22"/>
          <w:lang w:eastAsia="en-GB"/>
        </w:rPr>
        <w:lastRenderedPageBreak/>
        <w:t xml:space="preserve">Contribute to effective assessment and planning </w:t>
      </w:r>
      <w:r w:rsidRPr="00BF252E">
        <w:rPr>
          <w:rFonts w:asciiTheme="minorHAnsi" w:hAnsiTheme="minorHAnsi" w:cstheme="minorHAnsi"/>
          <w:sz w:val="22"/>
          <w:szCs w:val="22"/>
          <w:lang w:eastAsia="en-GB"/>
        </w:rPr>
        <w:t xml:space="preserve">by supporting the monitoring, recording and reporting of pupil performance and progress as appropriate to the level of the role. </w:t>
      </w:r>
    </w:p>
    <w:p w14:paraId="0172CB65" w14:textId="77777777" w:rsidR="00BF252E" w:rsidRPr="00BF252E" w:rsidRDefault="00BF252E" w:rsidP="008D5797">
      <w:pPr>
        <w:pStyle w:val="ListParagraph"/>
        <w:numPr>
          <w:ilvl w:val="0"/>
          <w:numId w:val="12"/>
        </w:numPr>
        <w:autoSpaceDE w:val="0"/>
        <w:autoSpaceDN w:val="0"/>
        <w:adjustRightInd w:val="0"/>
        <w:rPr>
          <w:rFonts w:asciiTheme="minorHAnsi" w:hAnsiTheme="minorHAnsi" w:cstheme="minorHAnsi"/>
          <w:sz w:val="22"/>
          <w:szCs w:val="22"/>
          <w:lang w:eastAsia="en-GB"/>
        </w:rPr>
      </w:pPr>
      <w:r w:rsidRPr="00BF252E">
        <w:rPr>
          <w:rFonts w:asciiTheme="minorHAnsi" w:hAnsiTheme="minorHAnsi" w:cstheme="minorHAnsi"/>
          <w:b/>
          <w:bCs/>
          <w:sz w:val="22"/>
          <w:szCs w:val="22"/>
          <w:lang w:eastAsia="en-GB"/>
        </w:rPr>
        <w:t xml:space="preserve">Communicate effectively and sensitively with pupils </w:t>
      </w:r>
      <w:r w:rsidRPr="00BF252E">
        <w:rPr>
          <w:rFonts w:asciiTheme="minorHAnsi" w:hAnsiTheme="minorHAnsi" w:cstheme="minorHAnsi"/>
          <w:sz w:val="22"/>
          <w:szCs w:val="22"/>
          <w:lang w:eastAsia="en-GB"/>
        </w:rPr>
        <w:t xml:space="preserve">to adapt to their needs and support their learning. </w:t>
      </w:r>
    </w:p>
    <w:p w14:paraId="2BF18F53" w14:textId="77777777" w:rsidR="00BF252E" w:rsidRPr="00BF252E" w:rsidRDefault="00BF252E" w:rsidP="008D5797">
      <w:pPr>
        <w:pStyle w:val="ListParagraph"/>
        <w:numPr>
          <w:ilvl w:val="0"/>
          <w:numId w:val="12"/>
        </w:numPr>
        <w:autoSpaceDE w:val="0"/>
        <w:autoSpaceDN w:val="0"/>
        <w:adjustRightInd w:val="0"/>
        <w:rPr>
          <w:rFonts w:asciiTheme="minorHAnsi" w:hAnsiTheme="minorHAnsi" w:cstheme="minorHAnsi"/>
          <w:sz w:val="22"/>
          <w:szCs w:val="22"/>
          <w:lang w:eastAsia="en-GB"/>
        </w:rPr>
      </w:pPr>
      <w:r w:rsidRPr="00BF252E">
        <w:rPr>
          <w:rFonts w:asciiTheme="minorHAnsi" w:hAnsiTheme="minorHAnsi" w:cstheme="minorHAnsi"/>
          <w:b/>
          <w:bCs/>
          <w:sz w:val="22"/>
          <w:szCs w:val="22"/>
          <w:lang w:eastAsia="en-GB"/>
        </w:rPr>
        <w:t xml:space="preserve">Maintain a stimulating and safe learning environment </w:t>
      </w:r>
      <w:r w:rsidRPr="00BF252E">
        <w:rPr>
          <w:rFonts w:asciiTheme="minorHAnsi" w:hAnsiTheme="minorHAnsi" w:cstheme="minorHAnsi"/>
          <w:sz w:val="22"/>
          <w:szCs w:val="22"/>
          <w:lang w:eastAsia="en-GB"/>
        </w:rPr>
        <w:t xml:space="preserve">by organising and managing physical teaching space and resources. </w:t>
      </w:r>
    </w:p>
    <w:p w14:paraId="6D142E61" w14:textId="77777777" w:rsidR="00BF252E" w:rsidRPr="00470481" w:rsidRDefault="00BF252E" w:rsidP="00BF252E">
      <w:pPr>
        <w:autoSpaceDE w:val="0"/>
        <w:autoSpaceDN w:val="0"/>
        <w:adjustRightInd w:val="0"/>
        <w:rPr>
          <w:rFonts w:asciiTheme="minorHAnsi" w:hAnsiTheme="minorHAnsi" w:cstheme="minorHAnsi"/>
          <w:sz w:val="16"/>
          <w:szCs w:val="16"/>
          <w:lang w:eastAsia="en-GB"/>
        </w:rPr>
      </w:pPr>
    </w:p>
    <w:p w14:paraId="3A4432AA" w14:textId="77777777" w:rsidR="00BF252E" w:rsidRDefault="00BF252E" w:rsidP="00BF252E">
      <w:pPr>
        <w:autoSpaceDE w:val="0"/>
        <w:autoSpaceDN w:val="0"/>
        <w:adjustRightInd w:val="0"/>
        <w:rPr>
          <w:rFonts w:asciiTheme="minorHAnsi" w:hAnsiTheme="minorHAnsi" w:cstheme="minorHAnsi"/>
          <w:b/>
          <w:bCs/>
          <w:sz w:val="22"/>
          <w:szCs w:val="22"/>
          <w:lang w:eastAsia="en-GB"/>
        </w:rPr>
      </w:pPr>
      <w:r w:rsidRPr="00BF252E">
        <w:rPr>
          <w:rFonts w:asciiTheme="minorHAnsi" w:hAnsiTheme="minorHAnsi" w:cstheme="minorHAnsi"/>
          <w:b/>
          <w:bCs/>
          <w:sz w:val="22"/>
          <w:szCs w:val="22"/>
          <w:lang w:eastAsia="en-GB"/>
        </w:rPr>
        <w:t xml:space="preserve">Working with others </w:t>
      </w:r>
    </w:p>
    <w:p w14:paraId="655889E2" w14:textId="77777777" w:rsidR="00BF252E" w:rsidRPr="00470481" w:rsidRDefault="00BF252E" w:rsidP="00BF252E">
      <w:pPr>
        <w:autoSpaceDE w:val="0"/>
        <w:autoSpaceDN w:val="0"/>
        <w:adjustRightInd w:val="0"/>
        <w:rPr>
          <w:rFonts w:asciiTheme="minorHAnsi" w:hAnsiTheme="minorHAnsi" w:cstheme="minorHAnsi"/>
          <w:sz w:val="16"/>
          <w:szCs w:val="16"/>
          <w:lang w:eastAsia="en-GB"/>
        </w:rPr>
      </w:pPr>
    </w:p>
    <w:p w14:paraId="10AE930C" w14:textId="77777777" w:rsidR="00BF252E" w:rsidRPr="00BF252E" w:rsidRDefault="00BF252E" w:rsidP="00BF252E">
      <w:pPr>
        <w:autoSpaceDE w:val="0"/>
        <w:autoSpaceDN w:val="0"/>
        <w:adjustRightInd w:val="0"/>
        <w:rPr>
          <w:rFonts w:asciiTheme="minorHAnsi" w:hAnsiTheme="minorHAnsi" w:cstheme="minorHAnsi"/>
          <w:sz w:val="22"/>
          <w:szCs w:val="22"/>
          <w:lang w:eastAsia="en-GB"/>
        </w:rPr>
      </w:pPr>
      <w:r w:rsidRPr="00BF252E">
        <w:rPr>
          <w:rFonts w:asciiTheme="minorHAnsi" w:hAnsiTheme="minorHAnsi" w:cstheme="minorHAnsi"/>
          <w:b/>
          <w:bCs/>
          <w:sz w:val="22"/>
          <w:szCs w:val="22"/>
          <w:lang w:eastAsia="en-GB"/>
        </w:rPr>
        <w:t xml:space="preserve">Teaching assistants are expected to: </w:t>
      </w:r>
    </w:p>
    <w:p w14:paraId="144BF513" w14:textId="77777777" w:rsidR="00BF252E" w:rsidRPr="00BF252E" w:rsidRDefault="00BF252E" w:rsidP="008D5797">
      <w:pPr>
        <w:pStyle w:val="ListParagraph"/>
        <w:numPr>
          <w:ilvl w:val="0"/>
          <w:numId w:val="13"/>
        </w:numPr>
        <w:autoSpaceDE w:val="0"/>
        <w:autoSpaceDN w:val="0"/>
        <w:adjustRightInd w:val="0"/>
        <w:rPr>
          <w:rFonts w:asciiTheme="minorHAnsi" w:hAnsiTheme="minorHAnsi" w:cstheme="minorHAnsi"/>
          <w:sz w:val="22"/>
          <w:szCs w:val="22"/>
          <w:lang w:eastAsia="en-GB"/>
        </w:rPr>
      </w:pPr>
      <w:r w:rsidRPr="00BF252E">
        <w:rPr>
          <w:rFonts w:asciiTheme="minorHAnsi" w:hAnsiTheme="minorHAnsi" w:cstheme="minorHAnsi"/>
          <w:b/>
          <w:bCs/>
          <w:sz w:val="22"/>
          <w:szCs w:val="22"/>
          <w:lang w:eastAsia="en-GB"/>
        </w:rPr>
        <w:t xml:space="preserve">Recognise and respect the role and contribution of other professionals, parents and carers </w:t>
      </w:r>
      <w:r w:rsidRPr="00BF252E">
        <w:rPr>
          <w:rFonts w:asciiTheme="minorHAnsi" w:hAnsiTheme="minorHAnsi" w:cstheme="minorHAnsi"/>
          <w:sz w:val="22"/>
          <w:szCs w:val="22"/>
          <w:lang w:eastAsia="en-GB"/>
        </w:rPr>
        <w:t xml:space="preserve">by liaising effectively and working in partnership with them. </w:t>
      </w:r>
    </w:p>
    <w:p w14:paraId="410598D8" w14:textId="77777777" w:rsidR="00BF252E" w:rsidRPr="00BF252E" w:rsidRDefault="00BF252E" w:rsidP="008D5797">
      <w:pPr>
        <w:pStyle w:val="ListParagraph"/>
        <w:numPr>
          <w:ilvl w:val="0"/>
          <w:numId w:val="13"/>
        </w:numPr>
        <w:autoSpaceDE w:val="0"/>
        <w:autoSpaceDN w:val="0"/>
        <w:adjustRightInd w:val="0"/>
        <w:rPr>
          <w:rFonts w:asciiTheme="minorHAnsi" w:hAnsiTheme="minorHAnsi" w:cstheme="minorHAnsi"/>
          <w:sz w:val="22"/>
          <w:szCs w:val="22"/>
          <w:lang w:eastAsia="en-GB"/>
        </w:rPr>
      </w:pPr>
      <w:r w:rsidRPr="00BF252E">
        <w:rPr>
          <w:rFonts w:asciiTheme="minorHAnsi" w:hAnsiTheme="minorHAnsi" w:cstheme="minorHAnsi"/>
          <w:b/>
          <w:bCs/>
          <w:sz w:val="22"/>
          <w:szCs w:val="22"/>
          <w:lang w:eastAsia="en-GB"/>
        </w:rPr>
        <w:t xml:space="preserve">With the class teacher, keep other professionals accurately informed </w:t>
      </w:r>
      <w:r w:rsidRPr="00BF252E">
        <w:rPr>
          <w:rFonts w:asciiTheme="minorHAnsi" w:hAnsiTheme="minorHAnsi" w:cstheme="minorHAnsi"/>
          <w:sz w:val="22"/>
          <w:szCs w:val="22"/>
          <w:lang w:eastAsia="en-GB"/>
        </w:rPr>
        <w:t xml:space="preserve">of performance and progress or concerns they may have about the pupils they work with. </w:t>
      </w:r>
    </w:p>
    <w:p w14:paraId="0EC56020" w14:textId="77777777" w:rsidR="00BF252E" w:rsidRPr="00BF252E" w:rsidRDefault="00BF252E" w:rsidP="008D5797">
      <w:pPr>
        <w:pStyle w:val="ListParagraph"/>
        <w:numPr>
          <w:ilvl w:val="0"/>
          <w:numId w:val="13"/>
        </w:numPr>
        <w:autoSpaceDE w:val="0"/>
        <w:autoSpaceDN w:val="0"/>
        <w:adjustRightInd w:val="0"/>
        <w:rPr>
          <w:rFonts w:asciiTheme="minorHAnsi" w:hAnsiTheme="minorHAnsi" w:cstheme="minorHAnsi"/>
          <w:sz w:val="22"/>
          <w:szCs w:val="22"/>
          <w:lang w:eastAsia="en-GB"/>
        </w:rPr>
      </w:pPr>
      <w:r w:rsidRPr="00BF252E">
        <w:rPr>
          <w:rFonts w:asciiTheme="minorHAnsi" w:hAnsiTheme="minorHAnsi" w:cstheme="minorHAnsi"/>
          <w:b/>
          <w:bCs/>
          <w:sz w:val="22"/>
          <w:szCs w:val="22"/>
          <w:lang w:eastAsia="en-GB"/>
        </w:rPr>
        <w:t xml:space="preserve">Understand their responsibility to share knowledge </w:t>
      </w:r>
      <w:r w:rsidRPr="00BF252E">
        <w:rPr>
          <w:rFonts w:asciiTheme="minorHAnsi" w:hAnsiTheme="minorHAnsi" w:cstheme="minorHAnsi"/>
          <w:sz w:val="22"/>
          <w:szCs w:val="22"/>
          <w:lang w:eastAsia="en-GB"/>
        </w:rPr>
        <w:t xml:space="preserve">to inform planning and decision making. </w:t>
      </w:r>
    </w:p>
    <w:p w14:paraId="4505744E" w14:textId="77777777" w:rsidR="00BF252E" w:rsidRPr="00BF252E" w:rsidRDefault="00BF252E" w:rsidP="008D5797">
      <w:pPr>
        <w:pStyle w:val="ListParagraph"/>
        <w:numPr>
          <w:ilvl w:val="0"/>
          <w:numId w:val="13"/>
        </w:numPr>
        <w:autoSpaceDE w:val="0"/>
        <w:autoSpaceDN w:val="0"/>
        <w:adjustRightInd w:val="0"/>
        <w:rPr>
          <w:rFonts w:asciiTheme="minorHAnsi" w:hAnsiTheme="minorHAnsi" w:cstheme="minorHAnsi"/>
          <w:sz w:val="22"/>
          <w:szCs w:val="22"/>
          <w:lang w:eastAsia="en-GB"/>
        </w:rPr>
      </w:pPr>
      <w:r w:rsidRPr="00BF252E">
        <w:rPr>
          <w:rFonts w:asciiTheme="minorHAnsi" w:hAnsiTheme="minorHAnsi" w:cstheme="minorHAnsi"/>
          <w:b/>
          <w:bCs/>
          <w:sz w:val="22"/>
          <w:szCs w:val="22"/>
          <w:lang w:eastAsia="en-GB"/>
        </w:rPr>
        <w:t xml:space="preserve">Understand their role </w:t>
      </w:r>
      <w:r w:rsidRPr="00BF252E">
        <w:rPr>
          <w:rFonts w:asciiTheme="minorHAnsi" w:hAnsiTheme="minorHAnsi" w:cstheme="minorHAnsi"/>
          <w:sz w:val="22"/>
          <w:szCs w:val="22"/>
          <w:lang w:eastAsia="en-GB"/>
        </w:rPr>
        <w:t xml:space="preserve">in order to be able to work collaboratively with classroom teachers and other colleagues, including specialist advisory teachers. </w:t>
      </w:r>
    </w:p>
    <w:p w14:paraId="7D4BB584" w14:textId="77777777" w:rsidR="00BF252E" w:rsidRDefault="00BF252E" w:rsidP="008D5797">
      <w:pPr>
        <w:pStyle w:val="ListParagraph"/>
        <w:numPr>
          <w:ilvl w:val="0"/>
          <w:numId w:val="13"/>
        </w:numPr>
        <w:autoSpaceDE w:val="0"/>
        <w:autoSpaceDN w:val="0"/>
        <w:adjustRightInd w:val="0"/>
        <w:rPr>
          <w:rFonts w:asciiTheme="minorHAnsi" w:hAnsiTheme="minorHAnsi" w:cstheme="minorHAnsi"/>
          <w:sz w:val="22"/>
          <w:szCs w:val="22"/>
          <w:lang w:eastAsia="en-GB"/>
        </w:rPr>
      </w:pPr>
      <w:r w:rsidRPr="00BF252E">
        <w:rPr>
          <w:rFonts w:asciiTheme="minorHAnsi" w:hAnsiTheme="minorHAnsi" w:cstheme="minorHAnsi"/>
          <w:b/>
          <w:bCs/>
          <w:sz w:val="22"/>
          <w:szCs w:val="22"/>
          <w:lang w:eastAsia="en-GB"/>
        </w:rPr>
        <w:t xml:space="preserve">Communicate their knowledge and understanding of pupils </w:t>
      </w:r>
      <w:r w:rsidRPr="00BF252E">
        <w:rPr>
          <w:rFonts w:asciiTheme="minorHAnsi" w:hAnsiTheme="minorHAnsi" w:cstheme="minorHAnsi"/>
          <w:sz w:val="22"/>
          <w:szCs w:val="22"/>
          <w:lang w:eastAsia="en-GB"/>
        </w:rPr>
        <w:t xml:space="preserve">to other school staff and education, health and social care professionals, so that informed decision making can take place on intervention and provision. </w:t>
      </w:r>
    </w:p>
    <w:p w14:paraId="5C7F7958" w14:textId="77777777" w:rsidR="00F0356B" w:rsidRPr="00F0356B" w:rsidRDefault="00F0356B" w:rsidP="00F0356B">
      <w:pPr>
        <w:pStyle w:val="ListParagraph"/>
        <w:autoSpaceDE w:val="0"/>
        <w:autoSpaceDN w:val="0"/>
        <w:adjustRightInd w:val="0"/>
        <w:ind w:left="0"/>
        <w:rPr>
          <w:rFonts w:asciiTheme="minorHAnsi" w:hAnsiTheme="minorHAnsi" w:cstheme="minorHAnsi"/>
          <w:bCs/>
          <w:sz w:val="22"/>
          <w:szCs w:val="22"/>
          <w:lang w:eastAsia="en-GB"/>
        </w:rPr>
      </w:pPr>
      <w:bookmarkStart w:id="3" w:name="_Hlk62557515"/>
      <w:r w:rsidRPr="00F0356B">
        <w:rPr>
          <w:rFonts w:asciiTheme="minorHAnsi" w:hAnsiTheme="minorHAnsi" w:cstheme="minorHAnsi"/>
          <w:bCs/>
          <w:sz w:val="22"/>
          <w:szCs w:val="22"/>
          <w:lang w:eastAsia="en-GB"/>
        </w:rPr>
        <w:t xml:space="preserve">The full document </w:t>
      </w:r>
      <w:r>
        <w:rPr>
          <w:rFonts w:asciiTheme="minorHAnsi" w:hAnsiTheme="minorHAnsi" w:cstheme="minorHAnsi"/>
          <w:bCs/>
          <w:sz w:val="22"/>
          <w:szCs w:val="22"/>
          <w:lang w:eastAsia="en-GB"/>
        </w:rPr>
        <w:t xml:space="preserve">on the </w:t>
      </w:r>
      <w:r w:rsidRPr="00F0356B">
        <w:rPr>
          <w:rFonts w:asciiTheme="minorHAnsi" w:hAnsiTheme="minorHAnsi" w:cstheme="minorHAnsi"/>
          <w:bCs/>
          <w:sz w:val="22"/>
          <w:szCs w:val="22"/>
          <w:lang w:eastAsia="en-GB"/>
        </w:rPr>
        <w:t>Professional standards for teaching assistants</w:t>
      </w:r>
      <w:r>
        <w:rPr>
          <w:rFonts w:asciiTheme="minorHAnsi" w:hAnsiTheme="minorHAnsi" w:cstheme="minorHAnsi"/>
          <w:bCs/>
          <w:sz w:val="22"/>
          <w:szCs w:val="22"/>
          <w:lang w:eastAsia="en-GB"/>
        </w:rPr>
        <w:t xml:space="preserve"> </w:t>
      </w:r>
      <w:r w:rsidRPr="00F0356B">
        <w:rPr>
          <w:rFonts w:asciiTheme="minorHAnsi" w:hAnsiTheme="minorHAnsi" w:cstheme="minorHAnsi"/>
          <w:bCs/>
          <w:sz w:val="22"/>
          <w:szCs w:val="22"/>
          <w:lang w:eastAsia="en-GB"/>
        </w:rPr>
        <w:t>can be found here:</w:t>
      </w:r>
      <w:r>
        <w:rPr>
          <w:rFonts w:asciiTheme="minorHAnsi" w:hAnsiTheme="minorHAnsi" w:cstheme="minorHAnsi"/>
          <w:bCs/>
          <w:sz w:val="22"/>
          <w:szCs w:val="22"/>
          <w:lang w:eastAsia="en-GB"/>
        </w:rPr>
        <w:t xml:space="preserve"> -</w:t>
      </w:r>
    </w:p>
    <w:bookmarkEnd w:id="3"/>
    <w:p w14:paraId="215F107E" w14:textId="77777777" w:rsidR="002E762A" w:rsidRPr="00DB59AA" w:rsidRDefault="004F15A8" w:rsidP="00DB59AA">
      <w:pPr>
        <w:autoSpaceDE w:val="0"/>
        <w:autoSpaceDN w:val="0"/>
        <w:adjustRightInd w:val="0"/>
        <w:rPr>
          <w:rFonts w:asciiTheme="minorHAnsi" w:hAnsiTheme="minorHAnsi" w:cstheme="minorHAnsi"/>
          <w:sz w:val="22"/>
          <w:szCs w:val="22"/>
          <w:lang w:eastAsia="en-GB"/>
        </w:rPr>
      </w:pPr>
      <w:r>
        <w:fldChar w:fldCharType="begin"/>
      </w:r>
      <w:r>
        <w:instrText xml:space="preserve"> HYPERLINK "https://www.unison.org.uk/content/uploads/2016/06/Teaching-Assistant-Professional-Standards.pdf" </w:instrText>
      </w:r>
      <w:r>
        <w:fldChar w:fldCharType="separate"/>
      </w:r>
      <w:r w:rsidR="00F0356B" w:rsidRPr="003C460D">
        <w:rPr>
          <w:rStyle w:val="Hyperlink"/>
          <w:rFonts w:asciiTheme="minorHAnsi" w:hAnsiTheme="minorHAnsi" w:cstheme="minorHAnsi"/>
          <w:sz w:val="22"/>
          <w:szCs w:val="22"/>
          <w:lang w:eastAsia="en-GB"/>
        </w:rPr>
        <w:t>https://www.unison.org.uk/content/uploads/2016/06/Teaching-Assistant-Professional-Standards.pdf</w:t>
      </w:r>
      <w:r>
        <w:rPr>
          <w:rStyle w:val="Hyperlink"/>
          <w:rFonts w:asciiTheme="minorHAnsi" w:hAnsiTheme="minorHAnsi" w:cstheme="minorHAnsi"/>
          <w:sz w:val="22"/>
          <w:szCs w:val="22"/>
          <w:lang w:eastAsia="en-GB"/>
        </w:rPr>
        <w:fldChar w:fldCharType="end"/>
      </w:r>
    </w:p>
    <w:sectPr w:rsidR="002E762A" w:rsidRPr="00DB59AA" w:rsidSect="00DF694C">
      <w:pgSz w:w="11906" w:h="16838" w:code="9"/>
      <w:pgMar w:top="720" w:right="510" w:bottom="709" w:left="720" w:header="709" w:footer="709" w:gutter="0"/>
      <w:pgBorders w:offsetFrom="page">
        <w:top w:val="single" w:sz="24" w:space="24" w:color="70AD47" w:themeColor="accent6"/>
        <w:left w:val="single" w:sz="24" w:space="24" w:color="70AD47" w:themeColor="accent6"/>
        <w:bottom w:val="single" w:sz="24" w:space="24" w:color="70AD47" w:themeColor="accent6"/>
        <w:right w:val="single" w:sz="24" w:space="24" w:color="70AD47" w:themeColor="accent6"/>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4BF911" w14:textId="77777777" w:rsidR="008F4F27" w:rsidRDefault="008F4F27">
      <w:r>
        <w:separator/>
      </w:r>
    </w:p>
  </w:endnote>
  <w:endnote w:type="continuationSeparator" w:id="0">
    <w:p w14:paraId="151D69FA" w14:textId="77777777" w:rsidR="008F4F27" w:rsidRDefault="008F4F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2819B1" w14:textId="77777777" w:rsidR="008F4F27" w:rsidRDefault="008F4F27">
      <w:r>
        <w:separator/>
      </w:r>
    </w:p>
  </w:footnote>
  <w:footnote w:type="continuationSeparator" w:id="0">
    <w:p w14:paraId="598D80DC" w14:textId="77777777" w:rsidR="008F4F27" w:rsidRDefault="008F4F2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48CABAA2"/>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CC2A3D"/>
    <w:multiLevelType w:val="hybridMultilevel"/>
    <w:tmpl w:val="6548D6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6FE7675"/>
    <w:multiLevelType w:val="hybridMultilevel"/>
    <w:tmpl w:val="33B040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320450"/>
    <w:multiLevelType w:val="hybridMultilevel"/>
    <w:tmpl w:val="27D8D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D50D25"/>
    <w:multiLevelType w:val="hybridMultilevel"/>
    <w:tmpl w:val="C0E82B14"/>
    <w:lvl w:ilvl="0" w:tplc="AC7E0A88">
      <w:start w:val="1"/>
      <w:numFmt w:val="bullet"/>
      <w:lvlRestart w:val="0"/>
      <w:pStyle w:val="DfESBullets"/>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5" w15:restartNumberingAfterBreak="0">
    <w:nsid w:val="0ADE0CB3"/>
    <w:multiLevelType w:val="hybridMultilevel"/>
    <w:tmpl w:val="D0E0983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AC93699"/>
    <w:multiLevelType w:val="hybridMultilevel"/>
    <w:tmpl w:val="982A2C1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C1F7C5E"/>
    <w:multiLevelType w:val="hybridMultilevel"/>
    <w:tmpl w:val="06EAAF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6233756"/>
    <w:multiLevelType w:val="hybridMultilevel"/>
    <w:tmpl w:val="CCF2E4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7326E6B"/>
    <w:multiLevelType w:val="hybridMultilevel"/>
    <w:tmpl w:val="AD5087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63222EE"/>
    <w:multiLevelType w:val="hybridMultilevel"/>
    <w:tmpl w:val="5C1E68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7C34833"/>
    <w:multiLevelType w:val="hybridMultilevel"/>
    <w:tmpl w:val="C9B6F4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A333A98"/>
    <w:multiLevelType w:val="hybridMultilevel"/>
    <w:tmpl w:val="1D32790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AFD1B47"/>
    <w:multiLevelType w:val="hybridMultilevel"/>
    <w:tmpl w:val="210C22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60AA21AF"/>
    <w:multiLevelType w:val="hybridMultilevel"/>
    <w:tmpl w:val="02C46C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983A28"/>
    <w:multiLevelType w:val="hybridMultilevel"/>
    <w:tmpl w:val="96F6034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7685ED3"/>
    <w:multiLevelType w:val="hybridMultilevel"/>
    <w:tmpl w:val="1916DC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BBA090C"/>
    <w:multiLevelType w:val="hybridMultilevel"/>
    <w:tmpl w:val="829ACFF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F08589A"/>
    <w:multiLevelType w:val="hybridMultilevel"/>
    <w:tmpl w:val="55948D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707919F6"/>
    <w:multiLevelType w:val="hybridMultilevel"/>
    <w:tmpl w:val="635C54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71360125"/>
    <w:multiLevelType w:val="hybridMultilevel"/>
    <w:tmpl w:val="8C228D6A"/>
    <w:lvl w:ilvl="0" w:tplc="9F24CD74">
      <w:start w:val="1"/>
      <w:numFmt w:val="bullet"/>
      <w:pStyle w:val="Caption1"/>
      <w:lvlText w:val=""/>
      <w:lvlJc w:val="left"/>
      <w:pPr>
        <w:ind w:left="785" w:hanging="360"/>
      </w:pPr>
      <w:rPr>
        <w:rFonts w:ascii="Symbol" w:hAnsi="Symbol" w:hint="default"/>
      </w:rPr>
    </w:lvl>
    <w:lvl w:ilvl="1" w:tplc="04090003">
      <w:start w:val="1"/>
      <w:numFmt w:val="bullet"/>
      <w:lvlText w:val="o"/>
      <w:lvlJc w:val="left"/>
      <w:pPr>
        <w:ind w:left="1364" w:hanging="360"/>
      </w:pPr>
      <w:rPr>
        <w:rFonts w:ascii="Courier New" w:hAnsi="Courier New" w:hint="default"/>
      </w:rPr>
    </w:lvl>
    <w:lvl w:ilvl="2" w:tplc="04090005">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1" w15:restartNumberingAfterBreak="0">
    <w:nsid w:val="71A17CE3"/>
    <w:multiLevelType w:val="hybridMultilevel"/>
    <w:tmpl w:val="70AE4C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ADD54E5"/>
    <w:multiLevelType w:val="hybridMultilevel"/>
    <w:tmpl w:val="FB489D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20"/>
  </w:num>
  <w:num w:numId="4">
    <w:abstractNumId w:val="3"/>
  </w:num>
  <w:num w:numId="5">
    <w:abstractNumId w:val="5"/>
  </w:num>
  <w:num w:numId="6">
    <w:abstractNumId w:val="15"/>
  </w:num>
  <w:num w:numId="7">
    <w:abstractNumId w:val="12"/>
  </w:num>
  <w:num w:numId="8">
    <w:abstractNumId w:val="6"/>
  </w:num>
  <w:num w:numId="9">
    <w:abstractNumId w:val="17"/>
  </w:num>
  <w:num w:numId="10">
    <w:abstractNumId w:val="11"/>
  </w:num>
  <w:num w:numId="11">
    <w:abstractNumId w:val="18"/>
  </w:num>
  <w:num w:numId="12">
    <w:abstractNumId w:val="13"/>
  </w:num>
  <w:num w:numId="13">
    <w:abstractNumId w:val="7"/>
  </w:num>
  <w:num w:numId="14">
    <w:abstractNumId w:val="9"/>
  </w:num>
  <w:num w:numId="15">
    <w:abstractNumId w:val="8"/>
  </w:num>
  <w:num w:numId="16">
    <w:abstractNumId w:val="1"/>
  </w:num>
  <w:num w:numId="17">
    <w:abstractNumId w:val="19"/>
  </w:num>
  <w:num w:numId="18">
    <w:abstractNumId w:val="21"/>
  </w:num>
  <w:num w:numId="19">
    <w:abstractNumId w:val="16"/>
  </w:num>
  <w:num w:numId="20">
    <w:abstractNumId w:val="2"/>
  </w:num>
  <w:num w:numId="21">
    <w:abstractNumId w:val="14"/>
  </w:num>
  <w:num w:numId="22">
    <w:abstractNumId w:val="10"/>
  </w:num>
  <w:num w:numId="23">
    <w:abstractNumId w:val="2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rawingGridHorizontalSpacing w:val="120"/>
  <w:displayHorizontalDrawingGridEvery w:val="2"/>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2220"/>
    <w:rsid w:val="00010EC7"/>
    <w:rsid w:val="0002174C"/>
    <w:rsid w:val="000229DD"/>
    <w:rsid w:val="0002578B"/>
    <w:rsid w:val="000258DA"/>
    <w:rsid w:val="00027867"/>
    <w:rsid w:val="000315C1"/>
    <w:rsid w:val="00035026"/>
    <w:rsid w:val="0003612F"/>
    <w:rsid w:val="00036CD7"/>
    <w:rsid w:val="00044FE6"/>
    <w:rsid w:val="000454D9"/>
    <w:rsid w:val="00045523"/>
    <w:rsid w:val="00053D69"/>
    <w:rsid w:val="00055B60"/>
    <w:rsid w:val="00064566"/>
    <w:rsid w:val="000648E3"/>
    <w:rsid w:val="00065228"/>
    <w:rsid w:val="00067000"/>
    <w:rsid w:val="000738F5"/>
    <w:rsid w:val="000751B1"/>
    <w:rsid w:val="00084B00"/>
    <w:rsid w:val="00085484"/>
    <w:rsid w:val="00090CA4"/>
    <w:rsid w:val="00092395"/>
    <w:rsid w:val="000A73B8"/>
    <w:rsid w:val="000B32F3"/>
    <w:rsid w:val="000B3B66"/>
    <w:rsid w:val="000B5852"/>
    <w:rsid w:val="000B6494"/>
    <w:rsid w:val="000C0C0F"/>
    <w:rsid w:val="000C3DB6"/>
    <w:rsid w:val="000C4B55"/>
    <w:rsid w:val="000C7A6A"/>
    <w:rsid w:val="000D10D4"/>
    <w:rsid w:val="000E167B"/>
    <w:rsid w:val="000E16A1"/>
    <w:rsid w:val="000E30A5"/>
    <w:rsid w:val="000E6DF1"/>
    <w:rsid w:val="000E710A"/>
    <w:rsid w:val="000F6BEE"/>
    <w:rsid w:val="000F77A3"/>
    <w:rsid w:val="0010180A"/>
    <w:rsid w:val="0010250D"/>
    <w:rsid w:val="00102DD6"/>
    <w:rsid w:val="00104EA6"/>
    <w:rsid w:val="001070AB"/>
    <w:rsid w:val="001071A5"/>
    <w:rsid w:val="00110A3D"/>
    <w:rsid w:val="00112767"/>
    <w:rsid w:val="00112D1D"/>
    <w:rsid w:val="0011331A"/>
    <w:rsid w:val="00117AF5"/>
    <w:rsid w:val="00122819"/>
    <w:rsid w:val="00122FE2"/>
    <w:rsid w:val="00123BB0"/>
    <w:rsid w:val="0012608F"/>
    <w:rsid w:val="00127B74"/>
    <w:rsid w:val="0013059B"/>
    <w:rsid w:val="001376BD"/>
    <w:rsid w:val="00137885"/>
    <w:rsid w:val="00141317"/>
    <w:rsid w:val="0014148D"/>
    <w:rsid w:val="001421A3"/>
    <w:rsid w:val="00146CE3"/>
    <w:rsid w:val="0015361A"/>
    <w:rsid w:val="00153CA1"/>
    <w:rsid w:val="00156107"/>
    <w:rsid w:val="001600AF"/>
    <w:rsid w:val="001642DA"/>
    <w:rsid w:val="0016446C"/>
    <w:rsid w:val="00164495"/>
    <w:rsid w:val="00166053"/>
    <w:rsid w:val="0016642D"/>
    <w:rsid w:val="0016724C"/>
    <w:rsid w:val="00174756"/>
    <w:rsid w:val="00176C6F"/>
    <w:rsid w:val="00182081"/>
    <w:rsid w:val="001824DC"/>
    <w:rsid w:val="00186A17"/>
    <w:rsid w:val="00190AA7"/>
    <w:rsid w:val="00192C66"/>
    <w:rsid w:val="0019484F"/>
    <w:rsid w:val="001953EE"/>
    <w:rsid w:val="001964B1"/>
    <w:rsid w:val="001972C9"/>
    <w:rsid w:val="001A1472"/>
    <w:rsid w:val="001A3799"/>
    <w:rsid w:val="001A42B5"/>
    <w:rsid w:val="001A6D91"/>
    <w:rsid w:val="001A724B"/>
    <w:rsid w:val="001B0B49"/>
    <w:rsid w:val="001B266A"/>
    <w:rsid w:val="001B7DB3"/>
    <w:rsid w:val="001C1D3D"/>
    <w:rsid w:val="001C457A"/>
    <w:rsid w:val="001C4E62"/>
    <w:rsid w:val="001C5EC9"/>
    <w:rsid w:val="001D0B5F"/>
    <w:rsid w:val="001D1789"/>
    <w:rsid w:val="001D2A9E"/>
    <w:rsid w:val="001D3011"/>
    <w:rsid w:val="001D3641"/>
    <w:rsid w:val="001D5A1E"/>
    <w:rsid w:val="001D614E"/>
    <w:rsid w:val="001E0877"/>
    <w:rsid w:val="001E6A3E"/>
    <w:rsid w:val="001E6D3B"/>
    <w:rsid w:val="001F04AE"/>
    <w:rsid w:val="001F05D8"/>
    <w:rsid w:val="001F0BA1"/>
    <w:rsid w:val="001F0E2E"/>
    <w:rsid w:val="001F2E9B"/>
    <w:rsid w:val="001F47DD"/>
    <w:rsid w:val="001F57F8"/>
    <w:rsid w:val="001F7D0F"/>
    <w:rsid w:val="00201924"/>
    <w:rsid w:val="002024BB"/>
    <w:rsid w:val="00205071"/>
    <w:rsid w:val="00206826"/>
    <w:rsid w:val="00206BD2"/>
    <w:rsid w:val="00207176"/>
    <w:rsid w:val="00212599"/>
    <w:rsid w:val="0022174D"/>
    <w:rsid w:val="00221D19"/>
    <w:rsid w:val="002240B6"/>
    <w:rsid w:val="002244F3"/>
    <w:rsid w:val="00227B70"/>
    <w:rsid w:val="00232607"/>
    <w:rsid w:val="00233417"/>
    <w:rsid w:val="00235AFB"/>
    <w:rsid w:val="00236BAE"/>
    <w:rsid w:val="002422D9"/>
    <w:rsid w:val="0024368C"/>
    <w:rsid w:val="00244ADE"/>
    <w:rsid w:val="00247697"/>
    <w:rsid w:val="00250CD7"/>
    <w:rsid w:val="00252852"/>
    <w:rsid w:val="0025343A"/>
    <w:rsid w:val="00254370"/>
    <w:rsid w:val="00257D52"/>
    <w:rsid w:val="00262817"/>
    <w:rsid w:val="00262A95"/>
    <w:rsid w:val="00263481"/>
    <w:rsid w:val="00263CB4"/>
    <w:rsid w:val="00264194"/>
    <w:rsid w:val="002666E5"/>
    <w:rsid w:val="00267AA6"/>
    <w:rsid w:val="002703CD"/>
    <w:rsid w:val="00272ACF"/>
    <w:rsid w:val="00275907"/>
    <w:rsid w:val="0027590E"/>
    <w:rsid w:val="0027707C"/>
    <w:rsid w:val="002778E0"/>
    <w:rsid w:val="00281735"/>
    <w:rsid w:val="002826B7"/>
    <w:rsid w:val="002838A2"/>
    <w:rsid w:val="00283ABE"/>
    <w:rsid w:val="00283EAF"/>
    <w:rsid w:val="00287CD3"/>
    <w:rsid w:val="0029056C"/>
    <w:rsid w:val="00295348"/>
    <w:rsid w:val="00295EF6"/>
    <w:rsid w:val="00296CD0"/>
    <w:rsid w:val="002A333E"/>
    <w:rsid w:val="002A5190"/>
    <w:rsid w:val="002A7D41"/>
    <w:rsid w:val="002B1988"/>
    <w:rsid w:val="002B4AF2"/>
    <w:rsid w:val="002B68E3"/>
    <w:rsid w:val="002D007F"/>
    <w:rsid w:val="002D08B5"/>
    <w:rsid w:val="002D33A3"/>
    <w:rsid w:val="002D472D"/>
    <w:rsid w:val="002D5781"/>
    <w:rsid w:val="002D5F1B"/>
    <w:rsid w:val="002E0EE4"/>
    <w:rsid w:val="002E364F"/>
    <w:rsid w:val="002E762A"/>
    <w:rsid w:val="002F31EE"/>
    <w:rsid w:val="002F340D"/>
    <w:rsid w:val="002F4603"/>
    <w:rsid w:val="002F6AC1"/>
    <w:rsid w:val="00300CED"/>
    <w:rsid w:val="00301643"/>
    <w:rsid w:val="0030444F"/>
    <w:rsid w:val="00307D07"/>
    <w:rsid w:val="003140EC"/>
    <w:rsid w:val="00316809"/>
    <w:rsid w:val="0031708E"/>
    <w:rsid w:val="003177AB"/>
    <w:rsid w:val="00317D2E"/>
    <w:rsid w:val="00322B13"/>
    <w:rsid w:val="00323659"/>
    <w:rsid w:val="0032499E"/>
    <w:rsid w:val="003251C9"/>
    <w:rsid w:val="00334849"/>
    <w:rsid w:val="0033517E"/>
    <w:rsid w:val="00342CD6"/>
    <w:rsid w:val="00343297"/>
    <w:rsid w:val="00343BD3"/>
    <w:rsid w:val="0034462E"/>
    <w:rsid w:val="003508E9"/>
    <w:rsid w:val="00353355"/>
    <w:rsid w:val="003558F7"/>
    <w:rsid w:val="00355C12"/>
    <w:rsid w:val="00360145"/>
    <w:rsid w:val="00363565"/>
    <w:rsid w:val="003638E6"/>
    <w:rsid w:val="00365135"/>
    <w:rsid w:val="00367038"/>
    <w:rsid w:val="003674C9"/>
    <w:rsid w:val="00370AB7"/>
    <w:rsid w:val="00372742"/>
    <w:rsid w:val="0037448F"/>
    <w:rsid w:val="00374E81"/>
    <w:rsid w:val="00375EDC"/>
    <w:rsid w:val="003762B3"/>
    <w:rsid w:val="0037646A"/>
    <w:rsid w:val="0037718D"/>
    <w:rsid w:val="00377BDA"/>
    <w:rsid w:val="00382088"/>
    <w:rsid w:val="00383E80"/>
    <w:rsid w:val="003840A4"/>
    <w:rsid w:val="003856DE"/>
    <w:rsid w:val="003871EB"/>
    <w:rsid w:val="003924E0"/>
    <w:rsid w:val="0039374E"/>
    <w:rsid w:val="00394303"/>
    <w:rsid w:val="0039556C"/>
    <w:rsid w:val="00396806"/>
    <w:rsid w:val="00396D1E"/>
    <w:rsid w:val="003A5B13"/>
    <w:rsid w:val="003A686E"/>
    <w:rsid w:val="003B1D9D"/>
    <w:rsid w:val="003B23B0"/>
    <w:rsid w:val="003C0520"/>
    <w:rsid w:val="003C295D"/>
    <w:rsid w:val="003C3CE0"/>
    <w:rsid w:val="003C595A"/>
    <w:rsid w:val="003C7001"/>
    <w:rsid w:val="003D1D5F"/>
    <w:rsid w:val="003D1E53"/>
    <w:rsid w:val="003D20C9"/>
    <w:rsid w:val="003D3D89"/>
    <w:rsid w:val="003D4B5C"/>
    <w:rsid w:val="003E136B"/>
    <w:rsid w:val="003E2665"/>
    <w:rsid w:val="003E2AA5"/>
    <w:rsid w:val="003E4975"/>
    <w:rsid w:val="003E682E"/>
    <w:rsid w:val="003F121D"/>
    <w:rsid w:val="003F3FC6"/>
    <w:rsid w:val="003F6278"/>
    <w:rsid w:val="003F6CAA"/>
    <w:rsid w:val="003F6DC8"/>
    <w:rsid w:val="003F6F75"/>
    <w:rsid w:val="00402F36"/>
    <w:rsid w:val="004034D7"/>
    <w:rsid w:val="0040553B"/>
    <w:rsid w:val="00406D38"/>
    <w:rsid w:val="004107AF"/>
    <w:rsid w:val="0041093D"/>
    <w:rsid w:val="00412B4B"/>
    <w:rsid w:val="00414F4C"/>
    <w:rsid w:val="004150C0"/>
    <w:rsid w:val="004155A1"/>
    <w:rsid w:val="004217A6"/>
    <w:rsid w:val="004225B7"/>
    <w:rsid w:val="0042349F"/>
    <w:rsid w:val="00425908"/>
    <w:rsid w:val="00435F38"/>
    <w:rsid w:val="00437336"/>
    <w:rsid w:val="004515BB"/>
    <w:rsid w:val="00451B81"/>
    <w:rsid w:val="00454EB6"/>
    <w:rsid w:val="004571EE"/>
    <w:rsid w:val="004609F6"/>
    <w:rsid w:val="0046150D"/>
    <w:rsid w:val="00463CF9"/>
    <w:rsid w:val="004646D3"/>
    <w:rsid w:val="00464925"/>
    <w:rsid w:val="0046778B"/>
    <w:rsid w:val="00470481"/>
    <w:rsid w:val="00471543"/>
    <w:rsid w:val="0047561E"/>
    <w:rsid w:val="00475E30"/>
    <w:rsid w:val="00480B77"/>
    <w:rsid w:val="00483382"/>
    <w:rsid w:val="00492577"/>
    <w:rsid w:val="00492EB4"/>
    <w:rsid w:val="0049364B"/>
    <w:rsid w:val="00493FE4"/>
    <w:rsid w:val="004942DD"/>
    <w:rsid w:val="00495EA9"/>
    <w:rsid w:val="004962DE"/>
    <w:rsid w:val="00497806"/>
    <w:rsid w:val="004A02F9"/>
    <w:rsid w:val="004A67B5"/>
    <w:rsid w:val="004B2073"/>
    <w:rsid w:val="004B3ABC"/>
    <w:rsid w:val="004B7576"/>
    <w:rsid w:val="004C0367"/>
    <w:rsid w:val="004C3A9D"/>
    <w:rsid w:val="004C58F8"/>
    <w:rsid w:val="004C61A5"/>
    <w:rsid w:val="004D15E5"/>
    <w:rsid w:val="004D1DEB"/>
    <w:rsid w:val="004D23C4"/>
    <w:rsid w:val="004D5B49"/>
    <w:rsid w:val="004D6821"/>
    <w:rsid w:val="004D799F"/>
    <w:rsid w:val="004E12E5"/>
    <w:rsid w:val="004E2ED1"/>
    <w:rsid w:val="004E580D"/>
    <w:rsid w:val="004F6B2B"/>
    <w:rsid w:val="00500AF9"/>
    <w:rsid w:val="005017BE"/>
    <w:rsid w:val="00501C83"/>
    <w:rsid w:val="00503BE5"/>
    <w:rsid w:val="00504910"/>
    <w:rsid w:val="0051377E"/>
    <w:rsid w:val="0051647B"/>
    <w:rsid w:val="00522C4E"/>
    <w:rsid w:val="0052598B"/>
    <w:rsid w:val="00526F99"/>
    <w:rsid w:val="00527F52"/>
    <w:rsid w:val="005301B3"/>
    <w:rsid w:val="005315B7"/>
    <w:rsid w:val="00532B14"/>
    <w:rsid w:val="00542494"/>
    <w:rsid w:val="00542B8D"/>
    <w:rsid w:val="00544BCE"/>
    <w:rsid w:val="00545070"/>
    <w:rsid w:val="00551E0F"/>
    <w:rsid w:val="00553073"/>
    <w:rsid w:val="00553A36"/>
    <w:rsid w:val="00555FE1"/>
    <w:rsid w:val="005703E7"/>
    <w:rsid w:val="00574683"/>
    <w:rsid w:val="0057604F"/>
    <w:rsid w:val="005808D7"/>
    <w:rsid w:val="0058153B"/>
    <w:rsid w:val="00584AC1"/>
    <w:rsid w:val="005863F8"/>
    <w:rsid w:val="005866C5"/>
    <w:rsid w:val="00591C63"/>
    <w:rsid w:val="00595007"/>
    <w:rsid w:val="005954A5"/>
    <w:rsid w:val="005A13DE"/>
    <w:rsid w:val="005A38B5"/>
    <w:rsid w:val="005A3FAE"/>
    <w:rsid w:val="005A6825"/>
    <w:rsid w:val="005A723F"/>
    <w:rsid w:val="005B08AA"/>
    <w:rsid w:val="005B413C"/>
    <w:rsid w:val="005B4197"/>
    <w:rsid w:val="005B6CB4"/>
    <w:rsid w:val="005C4F0E"/>
    <w:rsid w:val="005D7D41"/>
    <w:rsid w:val="005E29E5"/>
    <w:rsid w:val="005E32D2"/>
    <w:rsid w:val="005E5F27"/>
    <w:rsid w:val="005E7838"/>
    <w:rsid w:val="005E7E6D"/>
    <w:rsid w:val="005F0253"/>
    <w:rsid w:val="005F0DCD"/>
    <w:rsid w:val="005F5BCC"/>
    <w:rsid w:val="006076F0"/>
    <w:rsid w:val="00610ACA"/>
    <w:rsid w:val="00610E61"/>
    <w:rsid w:val="00611C2C"/>
    <w:rsid w:val="00612BCA"/>
    <w:rsid w:val="00613A00"/>
    <w:rsid w:val="00613B69"/>
    <w:rsid w:val="0061414A"/>
    <w:rsid w:val="00615112"/>
    <w:rsid w:val="006173D8"/>
    <w:rsid w:val="0062088B"/>
    <w:rsid w:val="006250EF"/>
    <w:rsid w:val="00626B36"/>
    <w:rsid w:val="00631C32"/>
    <w:rsid w:val="00632CE6"/>
    <w:rsid w:val="0063307A"/>
    <w:rsid w:val="00641ED7"/>
    <w:rsid w:val="006438B5"/>
    <w:rsid w:val="0064443B"/>
    <w:rsid w:val="00650B5A"/>
    <w:rsid w:val="00651A7C"/>
    <w:rsid w:val="00651BAC"/>
    <w:rsid w:val="0065364D"/>
    <w:rsid w:val="006539F8"/>
    <w:rsid w:val="006558FD"/>
    <w:rsid w:val="006572A8"/>
    <w:rsid w:val="006600B1"/>
    <w:rsid w:val="00660240"/>
    <w:rsid w:val="0066406F"/>
    <w:rsid w:val="006718A2"/>
    <w:rsid w:val="00675EB6"/>
    <w:rsid w:val="0067674A"/>
    <w:rsid w:val="00676B72"/>
    <w:rsid w:val="006801F7"/>
    <w:rsid w:val="006825E8"/>
    <w:rsid w:val="00683B7A"/>
    <w:rsid w:val="00684F80"/>
    <w:rsid w:val="00686B8D"/>
    <w:rsid w:val="0069584F"/>
    <w:rsid w:val="00695AE8"/>
    <w:rsid w:val="006A070E"/>
    <w:rsid w:val="006A0F75"/>
    <w:rsid w:val="006A2D02"/>
    <w:rsid w:val="006A30A0"/>
    <w:rsid w:val="006A3F14"/>
    <w:rsid w:val="006A5C2A"/>
    <w:rsid w:val="006A62C4"/>
    <w:rsid w:val="006A6902"/>
    <w:rsid w:val="006B0178"/>
    <w:rsid w:val="006B10C8"/>
    <w:rsid w:val="006B1BDB"/>
    <w:rsid w:val="006B2285"/>
    <w:rsid w:val="006B29FC"/>
    <w:rsid w:val="006B474E"/>
    <w:rsid w:val="006C6064"/>
    <w:rsid w:val="006C677E"/>
    <w:rsid w:val="006D350B"/>
    <w:rsid w:val="006D37FF"/>
    <w:rsid w:val="006D44FB"/>
    <w:rsid w:val="006D5A6B"/>
    <w:rsid w:val="006D69C3"/>
    <w:rsid w:val="006D6F10"/>
    <w:rsid w:val="006E01FA"/>
    <w:rsid w:val="006E5E26"/>
    <w:rsid w:val="006E69A0"/>
    <w:rsid w:val="006E7507"/>
    <w:rsid w:val="006F00B1"/>
    <w:rsid w:val="006F00F7"/>
    <w:rsid w:val="006F0867"/>
    <w:rsid w:val="006F51A0"/>
    <w:rsid w:val="006F7703"/>
    <w:rsid w:val="00700FD8"/>
    <w:rsid w:val="00703351"/>
    <w:rsid w:val="00703FE8"/>
    <w:rsid w:val="007040DF"/>
    <w:rsid w:val="00704F7B"/>
    <w:rsid w:val="00705B4E"/>
    <w:rsid w:val="007112A4"/>
    <w:rsid w:val="00711D44"/>
    <w:rsid w:val="00713536"/>
    <w:rsid w:val="00714A8F"/>
    <w:rsid w:val="00722216"/>
    <w:rsid w:val="00722B05"/>
    <w:rsid w:val="00722B5C"/>
    <w:rsid w:val="007247CB"/>
    <w:rsid w:val="007271E9"/>
    <w:rsid w:val="007272A7"/>
    <w:rsid w:val="00727A1F"/>
    <w:rsid w:val="00730118"/>
    <w:rsid w:val="007311B8"/>
    <w:rsid w:val="00733EE8"/>
    <w:rsid w:val="0073410F"/>
    <w:rsid w:val="007377A2"/>
    <w:rsid w:val="00737F7E"/>
    <w:rsid w:val="00742EEF"/>
    <w:rsid w:val="007431D8"/>
    <w:rsid w:val="007441F7"/>
    <w:rsid w:val="00754912"/>
    <w:rsid w:val="007558EA"/>
    <w:rsid w:val="00761A15"/>
    <w:rsid w:val="00762003"/>
    <w:rsid w:val="007627DA"/>
    <w:rsid w:val="0076552E"/>
    <w:rsid w:val="007659DA"/>
    <w:rsid w:val="00767403"/>
    <w:rsid w:val="00767658"/>
    <w:rsid w:val="00767DFC"/>
    <w:rsid w:val="00772173"/>
    <w:rsid w:val="00773DE5"/>
    <w:rsid w:val="007812C2"/>
    <w:rsid w:val="0078283E"/>
    <w:rsid w:val="00784059"/>
    <w:rsid w:val="0078623B"/>
    <w:rsid w:val="00792C20"/>
    <w:rsid w:val="007952C7"/>
    <w:rsid w:val="00797A62"/>
    <w:rsid w:val="007A11ED"/>
    <w:rsid w:val="007A3EE5"/>
    <w:rsid w:val="007B270B"/>
    <w:rsid w:val="007B3F8D"/>
    <w:rsid w:val="007B42A6"/>
    <w:rsid w:val="007C1695"/>
    <w:rsid w:val="007C6F94"/>
    <w:rsid w:val="007C792E"/>
    <w:rsid w:val="007D031A"/>
    <w:rsid w:val="007D0877"/>
    <w:rsid w:val="007D20B3"/>
    <w:rsid w:val="007D2217"/>
    <w:rsid w:val="007D25E9"/>
    <w:rsid w:val="007E030A"/>
    <w:rsid w:val="007E2917"/>
    <w:rsid w:val="007E790D"/>
    <w:rsid w:val="007F2B68"/>
    <w:rsid w:val="007F695A"/>
    <w:rsid w:val="007F745E"/>
    <w:rsid w:val="007F772F"/>
    <w:rsid w:val="007F7D71"/>
    <w:rsid w:val="00806250"/>
    <w:rsid w:val="00811EE0"/>
    <w:rsid w:val="00811F1A"/>
    <w:rsid w:val="00812F32"/>
    <w:rsid w:val="00816DC2"/>
    <w:rsid w:val="00820A99"/>
    <w:rsid w:val="008229A2"/>
    <w:rsid w:val="00823348"/>
    <w:rsid w:val="0082461B"/>
    <w:rsid w:val="00826D35"/>
    <w:rsid w:val="00830995"/>
    <w:rsid w:val="0083272B"/>
    <w:rsid w:val="00834C88"/>
    <w:rsid w:val="00835BF4"/>
    <w:rsid w:val="008366D1"/>
    <w:rsid w:val="00840294"/>
    <w:rsid w:val="00840DD7"/>
    <w:rsid w:val="00842BAE"/>
    <w:rsid w:val="00844D01"/>
    <w:rsid w:val="008456FA"/>
    <w:rsid w:val="008477CA"/>
    <w:rsid w:val="008573BA"/>
    <w:rsid w:val="00860511"/>
    <w:rsid w:val="008617AF"/>
    <w:rsid w:val="00861B4B"/>
    <w:rsid w:val="00861D44"/>
    <w:rsid w:val="00861DCE"/>
    <w:rsid w:val="00864545"/>
    <w:rsid w:val="00865438"/>
    <w:rsid w:val="00865DFE"/>
    <w:rsid w:val="00867BF7"/>
    <w:rsid w:val="00877B3B"/>
    <w:rsid w:val="0088317A"/>
    <w:rsid w:val="00893AA8"/>
    <w:rsid w:val="008947D0"/>
    <w:rsid w:val="00894C1D"/>
    <w:rsid w:val="008A0085"/>
    <w:rsid w:val="008A00E3"/>
    <w:rsid w:val="008A0405"/>
    <w:rsid w:val="008A1227"/>
    <w:rsid w:val="008A39AE"/>
    <w:rsid w:val="008A5618"/>
    <w:rsid w:val="008B25B8"/>
    <w:rsid w:val="008B3BDB"/>
    <w:rsid w:val="008B4245"/>
    <w:rsid w:val="008C334F"/>
    <w:rsid w:val="008C401B"/>
    <w:rsid w:val="008C69A3"/>
    <w:rsid w:val="008C72F9"/>
    <w:rsid w:val="008D0795"/>
    <w:rsid w:val="008D1C47"/>
    <w:rsid w:val="008D3EF6"/>
    <w:rsid w:val="008D5797"/>
    <w:rsid w:val="008E2788"/>
    <w:rsid w:val="008E7762"/>
    <w:rsid w:val="008E7AEA"/>
    <w:rsid w:val="008E7BD5"/>
    <w:rsid w:val="008F1C46"/>
    <w:rsid w:val="008F450E"/>
    <w:rsid w:val="008F4F27"/>
    <w:rsid w:val="008F5C03"/>
    <w:rsid w:val="00900A97"/>
    <w:rsid w:val="0090181D"/>
    <w:rsid w:val="00904595"/>
    <w:rsid w:val="009072D8"/>
    <w:rsid w:val="0091070F"/>
    <w:rsid w:val="00913D02"/>
    <w:rsid w:val="00920CA6"/>
    <w:rsid w:val="009210B2"/>
    <w:rsid w:val="00926768"/>
    <w:rsid w:val="00927CFB"/>
    <w:rsid w:val="00930457"/>
    <w:rsid w:val="00930539"/>
    <w:rsid w:val="0093245A"/>
    <w:rsid w:val="00936F0F"/>
    <w:rsid w:val="00943071"/>
    <w:rsid w:val="00946FF0"/>
    <w:rsid w:val="00947F00"/>
    <w:rsid w:val="00947FC0"/>
    <w:rsid w:val="009503CA"/>
    <w:rsid w:val="00952E07"/>
    <w:rsid w:val="00953CDC"/>
    <w:rsid w:val="009549FE"/>
    <w:rsid w:val="00955CD2"/>
    <w:rsid w:val="00955FFF"/>
    <w:rsid w:val="009574B2"/>
    <w:rsid w:val="00960004"/>
    <w:rsid w:val="00961714"/>
    <w:rsid w:val="0096672B"/>
    <w:rsid w:val="00967891"/>
    <w:rsid w:val="009702C6"/>
    <w:rsid w:val="0098038E"/>
    <w:rsid w:val="009808B5"/>
    <w:rsid w:val="00980F99"/>
    <w:rsid w:val="00987DDE"/>
    <w:rsid w:val="00992450"/>
    <w:rsid w:val="009A0657"/>
    <w:rsid w:val="009A0BFA"/>
    <w:rsid w:val="009A1BDB"/>
    <w:rsid w:val="009A328E"/>
    <w:rsid w:val="009A3EB5"/>
    <w:rsid w:val="009A40ED"/>
    <w:rsid w:val="009A5567"/>
    <w:rsid w:val="009B0203"/>
    <w:rsid w:val="009B0876"/>
    <w:rsid w:val="009B192D"/>
    <w:rsid w:val="009B50ED"/>
    <w:rsid w:val="009C0135"/>
    <w:rsid w:val="009C13AD"/>
    <w:rsid w:val="009C3E8B"/>
    <w:rsid w:val="009C6D41"/>
    <w:rsid w:val="009D148F"/>
    <w:rsid w:val="009D1A89"/>
    <w:rsid w:val="009D4A7A"/>
    <w:rsid w:val="009E34BD"/>
    <w:rsid w:val="009F0319"/>
    <w:rsid w:val="009F10B3"/>
    <w:rsid w:val="009F6029"/>
    <w:rsid w:val="00A03FFE"/>
    <w:rsid w:val="00A04E36"/>
    <w:rsid w:val="00A06E28"/>
    <w:rsid w:val="00A12220"/>
    <w:rsid w:val="00A12EB8"/>
    <w:rsid w:val="00A14E13"/>
    <w:rsid w:val="00A160ED"/>
    <w:rsid w:val="00A16C9C"/>
    <w:rsid w:val="00A20490"/>
    <w:rsid w:val="00A219D4"/>
    <w:rsid w:val="00A21EDA"/>
    <w:rsid w:val="00A2221D"/>
    <w:rsid w:val="00A256EE"/>
    <w:rsid w:val="00A25860"/>
    <w:rsid w:val="00A25939"/>
    <w:rsid w:val="00A25943"/>
    <w:rsid w:val="00A31441"/>
    <w:rsid w:val="00A3282D"/>
    <w:rsid w:val="00A34FBF"/>
    <w:rsid w:val="00A50B16"/>
    <w:rsid w:val="00A52C60"/>
    <w:rsid w:val="00A53D5A"/>
    <w:rsid w:val="00A5534A"/>
    <w:rsid w:val="00A56892"/>
    <w:rsid w:val="00A57122"/>
    <w:rsid w:val="00A605F6"/>
    <w:rsid w:val="00A6380F"/>
    <w:rsid w:val="00A65FAC"/>
    <w:rsid w:val="00A700F4"/>
    <w:rsid w:val="00A740CF"/>
    <w:rsid w:val="00A80081"/>
    <w:rsid w:val="00A8118E"/>
    <w:rsid w:val="00A82963"/>
    <w:rsid w:val="00A86D4B"/>
    <w:rsid w:val="00A870FA"/>
    <w:rsid w:val="00A90121"/>
    <w:rsid w:val="00A90D80"/>
    <w:rsid w:val="00A91A51"/>
    <w:rsid w:val="00A92927"/>
    <w:rsid w:val="00A93719"/>
    <w:rsid w:val="00A9489A"/>
    <w:rsid w:val="00A95F29"/>
    <w:rsid w:val="00A96522"/>
    <w:rsid w:val="00A972E9"/>
    <w:rsid w:val="00A974B1"/>
    <w:rsid w:val="00A974BB"/>
    <w:rsid w:val="00A97643"/>
    <w:rsid w:val="00AA0819"/>
    <w:rsid w:val="00AA1A14"/>
    <w:rsid w:val="00AA20EC"/>
    <w:rsid w:val="00AA5012"/>
    <w:rsid w:val="00AA735D"/>
    <w:rsid w:val="00AA7514"/>
    <w:rsid w:val="00AA7C39"/>
    <w:rsid w:val="00AB0EFE"/>
    <w:rsid w:val="00AC13F0"/>
    <w:rsid w:val="00AC27EE"/>
    <w:rsid w:val="00AC2EF3"/>
    <w:rsid w:val="00AC5E63"/>
    <w:rsid w:val="00AC750E"/>
    <w:rsid w:val="00AD0319"/>
    <w:rsid w:val="00AD4230"/>
    <w:rsid w:val="00AD61AD"/>
    <w:rsid w:val="00AE21C4"/>
    <w:rsid w:val="00AE3218"/>
    <w:rsid w:val="00AE42CF"/>
    <w:rsid w:val="00AE4C77"/>
    <w:rsid w:val="00AE58FA"/>
    <w:rsid w:val="00AE6E59"/>
    <w:rsid w:val="00AE7446"/>
    <w:rsid w:val="00AE7493"/>
    <w:rsid w:val="00AF13EA"/>
    <w:rsid w:val="00B00543"/>
    <w:rsid w:val="00B02488"/>
    <w:rsid w:val="00B0271F"/>
    <w:rsid w:val="00B040CB"/>
    <w:rsid w:val="00B227E3"/>
    <w:rsid w:val="00B24114"/>
    <w:rsid w:val="00B2451A"/>
    <w:rsid w:val="00B27063"/>
    <w:rsid w:val="00B27F1E"/>
    <w:rsid w:val="00B30F9F"/>
    <w:rsid w:val="00B3103D"/>
    <w:rsid w:val="00B35795"/>
    <w:rsid w:val="00B3627B"/>
    <w:rsid w:val="00B367F8"/>
    <w:rsid w:val="00B37597"/>
    <w:rsid w:val="00B40120"/>
    <w:rsid w:val="00B4160F"/>
    <w:rsid w:val="00B43609"/>
    <w:rsid w:val="00B438B2"/>
    <w:rsid w:val="00B5072A"/>
    <w:rsid w:val="00B525D7"/>
    <w:rsid w:val="00B5653C"/>
    <w:rsid w:val="00B57390"/>
    <w:rsid w:val="00B609A1"/>
    <w:rsid w:val="00B65542"/>
    <w:rsid w:val="00B655C9"/>
    <w:rsid w:val="00B65A3C"/>
    <w:rsid w:val="00B6610E"/>
    <w:rsid w:val="00B67D36"/>
    <w:rsid w:val="00B67E5C"/>
    <w:rsid w:val="00B7335C"/>
    <w:rsid w:val="00B81AE7"/>
    <w:rsid w:val="00B82099"/>
    <w:rsid w:val="00B87940"/>
    <w:rsid w:val="00B92F13"/>
    <w:rsid w:val="00B94FD1"/>
    <w:rsid w:val="00B96ABB"/>
    <w:rsid w:val="00BA0E03"/>
    <w:rsid w:val="00BA1A34"/>
    <w:rsid w:val="00BA2310"/>
    <w:rsid w:val="00BA43B1"/>
    <w:rsid w:val="00BA4DC2"/>
    <w:rsid w:val="00BA6A30"/>
    <w:rsid w:val="00BB5996"/>
    <w:rsid w:val="00BB67A1"/>
    <w:rsid w:val="00BC4D31"/>
    <w:rsid w:val="00BC60B0"/>
    <w:rsid w:val="00BC673D"/>
    <w:rsid w:val="00BC764A"/>
    <w:rsid w:val="00BD43E2"/>
    <w:rsid w:val="00BD4BC8"/>
    <w:rsid w:val="00BD58B5"/>
    <w:rsid w:val="00BD627F"/>
    <w:rsid w:val="00BD67F0"/>
    <w:rsid w:val="00BD68D7"/>
    <w:rsid w:val="00BD78A1"/>
    <w:rsid w:val="00BD78F9"/>
    <w:rsid w:val="00BE0D5B"/>
    <w:rsid w:val="00BE29F3"/>
    <w:rsid w:val="00BE2A05"/>
    <w:rsid w:val="00BE34C3"/>
    <w:rsid w:val="00BE4FA7"/>
    <w:rsid w:val="00BE64D0"/>
    <w:rsid w:val="00BF252E"/>
    <w:rsid w:val="00BF2F5B"/>
    <w:rsid w:val="00BF5B89"/>
    <w:rsid w:val="00BF6239"/>
    <w:rsid w:val="00BF6407"/>
    <w:rsid w:val="00BF6A28"/>
    <w:rsid w:val="00C000BB"/>
    <w:rsid w:val="00C01A92"/>
    <w:rsid w:val="00C024EC"/>
    <w:rsid w:val="00C07DE9"/>
    <w:rsid w:val="00C11182"/>
    <w:rsid w:val="00C141B7"/>
    <w:rsid w:val="00C16A2E"/>
    <w:rsid w:val="00C173AC"/>
    <w:rsid w:val="00C2064B"/>
    <w:rsid w:val="00C213DA"/>
    <w:rsid w:val="00C2285B"/>
    <w:rsid w:val="00C308A3"/>
    <w:rsid w:val="00C355B1"/>
    <w:rsid w:val="00C36BEA"/>
    <w:rsid w:val="00C37C34"/>
    <w:rsid w:val="00C4181A"/>
    <w:rsid w:val="00C42077"/>
    <w:rsid w:val="00C4378A"/>
    <w:rsid w:val="00C43AD0"/>
    <w:rsid w:val="00C43E44"/>
    <w:rsid w:val="00C44726"/>
    <w:rsid w:val="00C45FAB"/>
    <w:rsid w:val="00C47309"/>
    <w:rsid w:val="00C502DC"/>
    <w:rsid w:val="00C609AA"/>
    <w:rsid w:val="00C6126C"/>
    <w:rsid w:val="00C653F4"/>
    <w:rsid w:val="00C66B2B"/>
    <w:rsid w:val="00C66D83"/>
    <w:rsid w:val="00C718F8"/>
    <w:rsid w:val="00C727F0"/>
    <w:rsid w:val="00C73D84"/>
    <w:rsid w:val="00C747EC"/>
    <w:rsid w:val="00C74955"/>
    <w:rsid w:val="00C75BDD"/>
    <w:rsid w:val="00C77CF9"/>
    <w:rsid w:val="00C80DB8"/>
    <w:rsid w:val="00C8302F"/>
    <w:rsid w:val="00C84948"/>
    <w:rsid w:val="00C87980"/>
    <w:rsid w:val="00C9055F"/>
    <w:rsid w:val="00C90F47"/>
    <w:rsid w:val="00C91113"/>
    <w:rsid w:val="00CA07CE"/>
    <w:rsid w:val="00CA5325"/>
    <w:rsid w:val="00CA798A"/>
    <w:rsid w:val="00CB07E9"/>
    <w:rsid w:val="00CB43DC"/>
    <w:rsid w:val="00CB4654"/>
    <w:rsid w:val="00CB7EA2"/>
    <w:rsid w:val="00CC0804"/>
    <w:rsid w:val="00CC0F90"/>
    <w:rsid w:val="00CC4433"/>
    <w:rsid w:val="00CC635E"/>
    <w:rsid w:val="00CC6DAB"/>
    <w:rsid w:val="00CC712F"/>
    <w:rsid w:val="00CC770D"/>
    <w:rsid w:val="00CD1DA6"/>
    <w:rsid w:val="00CD3A6A"/>
    <w:rsid w:val="00CD3BB5"/>
    <w:rsid w:val="00CD5F97"/>
    <w:rsid w:val="00CD6B69"/>
    <w:rsid w:val="00CE3381"/>
    <w:rsid w:val="00CE511E"/>
    <w:rsid w:val="00CE68B0"/>
    <w:rsid w:val="00CF02FC"/>
    <w:rsid w:val="00CF2359"/>
    <w:rsid w:val="00CF294A"/>
    <w:rsid w:val="00CF4BDF"/>
    <w:rsid w:val="00CF5584"/>
    <w:rsid w:val="00CF5D4F"/>
    <w:rsid w:val="00CF6262"/>
    <w:rsid w:val="00D04D5F"/>
    <w:rsid w:val="00D160D6"/>
    <w:rsid w:val="00D16279"/>
    <w:rsid w:val="00D163E9"/>
    <w:rsid w:val="00D227F3"/>
    <w:rsid w:val="00D23216"/>
    <w:rsid w:val="00D23AA5"/>
    <w:rsid w:val="00D271B3"/>
    <w:rsid w:val="00D27E3E"/>
    <w:rsid w:val="00D31C7B"/>
    <w:rsid w:val="00D326B3"/>
    <w:rsid w:val="00D351EF"/>
    <w:rsid w:val="00D3679D"/>
    <w:rsid w:val="00D462D2"/>
    <w:rsid w:val="00D46F5A"/>
    <w:rsid w:val="00D51B05"/>
    <w:rsid w:val="00D51F78"/>
    <w:rsid w:val="00D526A9"/>
    <w:rsid w:val="00D5530C"/>
    <w:rsid w:val="00D60D99"/>
    <w:rsid w:val="00D61530"/>
    <w:rsid w:val="00D62862"/>
    <w:rsid w:val="00D65219"/>
    <w:rsid w:val="00D652B2"/>
    <w:rsid w:val="00D676C3"/>
    <w:rsid w:val="00D71512"/>
    <w:rsid w:val="00D75713"/>
    <w:rsid w:val="00D7760C"/>
    <w:rsid w:val="00D83047"/>
    <w:rsid w:val="00D836DD"/>
    <w:rsid w:val="00D8391E"/>
    <w:rsid w:val="00D93531"/>
    <w:rsid w:val="00D93FB8"/>
    <w:rsid w:val="00D95645"/>
    <w:rsid w:val="00D96399"/>
    <w:rsid w:val="00DA373A"/>
    <w:rsid w:val="00DA5EB1"/>
    <w:rsid w:val="00DA69E4"/>
    <w:rsid w:val="00DB0D1C"/>
    <w:rsid w:val="00DB14EC"/>
    <w:rsid w:val="00DB215F"/>
    <w:rsid w:val="00DB4C9F"/>
    <w:rsid w:val="00DB5330"/>
    <w:rsid w:val="00DB59AA"/>
    <w:rsid w:val="00DB606C"/>
    <w:rsid w:val="00DB7549"/>
    <w:rsid w:val="00DC0224"/>
    <w:rsid w:val="00DC4AB4"/>
    <w:rsid w:val="00DC6E63"/>
    <w:rsid w:val="00DC77C6"/>
    <w:rsid w:val="00DD4CCB"/>
    <w:rsid w:val="00DD57FC"/>
    <w:rsid w:val="00DE1D84"/>
    <w:rsid w:val="00DE314E"/>
    <w:rsid w:val="00DE3853"/>
    <w:rsid w:val="00DE414F"/>
    <w:rsid w:val="00DE4383"/>
    <w:rsid w:val="00DE489B"/>
    <w:rsid w:val="00DE5F81"/>
    <w:rsid w:val="00DE64F3"/>
    <w:rsid w:val="00DF0A3B"/>
    <w:rsid w:val="00DF0FCC"/>
    <w:rsid w:val="00DF1F1E"/>
    <w:rsid w:val="00DF3436"/>
    <w:rsid w:val="00DF367A"/>
    <w:rsid w:val="00DF5DB5"/>
    <w:rsid w:val="00DF694C"/>
    <w:rsid w:val="00DF7344"/>
    <w:rsid w:val="00E00734"/>
    <w:rsid w:val="00E07F9B"/>
    <w:rsid w:val="00E10A0E"/>
    <w:rsid w:val="00E1376C"/>
    <w:rsid w:val="00E14054"/>
    <w:rsid w:val="00E16E83"/>
    <w:rsid w:val="00E2198C"/>
    <w:rsid w:val="00E231CB"/>
    <w:rsid w:val="00E251A8"/>
    <w:rsid w:val="00E25CBB"/>
    <w:rsid w:val="00E27B3E"/>
    <w:rsid w:val="00E304E6"/>
    <w:rsid w:val="00E312F2"/>
    <w:rsid w:val="00E31D5E"/>
    <w:rsid w:val="00E34455"/>
    <w:rsid w:val="00E403F6"/>
    <w:rsid w:val="00E40AF8"/>
    <w:rsid w:val="00E416BC"/>
    <w:rsid w:val="00E42BC6"/>
    <w:rsid w:val="00E42D55"/>
    <w:rsid w:val="00E47ED8"/>
    <w:rsid w:val="00E52595"/>
    <w:rsid w:val="00E60E99"/>
    <w:rsid w:val="00E61069"/>
    <w:rsid w:val="00E62512"/>
    <w:rsid w:val="00E63F2C"/>
    <w:rsid w:val="00E6541C"/>
    <w:rsid w:val="00E6658F"/>
    <w:rsid w:val="00E7177A"/>
    <w:rsid w:val="00E71CFC"/>
    <w:rsid w:val="00E76882"/>
    <w:rsid w:val="00E771A5"/>
    <w:rsid w:val="00E8504B"/>
    <w:rsid w:val="00E9013A"/>
    <w:rsid w:val="00E91EFB"/>
    <w:rsid w:val="00E94D5F"/>
    <w:rsid w:val="00EA23C8"/>
    <w:rsid w:val="00EA4C41"/>
    <w:rsid w:val="00EA7CCF"/>
    <w:rsid w:val="00EB0ADF"/>
    <w:rsid w:val="00EB143C"/>
    <w:rsid w:val="00EB2779"/>
    <w:rsid w:val="00EB2CD9"/>
    <w:rsid w:val="00EB318A"/>
    <w:rsid w:val="00EC0770"/>
    <w:rsid w:val="00EC1167"/>
    <w:rsid w:val="00EC1BB1"/>
    <w:rsid w:val="00EC33E6"/>
    <w:rsid w:val="00EC34E0"/>
    <w:rsid w:val="00EC4350"/>
    <w:rsid w:val="00EC6498"/>
    <w:rsid w:val="00EC7414"/>
    <w:rsid w:val="00EC7442"/>
    <w:rsid w:val="00ED151A"/>
    <w:rsid w:val="00ED4220"/>
    <w:rsid w:val="00ED53F3"/>
    <w:rsid w:val="00ED59A5"/>
    <w:rsid w:val="00EE109C"/>
    <w:rsid w:val="00EE2291"/>
    <w:rsid w:val="00EE2651"/>
    <w:rsid w:val="00EE2D96"/>
    <w:rsid w:val="00EE4FDB"/>
    <w:rsid w:val="00EE5E4F"/>
    <w:rsid w:val="00EE7527"/>
    <w:rsid w:val="00EF7ABA"/>
    <w:rsid w:val="00F0356B"/>
    <w:rsid w:val="00F04AD8"/>
    <w:rsid w:val="00F07AB6"/>
    <w:rsid w:val="00F07C24"/>
    <w:rsid w:val="00F10DED"/>
    <w:rsid w:val="00F13F63"/>
    <w:rsid w:val="00F14EB9"/>
    <w:rsid w:val="00F23C12"/>
    <w:rsid w:val="00F2470A"/>
    <w:rsid w:val="00F27CC9"/>
    <w:rsid w:val="00F30341"/>
    <w:rsid w:val="00F36332"/>
    <w:rsid w:val="00F41878"/>
    <w:rsid w:val="00F441F0"/>
    <w:rsid w:val="00F4642B"/>
    <w:rsid w:val="00F5109E"/>
    <w:rsid w:val="00F526EA"/>
    <w:rsid w:val="00F527C3"/>
    <w:rsid w:val="00F546BB"/>
    <w:rsid w:val="00F56B58"/>
    <w:rsid w:val="00F57DC4"/>
    <w:rsid w:val="00F61780"/>
    <w:rsid w:val="00F61D4C"/>
    <w:rsid w:val="00F63E5C"/>
    <w:rsid w:val="00F64763"/>
    <w:rsid w:val="00F64A6B"/>
    <w:rsid w:val="00F65525"/>
    <w:rsid w:val="00F65599"/>
    <w:rsid w:val="00F668E8"/>
    <w:rsid w:val="00F718C8"/>
    <w:rsid w:val="00F728DC"/>
    <w:rsid w:val="00F74F8C"/>
    <w:rsid w:val="00F77893"/>
    <w:rsid w:val="00F801D0"/>
    <w:rsid w:val="00F80248"/>
    <w:rsid w:val="00F8072A"/>
    <w:rsid w:val="00F83575"/>
    <w:rsid w:val="00F83F02"/>
    <w:rsid w:val="00F8481C"/>
    <w:rsid w:val="00F870E5"/>
    <w:rsid w:val="00F91504"/>
    <w:rsid w:val="00F94724"/>
    <w:rsid w:val="00F95799"/>
    <w:rsid w:val="00F97393"/>
    <w:rsid w:val="00FA0D97"/>
    <w:rsid w:val="00FA3314"/>
    <w:rsid w:val="00FA4E6C"/>
    <w:rsid w:val="00FA7E44"/>
    <w:rsid w:val="00FB01FE"/>
    <w:rsid w:val="00FB0AF5"/>
    <w:rsid w:val="00FB2597"/>
    <w:rsid w:val="00FB2D4C"/>
    <w:rsid w:val="00FB46C1"/>
    <w:rsid w:val="00FB4D7A"/>
    <w:rsid w:val="00FB5638"/>
    <w:rsid w:val="00FC04E0"/>
    <w:rsid w:val="00FC07C2"/>
    <w:rsid w:val="00FC4048"/>
    <w:rsid w:val="00FC69E5"/>
    <w:rsid w:val="00FD0569"/>
    <w:rsid w:val="00FD17F3"/>
    <w:rsid w:val="00FD1E91"/>
    <w:rsid w:val="00FD3295"/>
    <w:rsid w:val="00FD718F"/>
    <w:rsid w:val="00FE3526"/>
    <w:rsid w:val="00FE418F"/>
    <w:rsid w:val="00FE49C3"/>
    <w:rsid w:val="00FE4D70"/>
    <w:rsid w:val="00FF091B"/>
    <w:rsid w:val="00FF108F"/>
    <w:rsid w:val="00FF25CC"/>
    <w:rsid w:val="00FF2F4C"/>
    <w:rsid w:val="00FF3C2D"/>
    <w:rsid w:val="00FF4D1E"/>
    <w:rsid w:val="00FF7C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11BE392B"/>
  <w15:chartTrackingRefBased/>
  <w15:docId w15:val="{25FB26E6-782A-42C1-8E2B-2128C8AC76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uiPriority="9"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footer" w:uiPriority="99"/>
    <w:lsdException w:name="caption" w:qFormat="1"/>
    <w:lsdException w:name="footnote reference" w:uiPriority="99"/>
    <w:lsdException w:name="Title" w:uiPriority="10" w:qFormat="1"/>
    <w:lsdException w:name="Subtitle" w:qFormat="1"/>
    <w:lsdException w:name="FollowedHyperlink" w:uiPriority="99"/>
    <w:lsdException w:name="Strong" w:uiPriority="22" w:qFormat="1"/>
    <w:lsdException w:name="Emphasis" w:qFormat="1"/>
    <w:lsdException w:name="Normal (Web)" w:uiPriority="99"/>
    <w:lsdException w:name="HTML Preformatted" w:semiHidden="1" w:unhideWhenUsed="1"/>
    <w:lsdException w:name="Normal Table"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E2198C"/>
    <w:rPr>
      <w:rFonts w:ascii="Arial" w:hAnsi="Arial"/>
      <w:sz w:val="24"/>
      <w:szCs w:val="24"/>
      <w:lang w:eastAsia="en-US"/>
    </w:rPr>
  </w:style>
  <w:style w:type="paragraph" w:styleId="Heading1">
    <w:name w:val="heading 1"/>
    <w:basedOn w:val="Normal"/>
    <w:next w:val="Normal"/>
    <w:link w:val="Heading1Char"/>
    <w:qFormat/>
    <w:pPr>
      <w:keepNext/>
      <w:spacing w:before="240" w:after="60"/>
      <w:outlineLvl w:val="0"/>
    </w:pPr>
    <w:rPr>
      <w:b/>
      <w:bCs/>
      <w:kern w:val="32"/>
      <w:sz w:val="32"/>
      <w:szCs w:val="32"/>
      <w:lang w:val="x-none"/>
    </w:rPr>
  </w:style>
  <w:style w:type="paragraph" w:styleId="Heading2">
    <w:name w:val="heading 2"/>
    <w:basedOn w:val="Normal"/>
    <w:next w:val="Normal"/>
    <w:link w:val="Heading2Char"/>
    <w:uiPriority w:val="9"/>
    <w:qFormat/>
    <w:pPr>
      <w:keepNext/>
      <w:spacing w:before="240" w:after="60"/>
      <w:outlineLvl w:val="1"/>
    </w:pPr>
    <w:rPr>
      <w:b/>
      <w:bCs/>
      <w:i/>
      <w:iCs/>
      <w:sz w:val="28"/>
      <w:szCs w:val="28"/>
      <w:lang w:val="x-none"/>
    </w:rPr>
  </w:style>
  <w:style w:type="paragraph" w:styleId="Heading3">
    <w:name w:val="heading 3"/>
    <w:basedOn w:val="Normal"/>
    <w:next w:val="Normal"/>
    <w:link w:val="Heading3Char"/>
    <w:uiPriority w:val="9"/>
    <w:qFormat/>
    <w:pPr>
      <w:keepNext/>
      <w:spacing w:before="240" w:after="60"/>
      <w:outlineLvl w:val="2"/>
    </w:pPr>
    <w:rPr>
      <w:b/>
      <w:bCs/>
      <w:sz w:val="26"/>
      <w:szCs w:val="26"/>
      <w:lang w:val="x-none"/>
    </w:rPr>
  </w:style>
  <w:style w:type="paragraph" w:styleId="Heading4">
    <w:name w:val="heading 4"/>
    <w:basedOn w:val="Normal"/>
    <w:next w:val="Normal"/>
    <w:link w:val="Heading4Char"/>
    <w:qFormat/>
    <w:pPr>
      <w:keepNext/>
      <w:spacing w:before="240" w:after="60"/>
      <w:outlineLvl w:val="3"/>
    </w:pPr>
    <w:rPr>
      <w:rFonts w:ascii="Times New Roman" w:hAnsi="Times New Roman"/>
      <w:b/>
      <w:bCs/>
      <w:sz w:val="28"/>
      <w:szCs w:val="28"/>
      <w:lang w:val="x-none"/>
    </w:rPr>
  </w:style>
  <w:style w:type="paragraph" w:styleId="Heading5">
    <w:name w:val="heading 5"/>
    <w:basedOn w:val="Normal"/>
    <w:next w:val="Normal"/>
    <w:qFormat/>
    <w:pPr>
      <w:keepNext/>
      <w:ind w:right="26"/>
      <w:outlineLvl w:val="4"/>
    </w:pPr>
    <w:rPr>
      <w:rFonts w:cs="Arial"/>
      <w:b/>
      <w:sz w:val="28"/>
      <w:szCs w:val="28"/>
      <w:u w:val="single"/>
    </w:rPr>
  </w:style>
  <w:style w:type="paragraph" w:styleId="Heading6">
    <w:name w:val="heading 6"/>
    <w:basedOn w:val="Normal"/>
    <w:next w:val="Normal"/>
    <w:qFormat/>
    <w:pPr>
      <w:keepNext/>
      <w:jc w:val="both"/>
      <w:outlineLvl w:val="5"/>
    </w:pPr>
    <w:rPr>
      <w:rFonts w:ascii="Times New Roman" w:hAnsi="Times New Roman"/>
      <w:b/>
      <w:sz w:val="28"/>
      <w:szCs w:val="20"/>
    </w:rPr>
  </w:style>
  <w:style w:type="paragraph" w:styleId="Heading7">
    <w:name w:val="heading 7"/>
    <w:basedOn w:val="Normal"/>
    <w:next w:val="Normal"/>
    <w:qFormat/>
    <w:pPr>
      <w:keepNext/>
      <w:pBdr>
        <w:top w:val="single" w:sz="18" w:space="1" w:color="auto" w:shadow="1"/>
        <w:left w:val="single" w:sz="18" w:space="1" w:color="auto" w:shadow="1"/>
        <w:bottom w:val="single" w:sz="18" w:space="1" w:color="auto" w:shadow="1"/>
        <w:right w:val="single" w:sz="18" w:space="1" w:color="auto" w:shadow="1"/>
      </w:pBdr>
      <w:shd w:val="pct5" w:color="auto" w:fill="auto"/>
      <w:outlineLvl w:val="6"/>
    </w:pPr>
    <w:rPr>
      <w:sz w:val="36"/>
      <w:szCs w:val="20"/>
    </w:rPr>
  </w:style>
  <w:style w:type="paragraph" w:styleId="Heading8">
    <w:name w:val="heading 8"/>
    <w:basedOn w:val="Normal"/>
    <w:next w:val="Normal"/>
    <w:qFormat/>
    <w:pPr>
      <w:keepNext/>
      <w:jc w:val="center"/>
      <w:outlineLvl w:val="7"/>
    </w:pPr>
    <w:rPr>
      <w:rFonts w:ascii="Times New Roman" w:hAnsi="Times New Roman"/>
      <w:b/>
      <w:bCs/>
    </w:rPr>
  </w:style>
  <w:style w:type="paragraph" w:styleId="Heading9">
    <w:name w:val="heading 9"/>
    <w:basedOn w:val="Normal"/>
    <w:next w:val="Normal"/>
    <w:qFormat/>
    <w:pPr>
      <w:keepNext/>
      <w:ind w:left="180"/>
      <w:outlineLvl w:val="8"/>
    </w:pPr>
    <w:rPr>
      <w:rFonts w:cs="Arial"/>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FF"/>
      <w:u w:val="single"/>
    </w:rPr>
  </w:style>
  <w:style w:type="character" w:styleId="FollowedHyperlink">
    <w:name w:val="FollowedHyperlink"/>
    <w:uiPriority w:val="99"/>
    <w:rPr>
      <w:color w:val="800080"/>
      <w:u w:val="single"/>
    </w:rPr>
  </w:style>
  <w:style w:type="paragraph" w:customStyle="1" w:styleId="DocumentTitle">
    <w:name w:val="Document Title"/>
    <w:basedOn w:val="Heading1"/>
    <w:pPr>
      <w:spacing w:before="0" w:after="0" w:line="280" w:lineRule="exact"/>
    </w:pPr>
    <w:rPr>
      <w:kern w:val="0"/>
      <w:szCs w:val="24"/>
    </w:rPr>
  </w:style>
  <w:style w:type="paragraph" w:customStyle="1" w:styleId="DfESBullets">
    <w:name w:val="DfESBullets"/>
    <w:basedOn w:val="Normal"/>
    <w:pPr>
      <w:widowControl w:val="0"/>
      <w:numPr>
        <w:numId w:val="2"/>
      </w:numPr>
      <w:overflowPunct w:val="0"/>
      <w:autoSpaceDE w:val="0"/>
      <w:autoSpaceDN w:val="0"/>
      <w:adjustRightInd w:val="0"/>
      <w:spacing w:after="240"/>
      <w:textAlignment w:val="baseline"/>
    </w:pPr>
    <w:rPr>
      <w:szCs w:val="20"/>
    </w:rPr>
  </w:style>
  <w:style w:type="paragraph" w:styleId="Footer">
    <w:name w:val="footer"/>
    <w:basedOn w:val="Normal"/>
    <w:link w:val="FooterChar"/>
    <w:uiPriority w:val="99"/>
    <w:pPr>
      <w:tabs>
        <w:tab w:val="center" w:pos="4153"/>
        <w:tab w:val="right" w:pos="8306"/>
      </w:tabs>
    </w:pPr>
    <w:rPr>
      <w:rFonts w:ascii="Times New Roman" w:hAnsi="Times New Roman"/>
      <w:sz w:val="20"/>
      <w:szCs w:val="20"/>
      <w:lang w:val="x-none"/>
    </w:rPr>
  </w:style>
  <w:style w:type="character" w:styleId="PageNumber">
    <w:name w:val="page number"/>
    <w:basedOn w:val="DefaultParagraphFont"/>
  </w:style>
  <w:style w:type="paragraph" w:styleId="Header">
    <w:name w:val="header"/>
    <w:basedOn w:val="Normal"/>
    <w:link w:val="HeaderChar"/>
    <w:uiPriority w:val="99"/>
    <w:pPr>
      <w:tabs>
        <w:tab w:val="center" w:pos="4153"/>
        <w:tab w:val="right" w:pos="8306"/>
      </w:tabs>
    </w:pPr>
    <w:rPr>
      <w:rFonts w:ascii="Times New Roman" w:hAnsi="Times New Roman"/>
      <w:sz w:val="20"/>
      <w:szCs w:val="20"/>
      <w:lang w:val="x-none"/>
    </w:rPr>
  </w:style>
  <w:style w:type="paragraph" w:styleId="List2">
    <w:name w:val="List 2"/>
    <w:basedOn w:val="Normal"/>
    <w:pPr>
      <w:ind w:left="566" w:hanging="283"/>
    </w:pPr>
    <w:rPr>
      <w:rFonts w:ascii="Times New Roman" w:hAnsi="Times New Roman"/>
      <w:sz w:val="20"/>
      <w:szCs w:val="20"/>
    </w:rPr>
  </w:style>
  <w:style w:type="paragraph" w:styleId="ListBullet">
    <w:name w:val="List Bullet"/>
    <w:basedOn w:val="Normal"/>
    <w:autoRedefine/>
    <w:pPr>
      <w:numPr>
        <w:numId w:val="1"/>
      </w:numPr>
    </w:pPr>
    <w:rPr>
      <w:rFonts w:ascii="Times New Roman" w:hAnsi="Times New Roman"/>
      <w:sz w:val="20"/>
      <w:szCs w:val="20"/>
    </w:rPr>
  </w:style>
  <w:style w:type="paragraph" w:styleId="ListBullet2">
    <w:name w:val="List Bullet 2"/>
    <w:basedOn w:val="Normal"/>
    <w:autoRedefine/>
    <w:rPr>
      <w:rFonts w:ascii="Times New Roman" w:hAnsi="Times New Roman"/>
      <w:sz w:val="20"/>
      <w:szCs w:val="20"/>
    </w:rPr>
  </w:style>
  <w:style w:type="paragraph" w:styleId="BodyText">
    <w:name w:val="Body Text"/>
    <w:basedOn w:val="Normal"/>
    <w:link w:val="BodyTextChar"/>
    <w:pPr>
      <w:spacing w:after="120"/>
    </w:pPr>
    <w:rPr>
      <w:rFonts w:ascii="Times New Roman" w:hAnsi="Times New Roman"/>
      <w:sz w:val="20"/>
      <w:szCs w:val="20"/>
      <w:lang w:val="x-none"/>
    </w:rPr>
  </w:style>
  <w:style w:type="paragraph" w:styleId="BodyTextIndent">
    <w:name w:val="Body Text Indent"/>
    <w:basedOn w:val="Normal"/>
    <w:link w:val="BodyTextIndentChar"/>
    <w:pPr>
      <w:spacing w:after="120"/>
      <w:ind w:left="283"/>
    </w:pPr>
    <w:rPr>
      <w:rFonts w:ascii="Times New Roman" w:hAnsi="Times New Roman"/>
      <w:sz w:val="20"/>
      <w:szCs w:val="20"/>
      <w:lang w:val="x-none"/>
    </w:rPr>
  </w:style>
  <w:style w:type="paragraph" w:styleId="NormalWeb">
    <w:name w:val="Normal (Web)"/>
    <w:basedOn w:val="Normal"/>
    <w:uiPriority w:val="99"/>
    <w:pPr>
      <w:spacing w:before="100" w:beforeAutospacing="1" w:after="100" w:afterAutospacing="1"/>
    </w:pPr>
    <w:rPr>
      <w:rFonts w:cs="Arial"/>
      <w:lang w:eastAsia="en-GB"/>
    </w:rPr>
  </w:style>
  <w:style w:type="paragraph" w:styleId="BodyTextIndent2">
    <w:name w:val="Body Text Indent 2"/>
    <w:basedOn w:val="Normal"/>
    <w:pPr>
      <w:spacing w:after="120" w:line="480" w:lineRule="auto"/>
      <w:ind w:left="283"/>
    </w:pPr>
    <w:rPr>
      <w:rFonts w:ascii="Times New Roman" w:hAnsi="Times New Roman"/>
      <w:sz w:val="20"/>
      <w:szCs w:val="20"/>
    </w:rPr>
  </w:style>
  <w:style w:type="paragraph" w:styleId="BalloonText">
    <w:name w:val="Balloon Text"/>
    <w:basedOn w:val="Normal"/>
    <w:link w:val="BalloonTextChar"/>
    <w:uiPriority w:val="99"/>
    <w:rPr>
      <w:rFonts w:ascii="Tahoma" w:hAnsi="Tahoma"/>
      <w:sz w:val="16"/>
      <w:szCs w:val="16"/>
      <w:lang w:val="x-none"/>
    </w:rPr>
  </w:style>
  <w:style w:type="paragraph" w:styleId="BodyText3">
    <w:name w:val="Body Text 3"/>
    <w:basedOn w:val="Normal"/>
    <w:pPr>
      <w:spacing w:after="120"/>
    </w:pPr>
    <w:rPr>
      <w:rFonts w:ascii="Times New Roman" w:hAnsi="Times New Roman"/>
      <w:sz w:val="16"/>
      <w:szCs w:val="16"/>
    </w:rPr>
  </w:style>
  <w:style w:type="paragraph" w:styleId="Title">
    <w:name w:val="Title"/>
    <w:aliases w:val="Table Body"/>
    <w:basedOn w:val="Normal"/>
    <w:link w:val="TitleChar"/>
    <w:uiPriority w:val="10"/>
    <w:qFormat/>
    <w:pPr>
      <w:jc w:val="center"/>
    </w:pPr>
    <w:rPr>
      <w:b/>
      <w:bCs/>
      <w:u w:val="single"/>
      <w:lang w:val="x-none"/>
    </w:rPr>
  </w:style>
  <w:style w:type="paragraph" w:styleId="Subtitle">
    <w:name w:val="Subtitle"/>
    <w:basedOn w:val="Normal"/>
    <w:qFormat/>
    <w:pPr>
      <w:jc w:val="both"/>
    </w:pPr>
    <w:rPr>
      <w:rFonts w:cs="Arial"/>
      <w:b/>
      <w:bCs/>
    </w:rPr>
  </w:style>
  <w:style w:type="paragraph" w:customStyle="1" w:styleId="Tablebody">
    <w:name w:val="Table body"/>
    <w:basedOn w:val="Normal"/>
    <w:pPr>
      <w:spacing w:after="140" w:line="280" w:lineRule="exact"/>
    </w:pPr>
    <w:rPr>
      <w:sz w:val="20"/>
    </w:rPr>
  </w:style>
  <w:style w:type="paragraph" w:customStyle="1" w:styleId="Tablehead">
    <w:name w:val="Table head"/>
    <w:basedOn w:val="Tablebody"/>
    <w:pPr>
      <w:spacing w:after="0"/>
    </w:pPr>
    <w:rPr>
      <w:b/>
      <w:bCs/>
    </w:rPr>
  </w:style>
  <w:style w:type="character" w:styleId="Strong">
    <w:name w:val="Strong"/>
    <w:uiPriority w:val="22"/>
    <w:qFormat/>
    <w:rPr>
      <w:b/>
      <w:bCs/>
    </w:rPr>
  </w:style>
  <w:style w:type="paragraph" w:styleId="Caption">
    <w:name w:val="caption"/>
    <w:basedOn w:val="Normal"/>
    <w:next w:val="Normal"/>
    <w:qFormat/>
    <w:pPr>
      <w:ind w:left="-540"/>
    </w:pPr>
    <w:rPr>
      <w:b/>
      <w:bCs/>
    </w:rPr>
  </w:style>
  <w:style w:type="paragraph" w:customStyle="1" w:styleId="WFSS">
    <w:name w:val="WFSS"/>
    <w:pPr>
      <w:tabs>
        <w:tab w:val="right" w:pos="10772"/>
      </w:tabs>
      <w:overflowPunct w:val="0"/>
      <w:autoSpaceDE w:val="0"/>
      <w:autoSpaceDN w:val="0"/>
      <w:adjustRightInd w:val="0"/>
      <w:textAlignment w:val="baseline"/>
    </w:pPr>
    <w:rPr>
      <w:i/>
      <w:sz w:val="24"/>
      <w:lang w:eastAsia="en-US"/>
    </w:rPr>
  </w:style>
  <w:style w:type="paragraph" w:customStyle="1" w:styleId="Formname">
    <w:name w:val="Form name"/>
    <w:basedOn w:val="Heading1"/>
    <w:pPr>
      <w:overflowPunct w:val="0"/>
      <w:autoSpaceDE w:val="0"/>
      <w:autoSpaceDN w:val="0"/>
      <w:adjustRightInd w:val="0"/>
      <w:spacing w:before="80" w:after="80" w:line="640" w:lineRule="exact"/>
      <w:textAlignment w:val="baseline"/>
      <w:outlineLvl w:val="9"/>
    </w:pPr>
    <w:rPr>
      <w:rFonts w:ascii="Arial Black" w:hAnsi="Arial Black"/>
      <w:b w:val="0"/>
      <w:bCs w:val="0"/>
      <w:kern w:val="0"/>
      <w:sz w:val="52"/>
      <w:szCs w:val="20"/>
    </w:rPr>
  </w:style>
  <w:style w:type="paragraph" w:styleId="BodyText2">
    <w:name w:val="Body Text 2"/>
    <w:basedOn w:val="Normal"/>
    <w:pPr>
      <w:overflowPunct w:val="0"/>
      <w:autoSpaceDE w:val="0"/>
      <w:autoSpaceDN w:val="0"/>
      <w:adjustRightInd w:val="0"/>
      <w:spacing w:line="320" w:lineRule="exact"/>
      <w:jc w:val="center"/>
      <w:textAlignment w:val="baseline"/>
    </w:pPr>
    <w:rPr>
      <w:b/>
      <w:sz w:val="22"/>
      <w:szCs w:val="20"/>
    </w:rPr>
  </w:style>
  <w:style w:type="paragraph" w:customStyle="1" w:styleId="TableHead0">
    <w:name w:val="Table Head"/>
    <w:basedOn w:val="Normal"/>
    <w:next w:val="Normal"/>
    <w:pPr>
      <w:tabs>
        <w:tab w:val="right" w:pos="540"/>
        <w:tab w:val="left" w:pos="720"/>
      </w:tabs>
      <w:overflowPunct w:val="0"/>
      <w:autoSpaceDE w:val="0"/>
      <w:autoSpaceDN w:val="0"/>
      <w:adjustRightInd w:val="0"/>
      <w:spacing w:before="80" w:after="80" w:line="320" w:lineRule="exact"/>
      <w:textAlignment w:val="baseline"/>
    </w:pPr>
    <w:rPr>
      <w:b/>
      <w:sz w:val="28"/>
      <w:szCs w:val="20"/>
    </w:rPr>
  </w:style>
  <w:style w:type="paragraph" w:customStyle="1" w:styleId="Tabledataentry">
    <w:name w:val="Table data entry"/>
    <w:basedOn w:val="Normal"/>
    <w:pPr>
      <w:overflowPunct w:val="0"/>
      <w:autoSpaceDE w:val="0"/>
      <w:autoSpaceDN w:val="0"/>
      <w:adjustRightInd w:val="0"/>
      <w:spacing w:line="320" w:lineRule="exact"/>
      <w:textAlignment w:val="baseline"/>
    </w:pPr>
    <w:rPr>
      <w:sz w:val="20"/>
      <w:szCs w:val="20"/>
    </w:rPr>
  </w:style>
  <w:style w:type="paragraph" w:customStyle="1" w:styleId="Documentcontrol">
    <w:name w:val="Document control"/>
    <w:basedOn w:val="Footer"/>
    <w:pPr>
      <w:tabs>
        <w:tab w:val="clear" w:pos="4153"/>
        <w:tab w:val="clear" w:pos="8306"/>
        <w:tab w:val="right" w:pos="10800"/>
      </w:tabs>
      <w:overflowPunct w:val="0"/>
      <w:autoSpaceDE w:val="0"/>
      <w:autoSpaceDN w:val="0"/>
      <w:adjustRightInd w:val="0"/>
      <w:spacing w:line="320" w:lineRule="exact"/>
      <w:textAlignment w:val="baseline"/>
    </w:pPr>
    <w:rPr>
      <w:rFonts w:ascii="Arial" w:hAnsi="Arial"/>
      <w:b/>
    </w:rPr>
  </w:style>
  <w:style w:type="paragraph" w:customStyle="1" w:styleId="Heading20">
    <w:name w:val="Heading2"/>
    <w:basedOn w:val="Heading1"/>
    <w:pPr>
      <w:overflowPunct w:val="0"/>
      <w:autoSpaceDE w:val="0"/>
      <w:autoSpaceDN w:val="0"/>
      <w:adjustRightInd w:val="0"/>
      <w:spacing w:before="80" w:after="80" w:line="320" w:lineRule="exact"/>
      <w:textAlignment w:val="baseline"/>
      <w:outlineLvl w:val="9"/>
    </w:pPr>
    <w:rPr>
      <w:bCs w:val="0"/>
      <w:kern w:val="20"/>
      <w:sz w:val="22"/>
      <w:szCs w:val="20"/>
    </w:rPr>
  </w:style>
  <w:style w:type="paragraph" w:customStyle="1" w:styleId="List1">
    <w:name w:val="List 1"/>
    <w:basedOn w:val="Normal"/>
    <w:pPr>
      <w:overflowPunct w:val="0"/>
      <w:autoSpaceDE w:val="0"/>
      <w:autoSpaceDN w:val="0"/>
      <w:adjustRightInd w:val="0"/>
      <w:spacing w:before="80" w:line="320" w:lineRule="exact"/>
      <w:ind w:left="567" w:hanging="340"/>
      <w:textAlignment w:val="baseline"/>
    </w:pPr>
    <w:rPr>
      <w:b/>
      <w:sz w:val="22"/>
      <w:szCs w:val="20"/>
    </w:rPr>
  </w:style>
  <w:style w:type="paragraph" w:customStyle="1" w:styleId="Default">
    <w:name w:val="Default"/>
    <w:rsid w:val="00205071"/>
    <w:pPr>
      <w:widowControl w:val="0"/>
      <w:autoSpaceDE w:val="0"/>
      <w:autoSpaceDN w:val="0"/>
      <w:adjustRightInd w:val="0"/>
    </w:pPr>
    <w:rPr>
      <w:rFonts w:ascii="Arial" w:hAnsi="Arial" w:cs="Arial"/>
      <w:color w:val="000000"/>
      <w:sz w:val="24"/>
      <w:szCs w:val="24"/>
    </w:rPr>
  </w:style>
  <w:style w:type="character" w:styleId="FootnoteReference">
    <w:name w:val="footnote reference"/>
    <w:uiPriority w:val="99"/>
    <w:rsid w:val="00205071"/>
    <w:rPr>
      <w:color w:val="000000"/>
    </w:rPr>
  </w:style>
  <w:style w:type="paragraph" w:customStyle="1" w:styleId="TableHeading">
    <w:name w:val="Table Heading"/>
    <w:rsid w:val="005A3FAE"/>
    <w:pPr>
      <w:spacing w:before="120" w:after="60"/>
    </w:pPr>
    <w:rPr>
      <w:rFonts w:ascii="Arial" w:hAnsi="Arial"/>
      <w:b/>
      <w:sz w:val="24"/>
      <w:szCs w:val="24"/>
      <w:lang w:eastAsia="en-US"/>
    </w:rPr>
  </w:style>
  <w:style w:type="paragraph" w:customStyle="1" w:styleId="TableNormal0">
    <w:name w:val="TableNormal"/>
    <w:rsid w:val="005A3FAE"/>
    <w:pPr>
      <w:spacing w:before="120" w:after="60"/>
    </w:pPr>
    <w:rPr>
      <w:sz w:val="24"/>
      <w:szCs w:val="24"/>
      <w:lang w:eastAsia="en-US"/>
    </w:rPr>
  </w:style>
  <w:style w:type="paragraph" w:customStyle="1" w:styleId="Memorandum">
    <w:name w:val="Memorandum"/>
    <w:next w:val="Normal"/>
    <w:rsid w:val="005A3FAE"/>
    <w:pPr>
      <w:pBdr>
        <w:bottom w:val="single" w:sz="36" w:space="1" w:color="auto"/>
      </w:pBdr>
      <w:spacing w:after="240"/>
    </w:pPr>
    <w:rPr>
      <w:rFonts w:ascii="Arial" w:hAnsi="Arial" w:cs="Arial"/>
      <w:b/>
      <w:bCs/>
      <w:sz w:val="48"/>
      <w:lang w:eastAsia="en-US"/>
    </w:rPr>
  </w:style>
  <w:style w:type="paragraph" w:customStyle="1" w:styleId="NormalBold">
    <w:name w:val="Normal Bold"/>
    <w:basedOn w:val="Normal"/>
    <w:rsid w:val="005A3FAE"/>
    <w:pPr>
      <w:spacing w:before="120" w:after="60" w:line="264" w:lineRule="auto"/>
    </w:pPr>
    <w:rPr>
      <w:rFonts w:ascii="Times New Roman" w:hAnsi="Times New Roman"/>
      <w:b/>
      <w:szCs w:val="20"/>
    </w:rPr>
  </w:style>
  <w:style w:type="paragraph" w:customStyle="1" w:styleId="Style0">
    <w:name w:val="Style0"/>
    <w:rsid w:val="00542B8D"/>
    <w:pPr>
      <w:autoSpaceDE w:val="0"/>
      <w:autoSpaceDN w:val="0"/>
      <w:adjustRightInd w:val="0"/>
    </w:pPr>
    <w:rPr>
      <w:rFonts w:ascii="Arial" w:hAnsi="Arial"/>
      <w:sz w:val="24"/>
      <w:szCs w:val="24"/>
    </w:rPr>
  </w:style>
  <w:style w:type="paragraph" w:styleId="ListParagraph">
    <w:name w:val="List Paragraph"/>
    <w:basedOn w:val="Normal"/>
    <w:uiPriority w:val="34"/>
    <w:qFormat/>
    <w:rsid w:val="002D007F"/>
    <w:pPr>
      <w:ind w:left="720"/>
    </w:pPr>
  </w:style>
  <w:style w:type="character" w:customStyle="1" w:styleId="FooterChar">
    <w:name w:val="Footer Char"/>
    <w:link w:val="Footer"/>
    <w:uiPriority w:val="99"/>
    <w:rsid w:val="00C747EC"/>
    <w:rPr>
      <w:lang w:eastAsia="en-US"/>
    </w:rPr>
  </w:style>
  <w:style w:type="paragraph" w:customStyle="1" w:styleId="body">
    <w:name w:val="body"/>
    <w:basedOn w:val="Normal"/>
    <w:rsid w:val="00992450"/>
    <w:rPr>
      <w:rFonts w:ascii="Verdana" w:hAnsi="Verdana" w:cs="Arial"/>
      <w:sz w:val="22"/>
    </w:rPr>
  </w:style>
  <w:style w:type="numbering" w:customStyle="1" w:styleId="NoList1">
    <w:name w:val="No List1"/>
    <w:next w:val="NoList"/>
    <w:semiHidden/>
    <w:unhideWhenUsed/>
    <w:rsid w:val="00123BB0"/>
  </w:style>
  <w:style w:type="character" w:customStyle="1" w:styleId="Heading1Char">
    <w:name w:val="Heading 1 Char"/>
    <w:link w:val="Heading1"/>
    <w:rsid w:val="00123BB0"/>
    <w:rPr>
      <w:rFonts w:ascii="Arial" w:hAnsi="Arial" w:cs="Arial"/>
      <w:b/>
      <w:bCs/>
      <w:kern w:val="32"/>
      <w:sz w:val="32"/>
      <w:szCs w:val="32"/>
      <w:lang w:eastAsia="en-US"/>
    </w:rPr>
  </w:style>
  <w:style w:type="character" w:customStyle="1" w:styleId="Heading2Char">
    <w:name w:val="Heading 2 Char"/>
    <w:link w:val="Heading2"/>
    <w:uiPriority w:val="9"/>
    <w:rsid w:val="00123BB0"/>
    <w:rPr>
      <w:rFonts w:ascii="Arial" w:hAnsi="Arial" w:cs="Arial"/>
      <w:b/>
      <w:bCs/>
      <w:i/>
      <w:iCs/>
      <w:sz w:val="28"/>
      <w:szCs w:val="28"/>
      <w:lang w:eastAsia="en-US"/>
    </w:rPr>
  </w:style>
  <w:style w:type="character" w:customStyle="1" w:styleId="Heading3Char">
    <w:name w:val="Heading 3 Char"/>
    <w:link w:val="Heading3"/>
    <w:uiPriority w:val="9"/>
    <w:rsid w:val="00123BB0"/>
    <w:rPr>
      <w:rFonts w:ascii="Arial" w:hAnsi="Arial" w:cs="Arial"/>
      <w:b/>
      <w:bCs/>
      <w:sz w:val="26"/>
      <w:szCs w:val="26"/>
      <w:lang w:eastAsia="en-US"/>
    </w:rPr>
  </w:style>
  <w:style w:type="character" w:customStyle="1" w:styleId="Heading4Char">
    <w:name w:val="Heading 4 Char"/>
    <w:link w:val="Heading4"/>
    <w:rsid w:val="00123BB0"/>
    <w:rPr>
      <w:b/>
      <w:bCs/>
      <w:sz w:val="28"/>
      <w:szCs w:val="28"/>
      <w:lang w:eastAsia="en-US"/>
    </w:rPr>
  </w:style>
  <w:style w:type="character" w:customStyle="1" w:styleId="BodyTextChar">
    <w:name w:val="Body Text Char"/>
    <w:link w:val="BodyText"/>
    <w:rsid w:val="00123BB0"/>
    <w:rPr>
      <w:lang w:eastAsia="en-US"/>
    </w:rPr>
  </w:style>
  <w:style w:type="character" w:customStyle="1" w:styleId="BodyTextIndentChar">
    <w:name w:val="Body Text Indent Char"/>
    <w:link w:val="BodyTextIndent"/>
    <w:rsid w:val="00123BB0"/>
    <w:rPr>
      <w:lang w:eastAsia="en-US"/>
    </w:rPr>
  </w:style>
  <w:style w:type="character" w:customStyle="1" w:styleId="HeaderChar">
    <w:name w:val="Header Char"/>
    <w:link w:val="Header"/>
    <w:uiPriority w:val="99"/>
    <w:rsid w:val="00123BB0"/>
    <w:rPr>
      <w:lang w:eastAsia="en-US"/>
    </w:rPr>
  </w:style>
  <w:style w:type="character" w:customStyle="1" w:styleId="BalloonTextChar">
    <w:name w:val="Balloon Text Char"/>
    <w:link w:val="BalloonText"/>
    <w:uiPriority w:val="99"/>
    <w:rsid w:val="00123BB0"/>
    <w:rPr>
      <w:rFonts w:ascii="Tahoma" w:hAnsi="Tahoma" w:cs="Tahoma"/>
      <w:sz w:val="16"/>
      <w:szCs w:val="16"/>
      <w:lang w:eastAsia="en-US"/>
    </w:rPr>
  </w:style>
  <w:style w:type="paragraph" w:styleId="FootnoteText">
    <w:name w:val="footnote text"/>
    <w:basedOn w:val="Normal"/>
    <w:link w:val="FootnoteTextChar"/>
    <w:uiPriority w:val="99"/>
    <w:unhideWhenUsed/>
    <w:rsid w:val="00377BDA"/>
    <w:pPr>
      <w:spacing w:after="200" w:line="276" w:lineRule="auto"/>
    </w:pPr>
    <w:rPr>
      <w:rFonts w:ascii="Calibri" w:eastAsia="Calibri" w:hAnsi="Calibri"/>
      <w:sz w:val="20"/>
      <w:szCs w:val="20"/>
      <w:lang w:val="x-none"/>
    </w:rPr>
  </w:style>
  <w:style w:type="character" w:customStyle="1" w:styleId="FootnoteTextChar">
    <w:name w:val="Footnote Text Char"/>
    <w:link w:val="FootnoteText"/>
    <w:uiPriority w:val="99"/>
    <w:rsid w:val="00377BDA"/>
    <w:rPr>
      <w:rFonts w:ascii="Calibri" w:eastAsia="Calibri" w:hAnsi="Calibri"/>
      <w:lang w:eastAsia="en-US"/>
    </w:rPr>
  </w:style>
  <w:style w:type="paragraph" w:customStyle="1" w:styleId="CM148">
    <w:name w:val="CM148"/>
    <w:basedOn w:val="Default"/>
    <w:next w:val="Default"/>
    <w:uiPriority w:val="99"/>
    <w:rsid w:val="008D0795"/>
    <w:rPr>
      <w:color w:val="auto"/>
    </w:rPr>
  </w:style>
  <w:style w:type="paragraph" w:customStyle="1" w:styleId="CM158">
    <w:name w:val="CM158"/>
    <w:basedOn w:val="Default"/>
    <w:next w:val="Default"/>
    <w:uiPriority w:val="99"/>
    <w:rsid w:val="001F0BA1"/>
    <w:rPr>
      <w:color w:val="auto"/>
    </w:rPr>
  </w:style>
  <w:style w:type="paragraph" w:customStyle="1" w:styleId="CM4">
    <w:name w:val="CM4"/>
    <w:basedOn w:val="Default"/>
    <w:next w:val="Default"/>
    <w:uiPriority w:val="99"/>
    <w:rsid w:val="001F0BA1"/>
    <w:pPr>
      <w:spacing w:line="258" w:lineRule="atLeast"/>
    </w:pPr>
    <w:rPr>
      <w:color w:val="auto"/>
    </w:rPr>
  </w:style>
  <w:style w:type="paragraph" w:customStyle="1" w:styleId="leglisttextstandard1">
    <w:name w:val="leglisttextstandard1"/>
    <w:basedOn w:val="Normal"/>
    <w:rsid w:val="007C792E"/>
    <w:pPr>
      <w:shd w:val="clear" w:color="auto" w:fill="FFFFFF"/>
      <w:spacing w:after="120" w:line="360" w:lineRule="atLeast"/>
      <w:jc w:val="both"/>
    </w:pPr>
    <w:rPr>
      <w:rFonts w:ascii="Times New Roman" w:hAnsi="Times New Roman"/>
      <w:color w:val="000000"/>
      <w:sz w:val="19"/>
      <w:szCs w:val="19"/>
      <w:lang w:eastAsia="en-GB"/>
    </w:rPr>
  </w:style>
  <w:style w:type="character" w:customStyle="1" w:styleId="TitleChar">
    <w:name w:val="Title Char"/>
    <w:aliases w:val="Table Body Char"/>
    <w:link w:val="Title"/>
    <w:uiPriority w:val="10"/>
    <w:locked/>
    <w:rsid w:val="007C792E"/>
    <w:rPr>
      <w:rFonts w:ascii="Arial" w:hAnsi="Arial" w:cs="Arial"/>
      <w:b/>
      <w:bCs/>
      <w:sz w:val="24"/>
      <w:szCs w:val="24"/>
      <w:u w:val="single"/>
      <w:lang w:eastAsia="en-US"/>
    </w:rPr>
  </w:style>
  <w:style w:type="character" w:customStyle="1" w:styleId="TitleChar1">
    <w:name w:val="Title Char1"/>
    <w:uiPriority w:val="10"/>
    <w:rsid w:val="007C792E"/>
    <w:rPr>
      <w:rFonts w:ascii="Cambria" w:eastAsia="Times New Roman" w:hAnsi="Cambria" w:cs="Times New Roman"/>
      <w:b/>
      <w:bCs/>
      <w:kern w:val="28"/>
      <w:sz w:val="32"/>
      <w:szCs w:val="32"/>
      <w:lang w:eastAsia="en-US"/>
    </w:rPr>
  </w:style>
  <w:style w:type="paragraph" w:customStyle="1" w:styleId="CM94">
    <w:name w:val="CM94"/>
    <w:basedOn w:val="Default"/>
    <w:next w:val="Default"/>
    <w:uiPriority w:val="99"/>
    <w:rsid w:val="000E30A5"/>
    <w:pPr>
      <w:spacing w:line="240" w:lineRule="atLeast"/>
    </w:pPr>
    <w:rPr>
      <w:color w:val="auto"/>
    </w:rPr>
  </w:style>
  <w:style w:type="paragraph" w:customStyle="1" w:styleId="CM154">
    <w:name w:val="CM154"/>
    <w:basedOn w:val="Default"/>
    <w:next w:val="Default"/>
    <w:uiPriority w:val="99"/>
    <w:rsid w:val="000E30A5"/>
    <w:rPr>
      <w:color w:val="auto"/>
    </w:rPr>
  </w:style>
  <w:style w:type="paragraph" w:customStyle="1" w:styleId="CM2">
    <w:name w:val="CM2"/>
    <w:basedOn w:val="Default"/>
    <w:next w:val="Default"/>
    <w:uiPriority w:val="99"/>
    <w:rsid w:val="00263CB4"/>
    <w:pPr>
      <w:spacing w:line="258" w:lineRule="atLeast"/>
    </w:pPr>
    <w:rPr>
      <w:color w:val="auto"/>
    </w:rPr>
  </w:style>
  <w:style w:type="table" w:styleId="TableGrid">
    <w:name w:val="Table Grid"/>
    <w:basedOn w:val="TableNormal"/>
    <w:uiPriority w:val="59"/>
    <w:rsid w:val="00660240"/>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rsid w:val="00660240"/>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rsid w:val="002244F3"/>
    <w:rPr>
      <w:sz w:val="16"/>
      <w:szCs w:val="16"/>
    </w:rPr>
  </w:style>
  <w:style w:type="paragraph" w:styleId="CommentText">
    <w:name w:val="annotation text"/>
    <w:basedOn w:val="Normal"/>
    <w:link w:val="CommentTextChar"/>
    <w:rsid w:val="002244F3"/>
    <w:rPr>
      <w:sz w:val="20"/>
      <w:szCs w:val="20"/>
    </w:rPr>
  </w:style>
  <w:style w:type="character" w:customStyle="1" w:styleId="CommentTextChar">
    <w:name w:val="Comment Text Char"/>
    <w:link w:val="CommentText"/>
    <w:rsid w:val="002244F3"/>
    <w:rPr>
      <w:rFonts w:ascii="Arial" w:hAnsi="Arial"/>
      <w:lang w:val="en-US" w:eastAsia="en-US"/>
    </w:rPr>
  </w:style>
  <w:style w:type="paragraph" w:styleId="CommentSubject">
    <w:name w:val="annotation subject"/>
    <w:basedOn w:val="CommentText"/>
    <w:next w:val="CommentText"/>
    <w:link w:val="CommentSubjectChar"/>
    <w:rsid w:val="002244F3"/>
    <w:rPr>
      <w:b/>
      <w:bCs/>
    </w:rPr>
  </w:style>
  <w:style w:type="character" w:customStyle="1" w:styleId="CommentSubjectChar">
    <w:name w:val="Comment Subject Char"/>
    <w:link w:val="CommentSubject"/>
    <w:rsid w:val="002244F3"/>
    <w:rPr>
      <w:rFonts w:ascii="Arial" w:hAnsi="Arial"/>
      <w:b/>
      <w:bCs/>
      <w:lang w:val="en-US" w:eastAsia="en-US"/>
    </w:rPr>
  </w:style>
  <w:style w:type="paragraph" w:styleId="EndnoteText">
    <w:name w:val="endnote text"/>
    <w:basedOn w:val="Normal"/>
    <w:link w:val="EndnoteTextChar"/>
    <w:rsid w:val="005017BE"/>
    <w:rPr>
      <w:sz w:val="20"/>
      <w:szCs w:val="20"/>
    </w:rPr>
  </w:style>
  <w:style w:type="character" w:customStyle="1" w:styleId="EndnoteTextChar">
    <w:name w:val="Endnote Text Char"/>
    <w:link w:val="EndnoteText"/>
    <w:rsid w:val="005017BE"/>
    <w:rPr>
      <w:rFonts w:ascii="Arial" w:hAnsi="Arial"/>
      <w:lang w:val="en-US" w:eastAsia="en-US"/>
    </w:rPr>
  </w:style>
  <w:style w:type="character" w:styleId="EndnoteReference">
    <w:name w:val="endnote reference"/>
    <w:rsid w:val="005017BE"/>
    <w:rPr>
      <w:vertAlign w:val="superscript"/>
    </w:rPr>
  </w:style>
  <w:style w:type="character" w:customStyle="1" w:styleId="FootnoteCharacters">
    <w:name w:val="Footnote Characters"/>
    <w:rsid w:val="0027707C"/>
    <w:rPr>
      <w:vertAlign w:val="superscript"/>
    </w:rPr>
  </w:style>
  <w:style w:type="paragraph" w:customStyle="1" w:styleId="paragraph">
    <w:name w:val="paragraph"/>
    <w:basedOn w:val="Normal"/>
    <w:rsid w:val="00DA69E4"/>
    <w:pPr>
      <w:spacing w:before="100" w:beforeAutospacing="1" w:after="100" w:afterAutospacing="1"/>
    </w:pPr>
    <w:rPr>
      <w:rFonts w:ascii="Times New Roman" w:hAnsi="Times New Roman"/>
      <w:lang w:eastAsia="en-GB"/>
    </w:rPr>
  </w:style>
  <w:style w:type="character" w:customStyle="1" w:styleId="normaltextrun">
    <w:name w:val="normaltextrun"/>
    <w:rsid w:val="00DA69E4"/>
  </w:style>
  <w:style w:type="character" w:customStyle="1" w:styleId="eop">
    <w:name w:val="eop"/>
    <w:rsid w:val="00DA69E4"/>
  </w:style>
  <w:style w:type="table" w:styleId="GridTable1Light-Accent1">
    <w:name w:val="Grid Table 1 Light Accent 1"/>
    <w:basedOn w:val="TableNormal"/>
    <w:uiPriority w:val="46"/>
    <w:rsid w:val="0033517E"/>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paragraph" w:customStyle="1" w:styleId="Caption1">
    <w:name w:val="Caption 1"/>
    <w:basedOn w:val="Normal"/>
    <w:qFormat/>
    <w:rsid w:val="0065364D"/>
    <w:pPr>
      <w:numPr>
        <w:numId w:val="3"/>
      </w:numPr>
      <w:spacing w:before="120" w:after="120"/>
    </w:pPr>
    <w:rPr>
      <w:rFonts w:eastAsia="MS Mincho"/>
      <w:i/>
      <w:color w:val="F15F22"/>
      <w:sz w:val="20"/>
    </w:rPr>
  </w:style>
  <w:style w:type="character" w:customStyle="1" w:styleId="UnresolvedMention1">
    <w:name w:val="Unresolved Mention1"/>
    <w:basedOn w:val="DefaultParagraphFont"/>
    <w:uiPriority w:val="99"/>
    <w:semiHidden/>
    <w:unhideWhenUsed/>
    <w:rsid w:val="0065364D"/>
    <w:rPr>
      <w:color w:val="605E5C"/>
      <w:shd w:val="clear" w:color="auto" w:fill="E1DFDD"/>
    </w:rPr>
  </w:style>
  <w:style w:type="table" w:customStyle="1" w:styleId="TableGrid2">
    <w:name w:val="Table Grid2"/>
    <w:basedOn w:val="TableNormal"/>
    <w:next w:val="TableGrid"/>
    <w:uiPriority w:val="59"/>
    <w:rsid w:val="00FD1E91"/>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F0356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4976338">
      <w:bodyDiv w:val="1"/>
      <w:marLeft w:val="0"/>
      <w:marRight w:val="0"/>
      <w:marTop w:val="0"/>
      <w:marBottom w:val="0"/>
      <w:divBdr>
        <w:top w:val="none" w:sz="0" w:space="0" w:color="auto"/>
        <w:left w:val="none" w:sz="0" w:space="0" w:color="auto"/>
        <w:bottom w:val="none" w:sz="0" w:space="0" w:color="auto"/>
        <w:right w:val="none" w:sz="0" w:space="0" w:color="auto"/>
      </w:divBdr>
      <w:divsChild>
        <w:div w:id="503210742">
          <w:marLeft w:val="0"/>
          <w:marRight w:val="0"/>
          <w:marTop w:val="0"/>
          <w:marBottom w:val="0"/>
          <w:divBdr>
            <w:top w:val="none" w:sz="0" w:space="0" w:color="auto"/>
            <w:left w:val="none" w:sz="0" w:space="0" w:color="auto"/>
            <w:bottom w:val="none" w:sz="0" w:space="0" w:color="auto"/>
            <w:right w:val="none" w:sz="0" w:space="0" w:color="auto"/>
          </w:divBdr>
          <w:divsChild>
            <w:div w:id="799420907">
              <w:marLeft w:val="0"/>
              <w:marRight w:val="0"/>
              <w:marTop w:val="0"/>
              <w:marBottom w:val="0"/>
              <w:divBdr>
                <w:top w:val="none" w:sz="0" w:space="0" w:color="auto"/>
                <w:left w:val="none" w:sz="0" w:space="0" w:color="auto"/>
                <w:bottom w:val="none" w:sz="0" w:space="0" w:color="auto"/>
                <w:right w:val="none" w:sz="0" w:space="0" w:color="auto"/>
              </w:divBdr>
              <w:divsChild>
                <w:div w:id="1506283396">
                  <w:marLeft w:val="0"/>
                  <w:marRight w:val="0"/>
                  <w:marTop w:val="0"/>
                  <w:marBottom w:val="0"/>
                  <w:divBdr>
                    <w:top w:val="none" w:sz="0" w:space="0" w:color="auto"/>
                    <w:left w:val="none" w:sz="0" w:space="0" w:color="auto"/>
                    <w:bottom w:val="none" w:sz="0" w:space="0" w:color="auto"/>
                    <w:right w:val="none" w:sz="0" w:space="0" w:color="auto"/>
                  </w:divBdr>
                  <w:divsChild>
                    <w:div w:id="1555695409">
                      <w:marLeft w:val="0"/>
                      <w:marRight w:val="0"/>
                      <w:marTop w:val="0"/>
                      <w:marBottom w:val="0"/>
                      <w:divBdr>
                        <w:top w:val="none" w:sz="0" w:space="0" w:color="auto"/>
                        <w:left w:val="none" w:sz="0" w:space="0" w:color="auto"/>
                        <w:bottom w:val="none" w:sz="0" w:space="0" w:color="auto"/>
                        <w:right w:val="none" w:sz="0" w:space="0" w:color="auto"/>
                      </w:divBdr>
                      <w:divsChild>
                        <w:div w:id="352457902">
                          <w:marLeft w:val="0"/>
                          <w:marRight w:val="0"/>
                          <w:marTop w:val="0"/>
                          <w:marBottom w:val="0"/>
                          <w:divBdr>
                            <w:top w:val="none" w:sz="0" w:space="0" w:color="auto"/>
                            <w:left w:val="none" w:sz="0" w:space="0" w:color="auto"/>
                            <w:bottom w:val="none" w:sz="0" w:space="0" w:color="auto"/>
                            <w:right w:val="none" w:sz="0" w:space="0" w:color="auto"/>
                          </w:divBdr>
                          <w:divsChild>
                            <w:div w:id="357588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2352313">
                  <w:marLeft w:val="0"/>
                  <w:marRight w:val="0"/>
                  <w:marTop w:val="0"/>
                  <w:marBottom w:val="0"/>
                  <w:divBdr>
                    <w:top w:val="none" w:sz="0" w:space="0" w:color="auto"/>
                    <w:left w:val="none" w:sz="0" w:space="0" w:color="auto"/>
                    <w:bottom w:val="none" w:sz="0" w:space="0" w:color="auto"/>
                    <w:right w:val="none" w:sz="0" w:space="0" w:color="auto"/>
                  </w:divBdr>
                  <w:divsChild>
                    <w:div w:id="1415585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0737930">
      <w:bodyDiv w:val="1"/>
      <w:marLeft w:val="0"/>
      <w:marRight w:val="0"/>
      <w:marTop w:val="0"/>
      <w:marBottom w:val="0"/>
      <w:divBdr>
        <w:top w:val="none" w:sz="0" w:space="0" w:color="auto"/>
        <w:left w:val="none" w:sz="0" w:space="0" w:color="auto"/>
        <w:bottom w:val="none" w:sz="0" w:space="0" w:color="auto"/>
        <w:right w:val="none" w:sz="0" w:space="0" w:color="auto"/>
      </w:divBdr>
    </w:div>
    <w:div w:id="826289145">
      <w:bodyDiv w:val="1"/>
      <w:marLeft w:val="0"/>
      <w:marRight w:val="0"/>
      <w:marTop w:val="0"/>
      <w:marBottom w:val="0"/>
      <w:divBdr>
        <w:top w:val="none" w:sz="0" w:space="0" w:color="auto"/>
        <w:left w:val="none" w:sz="0" w:space="0" w:color="auto"/>
        <w:bottom w:val="none" w:sz="0" w:space="0" w:color="auto"/>
        <w:right w:val="none" w:sz="0" w:space="0" w:color="auto"/>
      </w:divBdr>
    </w:div>
    <w:div w:id="1301425916">
      <w:bodyDiv w:val="1"/>
      <w:marLeft w:val="0"/>
      <w:marRight w:val="0"/>
      <w:marTop w:val="0"/>
      <w:marBottom w:val="0"/>
      <w:divBdr>
        <w:top w:val="none" w:sz="0" w:space="0" w:color="auto"/>
        <w:left w:val="none" w:sz="0" w:space="0" w:color="auto"/>
        <w:bottom w:val="none" w:sz="0" w:space="0" w:color="auto"/>
        <w:right w:val="none" w:sz="0" w:space="0" w:color="auto"/>
      </w:divBdr>
    </w:div>
    <w:div w:id="1848860234">
      <w:bodyDiv w:val="1"/>
      <w:marLeft w:val="0"/>
      <w:marRight w:val="0"/>
      <w:marTop w:val="0"/>
      <w:marBottom w:val="0"/>
      <w:divBdr>
        <w:top w:val="none" w:sz="0" w:space="0" w:color="auto"/>
        <w:left w:val="none" w:sz="0" w:space="0" w:color="auto"/>
        <w:bottom w:val="none" w:sz="0" w:space="0" w:color="auto"/>
        <w:right w:val="none" w:sz="0" w:space="0" w:color="auto"/>
      </w:divBdr>
    </w:div>
    <w:div w:id="1931505000">
      <w:bodyDiv w:val="1"/>
      <w:marLeft w:val="0"/>
      <w:marRight w:val="0"/>
      <w:marTop w:val="0"/>
      <w:marBottom w:val="0"/>
      <w:divBdr>
        <w:top w:val="none" w:sz="0" w:space="0" w:color="auto"/>
        <w:left w:val="none" w:sz="0" w:space="0" w:color="auto"/>
        <w:bottom w:val="none" w:sz="0" w:space="0" w:color="auto"/>
        <w:right w:val="none" w:sz="0" w:space="0" w:color="auto"/>
      </w:divBdr>
    </w:div>
    <w:div w:id="2088265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assets.publishing.service.gov.uk/government/uploads/system/uploads/attachment_data/file/665520/Teachers__Standards.pdf"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FB049C22036E249B9E484289FF0E7D6" ma:contentTypeVersion="13" ma:contentTypeDescription="Create a new document." ma:contentTypeScope="" ma:versionID="e5dfeaded7fe5923eb395f35778faa92">
  <xsd:schema xmlns:xsd="http://www.w3.org/2001/XMLSchema" xmlns:xs="http://www.w3.org/2001/XMLSchema" xmlns:p="http://schemas.microsoft.com/office/2006/metadata/properties" xmlns:ns3="21a0f641-1904-4f07-be1c-ff3c75d558bb" xmlns:ns4="5027ecee-927d-4254-b030-1c8033a6262b" targetNamespace="http://schemas.microsoft.com/office/2006/metadata/properties" ma:root="true" ma:fieldsID="509a7eb072472bed05d3ea6bc5268da9" ns3:_="" ns4:_="">
    <xsd:import namespace="21a0f641-1904-4f07-be1c-ff3c75d558bb"/>
    <xsd:import namespace="5027ecee-927d-4254-b030-1c8033a6262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a0f641-1904-4f07-be1c-ff3c75d558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027ecee-927d-4254-b030-1c8033a6262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B03C2B-6156-493A-A6FE-77FDF16922CA}">
  <ds:schemaRefs>
    <ds:schemaRef ds:uri="http://schemas.microsoft.com/sharepoint/v3/contenttype/forms"/>
  </ds:schemaRefs>
</ds:datastoreItem>
</file>

<file path=customXml/itemProps2.xml><?xml version="1.0" encoding="utf-8"?>
<ds:datastoreItem xmlns:ds="http://schemas.openxmlformats.org/officeDocument/2006/customXml" ds:itemID="{35C8AE95-9053-46FA-A0DD-CDE9DE773060}">
  <ds:schemaRefs>
    <ds:schemaRef ds:uri="http://schemas.microsoft.com/office/infopath/2007/PartnerControls"/>
    <ds:schemaRef ds:uri="http://www.w3.org/XML/1998/namespace"/>
    <ds:schemaRef ds:uri="http://purl.org/dc/dcmitype/"/>
    <ds:schemaRef ds:uri="http://purl.org/dc/elements/1.1/"/>
    <ds:schemaRef ds:uri="http://schemas.openxmlformats.org/package/2006/metadata/core-properties"/>
    <ds:schemaRef ds:uri="http://schemas.microsoft.com/office/2006/documentManagement/types"/>
    <ds:schemaRef ds:uri="http://schemas.microsoft.com/office/2006/metadata/properties"/>
    <ds:schemaRef ds:uri="http://purl.org/dc/terms/"/>
    <ds:schemaRef ds:uri="5027ecee-927d-4254-b030-1c8033a6262b"/>
    <ds:schemaRef ds:uri="21a0f641-1904-4f07-be1c-ff3c75d558bb"/>
  </ds:schemaRefs>
</ds:datastoreItem>
</file>

<file path=customXml/itemProps3.xml><?xml version="1.0" encoding="utf-8"?>
<ds:datastoreItem xmlns:ds="http://schemas.openxmlformats.org/officeDocument/2006/customXml" ds:itemID="{D943F965-1022-48AE-9C3B-E7D955AF99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a0f641-1904-4f07-be1c-ff3c75d558bb"/>
    <ds:schemaRef ds:uri="5027ecee-927d-4254-b030-1c8033a626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2FC1419-EABC-4C0B-A62E-13ED321E02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3609</Words>
  <Characters>20574</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KMC</Company>
  <LinksUpToDate>false</LinksUpToDate>
  <CharactersWithSpaces>24135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KMC</dc:creator>
  <cp:keywords>Safeguarding, Policy, Safeguarding Policy, safeguarding children policy, Model safeguarding for Schools,  child protection policy</cp:keywords>
  <cp:lastModifiedBy>David Huntingford</cp:lastModifiedBy>
  <cp:revision>2</cp:revision>
  <cp:lastPrinted>2019-03-25T12:38:00Z</cp:lastPrinted>
  <dcterms:created xsi:type="dcterms:W3CDTF">2021-06-23T15:56:00Z</dcterms:created>
  <dcterms:modified xsi:type="dcterms:W3CDTF">2021-06-23T15:56:00Z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ssociatedService">
    <vt:lpwstr>885;#Safeguarding in Education Service</vt:lpwstr>
  </property>
  <property fmtid="{D5CDD505-2E9C-101B-9397-08002B2CF9AE}" pid="3" name="URL">
    <vt:lpwstr/>
  </property>
  <property fmtid="{D5CDD505-2E9C-101B-9397-08002B2CF9AE}" pid="4" name="MediaTitle">
    <vt:lpwstr/>
  </property>
  <property fmtid="{D5CDD505-2E9C-101B-9397-08002B2CF9AE}" pid="5" name="Ranking">
    <vt:lpwstr/>
  </property>
  <property fmtid="{D5CDD505-2E9C-101B-9397-08002B2CF9AE}" pid="6" name="ContentTypeId">
    <vt:lpwstr>0x010100EFB049C22036E249B9E484289FF0E7D6</vt:lpwstr>
  </property>
</Properties>
</file>