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639EE" w14:textId="4044BA0B" w:rsidR="00423C1A" w:rsidRPr="00F3343C" w:rsidRDefault="00890C90" w:rsidP="00DE757D">
      <w:pPr>
        <w:pStyle w:val="Heading1"/>
        <w:spacing w:after="0"/>
        <w:jc w:val="center"/>
        <w:rPr>
          <w:b w:val="0"/>
          <w:color w:val="auto"/>
          <w:sz w:val="22"/>
          <w:szCs w:val="22"/>
        </w:rPr>
      </w:pPr>
      <w:bookmarkStart w:id="0" w:name="_Toc357771638"/>
      <w:bookmarkStart w:id="1" w:name="_Toc346793416"/>
      <w:bookmarkStart w:id="2" w:name="_Toc328122777"/>
      <w:r>
        <w:rPr>
          <w:noProof/>
        </w:rPr>
        <w:drawing>
          <wp:inline distT="0" distB="0" distL="0" distR="0" wp14:anchorId="526EE1E6" wp14:editId="5259F3F9">
            <wp:extent cx="571500" cy="571500"/>
            <wp:effectExtent l="0" t="0" r="0" b="0"/>
            <wp:docPr id="1" name="Picture 1"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1500" cy="571500"/>
                    </a:xfrm>
                    <a:prstGeom prst="rect">
                      <a:avLst/>
                    </a:prstGeom>
                  </pic:spPr>
                </pic:pic>
              </a:graphicData>
            </a:graphic>
          </wp:inline>
        </w:drawing>
      </w:r>
      <w:r w:rsidR="00423C1A">
        <w:br/>
      </w:r>
      <w:r w:rsidR="008B5EB6" w:rsidRPr="5259F3F9">
        <w:rPr>
          <w:rFonts w:asciiTheme="minorHAnsi" w:hAnsiTheme="minorHAnsi"/>
          <w:color w:val="70AD47" w:themeColor="accent6"/>
          <w:sz w:val="28"/>
          <w:szCs w:val="28"/>
        </w:rPr>
        <w:t xml:space="preserve">William Ford </w:t>
      </w:r>
      <w:r w:rsidRPr="5259F3F9">
        <w:rPr>
          <w:rFonts w:asciiTheme="minorHAnsi" w:hAnsiTheme="minorHAnsi"/>
          <w:color w:val="70AD47" w:themeColor="accent6"/>
          <w:sz w:val="28"/>
          <w:szCs w:val="28"/>
        </w:rPr>
        <w:t>CE Junior School</w:t>
      </w:r>
      <w:r w:rsidR="00423C1A">
        <w:br/>
      </w:r>
      <w:r w:rsidR="008B5EB6" w:rsidRPr="5259F3F9">
        <w:rPr>
          <w:rFonts w:asciiTheme="minorHAnsi" w:hAnsiTheme="minorHAnsi"/>
          <w:color w:val="70AD47" w:themeColor="accent6"/>
          <w:sz w:val="28"/>
          <w:szCs w:val="28"/>
        </w:rPr>
        <w:t xml:space="preserve">Pupil </w:t>
      </w:r>
      <w:r w:rsidRPr="5259F3F9">
        <w:rPr>
          <w:rFonts w:asciiTheme="minorHAnsi" w:hAnsiTheme="minorHAnsi"/>
          <w:color w:val="70AD47" w:themeColor="accent6"/>
          <w:sz w:val="28"/>
          <w:szCs w:val="28"/>
        </w:rPr>
        <w:t>P</w:t>
      </w:r>
      <w:r w:rsidR="008B5EB6" w:rsidRPr="5259F3F9">
        <w:rPr>
          <w:rFonts w:asciiTheme="minorHAnsi" w:hAnsiTheme="minorHAnsi"/>
          <w:color w:val="70AD47" w:themeColor="accent6"/>
          <w:sz w:val="28"/>
          <w:szCs w:val="28"/>
        </w:rPr>
        <w:t xml:space="preserve">remium strategy statement </w:t>
      </w:r>
      <w:bookmarkStart w:id="3" w:name="_Toc385406061"/>
      <w:bookmarkEnd w:id="0"/>
      <w:bookmarkEnd w:id="1"/>
      <w:bookmarkEnd w:id="2"/>
      <w:r w:rsidR="00EF3E88">
        <w:rPr>
          <w:rFonts w:asciiTheme="minorHAnsi" w:hAnsiTheme="minorHAnsi"/>
          <w:color w:val="70AD47" w:themeColor="accent6"/>
          <w:sz w:val="28"/>
          <w:szCs w:val="28"/>
        </w:rPr>
        <w:br/>
      </w:r>
      <w:r w:rsidR="004C3362">
        <w:rPr>
          <w:b w:val="0"/>
          <w:color w:val="auto"/>
          <w:sz w:val="22"/>
          <w:szCs w:val="22"/>
        </w:rPr>
        <w:t>T</w:t>
      </w:r>
      <w:r w:rsidR="00423C1A" w:rsidRPr="5259F3F9">
        <w:rPr>
          <w:b w:val="0"/>
          <w:color w:val="auto"/>
          <w:sz w:val="22"/>
          <w:szCs w:val="22"/>
        </w:rPr>
        <w:t>his statement details William Ford</w:t>
      </w:r>
      <w:r w:rsidR="00147532" w:rsidRPr="5259F3F9">
        <w:rPr>
          <w:b w:val="0"/>
          <w:color w:val="auto"/>
          <w:sz w:val="22"/>
          <w:szCs w:val="22"/>
        </w:rPr>
        <w:t>’</w:t>
      </w:r>
      <w:r w:rsidR="00423C1A" w:rsidRPr="5259F3F9">
        <w:rPr>
          <w:b w:val="0"/>
          <w:color w:val="auto"/>
          <w:sz w:val="22"/>
          <w:szCs w:val="22"/>
        </w:rPr>
        <w:t xml:space="preserve">s use of pupil premium (and recovery premium for the 2021 to 2022 academic year) funding to help improve the attainment of our disadvantaged pupils. </w:t>
      </w:r>
    </w:p>
    <w:p w14:paraId="2247244E" w14:textId="3436C9DF" w:rsidR="00107990" w:rsidRPr="00107990" w:rsidRDefault="00423C1A" w:rsidP="00A273EF">
      <w:pPr>
        <w:pStyle w:val="Heading2"/>
        <w:spacing w:before="240"/>
        <w:jc w:val="both"/>
        <w:rPr>
          <w:b w:val="0"/>
          <w:bCs/>
          <w:color w:val="auto"/>
          <w:sz w:val="22"/>
          <w:szCs w:val="22"/>
        </w:rPr>
      </w:pPr>
      <w:r w:rsidRPr="00F3343C">
        <w:rPr>
          <w:b w:val="0"/>
          <w:bCs/>
          <w:color w:val="auto"/>
          <w:sz w:val="22"/>
          <w:szCs w:val="22"/>
        </w:rPr>
        <w:t xml:space="preserve">It outlines our pupil premium strategy, how we intend to spend the funding in this academic year and the effect that last year’s spending of pupil premium had within our school. </w:t>
      </w:r>
    </w:p>
    <w:p w14:paraId="1FCC4EAE" w14:textId="18193BCA" w:rsidR="00CA4F01" w:rsidRPr="00F3343C" w:rsidRDefault="00CA4F01" w:rsidP="00CA4F01">
      <w:pPr>
        <w:pStyle w:val="Heading2"/>
        <w:spacing w:before="0" w:after="0"/>
        <w:rPr>
          <w:rFonts w:asciiTheme="minorHAnsi" w:hAnsiTheme="minorHAnsi"/>
          <w:color w:val="70AD47" w:themeColor="accent6"/>
          <w:sz w:val="22"/>
          <w:szCs w:val="22"/>
        </w:rPr>
      </w:pPr>
      <w:r w:rsidRPr="00F3343C">
        <w:rPr>
          <w:rFonts w:asciiTheme="minorHAnsi" w:hAnsiTheme="minorHAnsi"/>
          <w:color w:val="70AD47" w:themeColor="accent6"/>
          <w:sz w:val="22"/>
          <w:szCs w:val="22"/>
        </w:rPr>
        <w:t>School Overview</w:t>
      </w:r>
    </w:p>
    <w:tbl>
      <w:tblPr>
        <w:tblW w:w="5000" w:type="pct"/>
        <w:tblCellMar>
          <w:left w:w="10" w:type="dxa"/>
          <w:right w:w="10" w:type="dxa"/>
        </w:tblCellMar>
        <w:tblLook w:val="04A0" w:firstRow="1" w:lastRow="0" w:firstColumn="1" w:lastColumn="0" w:noHBand="0" w:noVBand="1"/>
      </w:tblPr>
      <w:tblGrid>
        <w:gridCol w:w="6517"/>
        <w:gridCol w:w="2969"/>
      </w:tblGrid>
      <w:tr w:rsidR="00423C1A" w:rsidRPr="00F3343C" w14:paraId="7B9DAEDC" w14:textId="77777777" w:rsidTr="51A4A63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04DF4C23" w14:textId="77777777" w:rsidR="00423C1A" w:rsidRPr="00F3343C" w:rsidRDefault="00423C1A" w:rsidP="003B57A5">
            <w:pPr>
              <w:pStyle w:val="TableHeader"/>
              <w:jc w:val="left"/>
              <w:rPr>
                <w:sz w:val="22"/>
                <w:szCs w:val="22"/>
              </w:rPr>
            </w:pPr>
            <w:r w:rsidRPr="00F3343C">
              <w:rPr>
                <w:sz w:val="22"/>
                <w:szCs w:val="22"/>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05788547" w14:textId="77777777" w:rsidR="00423C1A" w:rsidRPr="00F3343C" w:rsidRDefault="00423C1A" w:rsidP="003B57A5">
            <w:pPr>
              <w:pStyle w:val="TableHeader"/>
              <w:jc w:val="left"/>
              <w:rPr>
                <w:sz w:val="22"/>
                <w:szCs w:val="22"/>
              </w:rPr>
            </w:pPr>
            <w:r w:rsidRPr="00F3343C">
              <w:rPr>
                <w:sz w:val="22"/>
                <w:szCs w:val="22"/>
              </w:rPr>
              <w:t>Data</w:t>
            </w:r>
          </w:p>
        </w:tc>
      </w:tr>
      <w:tr w:rsidR="00423C1A" w:rsidRPr="00F3343C" w14:paraId="7AD7BE9B" w14:textId="77777777" w:rsidTr="51A4A63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4A255B" w14:textId="77777777" w:rsidR="00423C1A" w:rsidRPr="00F3343C" w:rsidRDefault="00423C1A" w:rsidP="003B57A5">
            <w:pPr>
              <w:pStyle w:val="TableRow"/>
              <w:rPr>
                <w:sz w:val="22"/>
                <w:szCs w:val="22"/>
              </w:rPr>
            </w:pPr>
            <w:r w:rsidRPr="00F3343C">
              <w:rPr>
                <w:sz w:val="22"/>
                <w:szCs w:val="22"/>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880295" w14:textId="77777777" w:rsidR="00423C1A" w:rsidRPr="00F3343C" w:rsidRDefault="00423C1A" w:rsidP="003B57A5">
            <w:pPr>
              <w:pStyle w:val="TableRow"/>
              <w:rPr>
                <w:sz w:val="22"/>
                <w:szCs w:val="22"/>
              </w:rPr>
            </w:pPr>
            <w:r w:rsidRPr="00F3343C">
              <w:rPr>
                <w:sz w:val="22"/>
                <w:szCs w:val="22"/>
              </w:rPr>
              <w:t>William Ford C or E Junior School</w:t>
            </w:r>
          </w:p>
        </w:tc>
      </w:tr>
      <w:tr w:rsidR="00423C1A" w:rsidRPr="00F3343C" w14:paraId="1E7F5343" w14:textId="77777777" w:rsidTr="51A4A63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B82E27" w14:textId="77777777" w:rsidR="00423C1A" w:rsidRPr="00F3343C" w:rsidRDefault="00423C1A" w:rsidP="003B57A5">
            <w:pPr>
              <w:pStyle w:val="TableRow"/>
              <w:rPr>
                <w:sz w:val="22"/>
                <w:szCs w:val="22"/>
              </w:rPr>
            </w:pPr>
            <w:r w:rsidRPr="00F3343C">
              <w:rPr>
                <w:sz w:val="22"/>
                <w:szCs w:val="22"/>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CF7318" w14:textId="1B73BFD2" w:rsidR="00423C1A" w:rsidRPr="00F3343C" w:rsidRDefault="005E4598" w:rsidP="003B57A5">
            <w:pPr>
              <w:pStyle w:val="TableRow"/>
              <w:rPr>
                <w:sz w:val="22"/>
                <w:szCs w:val="22"/>
              </w:rPr>
            </w:pPr>
            <w:r>
              <w:rPr>
                <w:sz w:val="22"/>
                <w:szCs w:val="22"/>
              </w:rPr>
              <w:t>3</w:t>
            </w:r>
            <w:r w:rsidR="00004F0D">
              <w:rPr>
                <w:sz w:val="22"/>
                <w:szCs w:val="22"/>
              </w:rPr>
              <w:t>3</w:t>
            </w:r>
            <w:r w:rsidR="00506EC3">
              <w:rPr>
                <w:sz w:val="22"/>
                <w:szCs w:val="22"/>
              </w:rPr>
              <w:t>6</w:t>
            </w:r>
          </w:p>
        </w:tc>
      </w:tr>
      <w:tr w:rsidR="00423C1A" w:rsidRPr="00F3343C" w14:paraId="63BD88F1" w14:textId="77777777" w:rsidTr="51A4A63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A9E844" w14:textId="77777777" w:rsidR="00423C1A" w:rsidRPr="00F3343C" w:rsidRDefault="00423C1A" w:rsidP="003B57A5">
            <w:pPr>
              <w:pStyle w:val="TableRow"/>
              <w:rPr>
                <w:sz w:val="22"/>
                <w:szCs w:val="22"/>
              </w:rPr>
            </w:pPr>
            <w:r w:rsidRPr="00F3343C">
              <w:rPr>
                <w:sz w:val="22"/>
                <w:szCs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4031A6" w14:textId="4E9E8E94" w:rsidR="00423C1A" w:rsidRPr="00F3343C" w:rsidRDefault="159B7287" w:rsidP="5259F3F9">
            <w:pPr>
              <w:pStyle w:val="TableRow"/>
              <w:spacing w:line="259" w:lineRule="auto"/>
            </w:pPr>
            <w:r w:rsidRPr="5259F3F9">
              <w:rPr>
                <w:sz w:val="22"/>
                <w:szCs w:val="22"/>
              </w:rPr>
              <w:t>37%</w:t>
            </w:r>
          </w:p>
        </w:tc>
      </w:tr>
      <w:tr w:rsidR="00423C1A" w:rsidRPr="00F3343C" w14:paraId="5B16CDC6" w14:textId="77777777" w:rsidTr="51A4A63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3B6502" w14:textId="774EC30A" w:rsidR="00423C1A" w:rsidRPr="00F3343C" w:rsidRDefault="00423C1A" w:rsidP="003B57A5">
            <w:pPr>
              <w:pStyle w:val="TableRow"/>
              <w:rPr>
                <w:sz w:val="22"/>
                <w:szCs w:val="22"/>
              </w:rPr>
            </w:pPr>
            <w:r w:rsidRPr="00F3343C">
              <w:rPr>
                <w:sz w:val="22"/>
                <w:szCs w:val="22"/>
              </w:rPr>
              <w:t xml:space="preserve">Academic year/years that our current pupil premium strategy plan covers </w:t>
            </w:r>
            <w:r w:rsidRPr="00F3343C">
              <w:rPr>
                <w:b/>
                <w:bCs/>
                <w:sz w:val="22"/>
                <w:szCs w:val="22"/>
              </w:rPr>
              <w:t>(</w:t>
            </w:r>
            <w:r w:rsidR="00AD6EB4" w:rsidRPr="00F3343C">
              <w:rPr>
                <w:b/>
                <w:bCs/>
                <w:sz w:val="22"/>
                <w:szCs w:val="22"/>
              </w:rPr>
              <w:t>3-year</w:t>
            </w:r>
            <w:r w:rsidRPr="00F3343C">
              <w:rPr>
                <w:b/>
                <w:bCs/>
                <w:sz w:val="22"/>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871E4A" w14:textId="77777777" w:rsidR="00423C1A" w:rsidRDefault="001A4570" w:rsidP="00153352">
            <w:pPr>
              <w:pStyle w:val="TableRow"/>
              <w:rPr>
                <w:sz w:val="22"/>
                <w:szCs w:val="22"/>
              </w:rPr>
            </w:pPr>
            <w:r>
              <w:rPr>
                <w:sz w:val="22"/>
                <w:szCs w:val="22"/>
              </w:rPr>
              <w:t>2021/22</w:t>
            </w:r>
          </w:p>
          <w:p w14:paraId="2AE7CCEA" w14:textId="77777777" w:rsidR="00371546" w:rsidRDefault="00371546" w:rsidP="00153352">
            <w:pPr>
              <w:pStyle w:val="TableRow"/>
              <w:rPr>
                <w:sz w:val="22"/>
                <w:szCs w:val="22"/>
              </w:rPr>
            </w:pPr>
            <w:r>
              <w:rPr>
                <w:sz w:val="22"/>
                <w:szCs w:val="22"/>
              </w:rPr>
              <w:t>2022/23</w:t>
            </w:r>
          </w:p>
          <w:p w14:paraId="5DA697B4" w14:textId="14F54EDE" w:rsidR="00371546" w:rsidRPr="00F3343C" w:rsidRDefault="00371546" w:rsidP="00153352">
            <w:pPr>
              <w:pStyle w:val="TableRow"/>
              <w:rPr>
                <w:sz w:val="22"/>
                <w:szCs w:val="22"/>
              </w:rPr>
            </w:pPr>
            <w:r w:rsidRPr="51A4A63F">
              <w:rPr>
                <w:sz w:val="22"/>
                <w:szCs w:val="22"/>
              </w:rPr>
              <w:t>2023/</w:t>
            </w:r>
            <w:r w:rsidR="1F898F05" w:rsidRPr="51A4A63F">
              <w:rPr>
                <w:sz w:val="22"/>
                <w:szCs w:val="22"/>
              </w:rPr>
              <w:t>2</w:t>
            </w:r>
            <w:r w:rsidRPr="51A4A63F">
              <w:rPr>
                <w:sz w:val="22"/>
                <w:szCs w:val="22"/>
              </w:rPr>
              <w:t>4</w:t>
            </w:r>
          </w:p>
        </w:tc>
      </w:tr>
      <w:tr w:rsidR="00423C1A" w:rsidRPr="00F3343C" w14:paraId="20DDA01F" w14:textId="77777777" w:rsidTr="51A4A63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E108AA" w14:textId="77777777" w:rsidR="00423C1A" w:rsidRPr="00F3343C" w:rsidRDefault="00423C1A" w:rsidP="003B57A5">
            <w:pPr>
              <w:pStyle w:val="TableRow"/>
              <w:rPr>
                <w:sz w:val="22"/>
                <w:szCs w:val="22"/>
              </w:rPr>
            </w:pPr>
            <w:r w:rsidRPr="00F3343C">
              <w:rPr>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160C2C" w14:textId="317DAF78" w:rsidR="00423C1A" w:rsidRPr="00F3343C" w:rsidRDefault="00153352" w:rsidP="003B57A5">
            <w:pPr>
              <w:pStyle w:val="TableRow"/>
              <w:rPr>
                <w:sz w:val="22"/>
                <w:szCs w:val="22"/>
              </w:rPr>
            </w:pPr>
            <w:r w:rsidRPr="5259F3F9">
              <w:rPr>
                <w:sz w:val="22"/>
                <w:szCs w:val="22"/>
              </w:rPr>
              <w:t xml:space="preserve">December </w:t>
            </w:r>
            <w:r w:rsidR="00423C1A" w:rsidRPr="5259F3F9">
              <w:rPr>
                <w:sz w:val="22"/>
                <w:szCs w:val="22"/>
              </w:rPr>
              <w:t>202</w:t>
            </w:r>
            <w:r w:rsidR="7264CD44" w:rsidRPr="5259F3F9">
              <w:rPr>
                <w:sz w:val="22"/>
                <w:szCs w:val="22"/>
              </w:rPr>
              <w:t>2</w:t>
            </w:r>
          </w:p>
        </w:tc>
      </w:tr>
      <w:tr w:rsidR="00423C1A" w:rsidRPr="00F3343C" w14:paraId="7060FD1B" w14:textId="77777777" w:rsidTr="51A4A63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547836" w14:textId="77777777" w:rsidR="00423C1A" w:rsidRPr="00F3343C" w:rsidRDefault="00423C1A" w:rsidP="003B57A5">
            <w:pPr>
              <w:pStyle w:val="TableRow"/>
              <w:rPr>
                <w:sz w:val="22"/>
                <w:szCs w:val="22"/>
              </w:rPr>
            </w:pPr>
            <w:r w:rsidRPr="00F3343C">
              <w:rPr>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949D3D" w14:textId="670D4C09" w:rsidR="00423C1A" w:rsidRPr="00F3343C" w:rsidRDefault="00153352" w:rsidP="003B57A5">
            <w:pPr>
              <w:pStyle w:val="TableRow"/>
              <w:rPr>
                <w:sz w:val="22"/>
                <w:szCs w:val="22"/>
              </w:rPr>
            </w:pPr>
            <w:r w:rsidRPr="5259F3F9">
              <w:rPr>
                <w:sz w:val="22"/>
                <w:szCs w:val="22"/>
              </w:rPr>
              <w:t>December</w:t>
            </w:r>
            <w:r w:rsidR="00EA3B4E" w:rsidRPr="5259F3F9">
              <w:rPr>
                <w:sz w:val="22"/>
                <w:szCs w:val="22"/>
              </w:rPr>
              <w:t xml:space="preserve"> 202</w:t>
            </w:r>
            <w:r w:rsidR="20D28197" w:rsidRPr="5259F3F9">
              <w:rPr>
                <w:sz w:val="22"/>
                <w:szCs w:val="22"/>
              </w:rPr>
              <w:t>3</w:t>
            </w:r>
          </w:p>
        </w:tc>
      </w:tr>
      <w:tr w:rsidR="00423C1A" w:rsidRPr="00F3343C" w14:paraId="6736C393" w14:textId="77777777" w:rsidTr="51A4A63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DAEDBE" w14:textId="77777777" w:rsidR="00423C1A" w:rsidRPr="00F3343C" w:rsidRDefault="00423C1A" w:rsidP="003B57A5">
            <w:pPr>
              <w:pStyle w:val="TableRow"/>
              <w:rPr>
                <w:sz w:val="22"/>
                <w:szCs w:val="22"/>
              </w:rPr>
            </w:pPr>
            <w:r w:rsidRPr="00F3343C">
              <w:rPr>
                <w:sz w:val="22"/>
                <w:szCs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DF7276" w14:textId="77777777" w:rsidR="00423C1A" w:rsidRPr="00F3343C" w:rsidRDefault="00423C1A" w:rsidP="003B57A5">
            <w:pPr>
              <w:pStyle w:val="TableRow"/>
              <w:rPr>
                <w:sz w:val="22"/>
                <w:szCs w:val="22"/>
              </w:rPr>
            </w:pPr>
            <w:r w:rsidRPr="00F3343C">
              <w:rPr>
                <w:sz w:val="22"/>
                <w:szCs w:val="22"/>
              </w:rPr>
              <w:t>D Huntingford</w:t>
            </w:r>
          </w:p>
        </w:tc>
      </w:tr>
      <w:tr w:rsidR="00423C1A" w:rsidRPr="00F3343C" w14:paraId="348B5199" w14:textId="77777777" w:rsidTr="51A4A63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F9CCC6" w14:textId="77777777" w:rsidR="00423C1A" w:rsidRPr="00F3343C" w:rsidRDefault="00423C1A" w:rsidP="003B57A5">
            <w:pPr>
              <w:pStyle w:val="TableRow"/>
              <w:rPr>
                <w:sz w:val="22"/>
                <w:szCs w:val="22"/>
              </w:rPr>
            </w:pPr>
            <w:r w:rsidRPr="00F3343C">
              <w:rPr>
                <w:sz w:val="22"/>
                <w:szCs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3190C3" w14:textId="3EC1C77F" w:rsidR="00423C1A" w:rsidRPr="00F3343C" w:rsidRDefault="00423C1A" w:rsidP="003B57A5">
            <w:pPr>
              <w:pStyle w:val="TableRow"/>
              <w:rPr>
                <w:sz w:val="22"/>
                <w:szCs w:val="22"/>
              </w:rPr>
            </w:pPr>
            <w:r w:rsidRPr="00F3343C">
              <w:rPr>
                <w:sz w:val="22"/>
                <w:szCs w:val="22"/>
              </w:rPr>
              <w:t xml:space="preserve">L </w:t>
            </w:r>
            <w:r w:rsidR="005E4598">
              <w:rPr>
                <w:sz w:val="22"/>
                <w:szCs w:val="22"/>
              </w:rPr>
              <w:t>Buckingham</w:t>
            </w:r>
          </w:p>
        </w:tc>
      </w:tr>
      <w:tr w:rsidR="00423C1A" w:rsidRPr="00F3343C" w14:paraId="4F70AAC4" w14:textId="77777777" w:rsidTr="51A4A63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C61C5E" w14:textId="77777777" w:rsidR="00423C1A" w:rsidRPr="00F3343C" w:rsidRDefault="00423C1A" w:rsidP="003B57A5">
            <w:pPr>
              <w:pStyle w:val="TableRow"/>
              <w:rPr>
                <w:sz w:val="22"/>
                <w:szCs w:val="22"/>
              </w:rPr>
            </w:pPr>
            <w:r w:rsidRPr="00F3343C">
              <w:rPr>
                <w:sz w:val="22"/>
                <w:szCs w:val="22"/>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3B2E6B" w14:textId="3584CA25" w:rsidR="00423C1A" w:rsidRPr="00F3343C" w:rsidRDefault="0004045D" w:rsidP="003B57A5">
            <w:pPr>
              <w:pStyle w:val="TableRow"/>
              <w:rPr>
                <w:sz w:val="22"/>
                <w:szCs w:val="22"/>
              </w:rPr>
            </w:pPr>
            <w:r>
              <w:rPr>
                <w:sz w:val="22"/>
                <w:szCs w:val="22"/>
              </w:rPr>
              <w:t xml:space="preserve">R </w:t>
            </w:r>
            <w:r w:rsidR="00911526">
              <w:rPr>
                <w:sz w:val="22"/>
                <w:szCs w:val="22"/>
              </w:rPr>
              <w:t>Riach</w:t>
            </w:r>
          </w:p>
        </w:tc>
      </w:tr>
    </w:tbl>
    <w:p w14:paraId="0E6E0AAE" w14:textId="77777777" w:rsidR="00CA4F01" w:rsidRPr="00F3343C" w:rsidRDefault="00CA4F01" w:rsidP="00CA4F01">
      <w:pPr>
        <w:pStyle w:val="Heading2"/>
        <w:spacing w:before="0" w:after="0"/>
        <w:rPr>
          <w:rFonts w:asciiTheme="minorHAnsi" w:hAnsiTheme="minorHAnsi"/>
          <w:color w:val="70AD47" w:themeColor="accent6"/>
          <w:sz w:val="22"/>
          <w:szCs w:val="22"/>
        </w:rPr>
      </w:pPr>
    </w:p>
    <w:p w14:paraId="6C656FAD" w14:textId="1DDF14EE" w:rsidR="00CA4F01" w:rsidRPr="00F3343C" w:rsidRDefault="00CA4F01" w:rsidP="00CA4F01">
      <w:pPr>
        <w:pStyle w:val="Heading2"/>
        <w:spacing w:before="0" w:after="0"/>
        <w:rPr>
          <w:rFonts w:asciiTheme="minorHAnsi" w:hAnsiTheme="minorHAnsi"/>
          <w:color w:val="70AD47" w:themeColor="accent6"/>
          <w:sz w:val="22"/>
          <w:szCs w:val="22"/>
        </w:rPr>
      </w:pPr>
      <w:r w:rsidRPr="00F3343C">
        <w:rPr>
          <w:rFonts w:asciiTheme="minorHAnsi" w:hAnsiTheme="minorHAnsi"/>
          <w:color w:val="70AD47" w:themeColor="accent6"/>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423C1A" w:rsidRPr="00F3343C" w14:paraId="07DCF537" w14:textId="77777777" w:rsidTr="51A4A63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vAlign w:val="center"/>
          </w:tcPr>
          <w:p w14:paraId="240E816D" w14:textId="77777777" w:rsidR="00423C1A" w:rsidRPr="00F3343C" w:rsidRDefault="00423C1A" w:rsidP="003B57A5">
            <w:pPr>
              <w:pStyle w:val="TableRow"/>
              <w:rPr>
                <w:sz w:val="22"/>
                <w:szCs w:val="22"/>
              </w:rPr>
            </w:pPr>
            <w:r w:rsidRPr="00F3343C">
              <w:rPr>
                <w:b/>
                <w:sz w:val="22"/>
                <w:szCs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vAlign w:val="center"/>
          </w:tcPr>
          <w:p w14:paraId="5B87E805" w14:textId="77777777" w:rsidR="00423C1A" w:rsidRPr="00F3343C" w:rsidRDefault="00423C1A" w:rsidP="003B57A5">
            <w:pPr>
              <w:pStyle w:val="TableRow"/>
              <w:rPr>
                <w:sz w:val="22"/>
                <w:szCs w:val="22"/>
              </w:rPr>
            </w:pPr>
            <w:r w:rsidRPr="00F3343C">
              <w:rPr>
                <w:b/>
                <w:sz w:val="22"/>
                <w:szCs w:val="22"/>
              </w:rPr>
              <w:t>Amount</w:t>
            </w:r>
          </w:p>
        </w:tc>
      </w:tr>
      <w:tr w:rsidR="00423C1A" w:rsidRPr="00F3343C" w14:paraId="756EB429" w14:textId="77777777" w:rsidTr="51A4A63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2B7F9F3" w14:textId="77777777" w:rsidR="00423C1A" w:rsidRPr="00F3343C" w:rsidRDefault="00423C1A" w:rsidP="003B57A5">
            <w:pPr>
              <w:pStyle w:val="TableRow"/>
              <w:rPr>
                <w:sz w:val="22"/>
                <w:szCs w:val="22"/>
              </w:rPr>
            </w:pPr>
            <w:r w:rsidRPr="00F3343C">
              <w:rPr>
                <w:sz w:val="22"/>
                <w:szCs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CE2F8C" w14:textId="76FC00A9" w:rsidR="00D15EDD" w:rsidRDefault="57AF8B14" w:rsidP="003B57A5">
            <w:pPr>
              <w:pStyle w:val="TableRow"/>
              <w:rPr>
                <w:sz w:val="22"/>
                <w:szCs w:val="22"/>
              </w:rPr>
            </w:pPr>
            <w:r w:rsidRPr="5259F3F9">
              <w:rPr>
                <w:sz w:val="22"/>
                <w:szCs w:val="22"/>
              </w:rPr>
              <w:t>12</w:t>
            </w:r>
            <w:r w:rsidR="00866052">
              <w:rPr>
                <w:sz w:val="22"/>
                <w:szCs w:val="22"/>
              </w:rPr>
              <w:t xml:space="preserve">6 </w:t>
            </w:r>
            <w:r w:rsidR="00423C1A" w:rsidRPr="5259F3F9">
              <w:rPr>
                <w:sz w:val="22"/>
                <w:szCs w:val="22"/>
              </w:rPr>
              <w:t>X £</w:t>
            </w:r>
            <w:r w:rsidR="3C685403" w:rsidRPr="5259F3F9">
              <w:rPr>
                <w:sz w:val="22"/>
                <w:szCs w:val="22"/>
              </w:rPr>
              <w:t>1385</w:t>
            </w:r>
            <w:r w:rsidR="00423C1A" w:rsidRPr="5259F3F9">
              <w:rPr>
                <w:sz w:val="22"/>
                <w:szCs w:val="22"/>
              </w:rPr>
              <w:t xml:space="preserve"> </w:t>
            </w:r>
            <w:r w:rsidR="00C4643E">
              <w:rPr>
                <w:sz w:val="22"/>
                <w:szCs w:val="22"/>
              </w:rPr>
              <w:t xml:space="preserve">(PP) </w:t>
            </w:r>
            <w:r w:rsidR="00423C1A" w:rsidRPr="5259F3F9">
              <w:rPr>
                <w:sz w:val="22"/>
                <w:szCs w:val="22"/>
              </w:rPr>
              <w:t>=</w:t>
            </w:r>
          </w:p>
          <w:p w14:paraId="26FCB73F" w14:textId="5C87F7AC" w:rsidR="00423C1A" w:rsidRPr="00F3343C" w:rsidRDefault="00423C1A" w:rsidP="003B57A5">
            <w:pPr>
              <w:pStyle w:val="TableRow"/>
              <w:rPr>
                <w:sz w:val="22"/>
                <w:szCs w:val="22"/>
              </w:rPr>
            </w:pPr>
            <w:r w:rsidRPr="5259F3F9">
              <w:rPr>
                <w:sz w:val="22"/>
                <w:szCs w:val="22"/>
              </w:rPr>
              <w:t>£</w:t>
            </w:r>
            <w:r w:rsidR="369751AA" w:rsidRPr="5259F3F9">
              <w:rPr>
                <w:sz w:val="22"/>
                <w:szCs w:val="22"/>
              </w:rPr>
              <w:t>17</w:t>
            </w:r>
            <w:r w:rsidR="00866052">
              <w:rPr>
                <w:sz w:val="22"/>
                <w:szCs w:val="22"/>
              </w:rPr>
              <w:t>4</w:t>
            </w:r>
            <w:r w:rsidR="369751AA" w:rsidRPr="5259F3F9">
              <w:rPr>
                <w:sz w:val="22"/>
                <w:szCs w:val="22"/>
              </w:rPr>
              <w:t xml:space="preserve"> </w:t>
            </w:r>
            <w:r w:rsidR="00866052">
              <w:rPr>
                <w:sz w:val="22"/>
                <w:szCs w:val="22"/>
              </w:rPr>
              <w:t>510</w:t>
            </w:r>
          </w:p>
          <w:p w14:paraId="480EA8CE" w14:textId="5656C7A2" w:rsidR="00423C1A" w:rsidRPr="00F3343C" w:rsidRDefault="369751AA" w:rsidP="003B57A5">
            <w:pPr>
              <w:pStyle w:val="TableRow"/>
              <w:rPr>
                <w:sz w:val="22"/>
                <w:szCs w:val="22"/>
              </w:rPr>
            </w:pPr>
            <w:r w:rsidRPr="5259F3F9">
              <w:rPr>
                <w:sz w:val="22"/>
                <w:szCs w:val="22"/>
              </w:rPr>
              <w:t>2</w:t>
            </w:r>
            <w:r w:rsidR="00423C1A" w:rsidRPr="5259F3F9">
              <w:rPr>
                <w:sz w:val="22"/>
                <w:szCs w:val="22"/>
              </w:rPr>
              <w:t xml:space="preserve"> x £2</w:t>
            </w:r>
            <w:r w:rsidR="572ADB75" w:rsidRPr="5259F3F9">
              <w:rPr>
                <w:sz w:val="22"/>
                <w:szCs w:val="22"/>
              </w:rPr>
              <w:t>410</w:t>
            </w:r>
            <w:r w:rsidR="00C4643E">
              <w:rPr>
                <w:sz w:val="22"/>
                <w:szCs w:val="22"/>
              </w:rPr>
              <w:t xml:space="preserve"> (LAC)</w:t>
            </w:r>
            <w:r w:rsidR="00423C1A" w:rsidRPr="5259F3F9">
              <w:rPr>
                <w:sz w:val="22"/>
                <w:szCs w:val="22"/>
              </w:rPr>
              <w:t xml:space="preserve"> = £</w:t>
            </w:r>
            <w:r w:rsidR="416435D3" w:rsidRPr="5259F3F9">
              <w:rPr>
                <w:sz w:val="22"/>
                <w:szCs w:val="22"/>
              </w:rPr>
              <w:t>4820</w:t>
            </w:r>
            <w:r w:rsidR="00EA3B4E" w:rsidRPr="5259F3F9">
              <w:rPr>
                <w:sz w:val="22"/>
                <w:szCs w:val="22"/>
              </w:rPr>
              <w:t xml:space="preserve"> </w:t>
            </w:r>
          </w:p>
        </w:tc>
      </w:tr>
      <w:tr w:rsidR="00423C1A" w:rsidRPr="00F3343C" w14:paraId="6BAFB4FC" w14:textId="77777777" w:rsidTr="51A4A63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302741E" w14:textId="538A3392" w:rsidR="00153352" w:rsidRPr="00596CCE" w:rsidRDefault="00423C1A" w:rsidP="003B57A5">
            <w:pPr>
              <w:pStyle w:val="TableRow"/>
              <w:rPr>
                <w:color w:val="auto"/>
                <w:sz w:val="22"/>
                <w:szCs w:val="22"/>
              </w:rPr>
            </w:pPr>
            <w:r w:rsidRPr="51A4A63F">
              <w:rPr>
                <w:color w:val="auto"/>
                <w:sz w:val="22"/>
                <w:szCs w:val="22"/>
              </w:rPr>
              <w:t>Recovery premium funding allocation this academic year</w:t>
            </w:r>
            <w:r w:rsidR="7F9FA2D6" w:rsidRPr="51A4A63F">
              <w:rPr>
                <w:color w:val="auto"/>
                <w:sz w:val="22"/>
                <w:szCs w:val="22"/>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2D7A0B" w14:textId="358079DF" w:rsidR="00423C1A" w:rsidRPr="00596CCE" w:rsidRDefault="00A0770A" w:rsidP="00596CCE">
            <w:pPr>
              <w:pStyle w:val="TableRow"/>
              <w:ind w:left="0"/>
              <w:rPr>
                <w:sz w:val="22"/>
                <w:szCs w:val="22"/>
              </w:rPr>
            </w:pPr>
            <w:r>
              <w:rPr>
                <w:sz w:val="22"/>
                <w:szCs w:val="22"/>
              </w:rPr>
              <w:t>£18</w:t>
            </w:r>
            <w:r w:rsidR="00601FEC">
              <w:rPr>
                <w:sz w:val="22"/>
                <w:szCs w:val="22"/>
              </w:rPr>
              <w:t xml:space="preserve"> </w:t>
            </w:r>
            <w:r w:rsidR="00004F0D">
              <w:rPr>
                <w:sz w:val="22"/>
                <w:szCs w:val="22"/>
              </w:rPr>
              <w:t>050</w:t>
            </w:r>
          </w:p>
        </w:tc>
      </w:tr>
      <w:tr w:rsidR="00423C1A" w:rsidRPr="00F3343C" w14:paraId="5453ADC1" w14:textId="77777777" w:rsidTr="51A4A63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EBF2235" w14:textId="77777777" w:rsidR="00423C1A" w:rsidRPr="00F3343C" w:rsidRDefault="00423C1A" w:rsidP="003B57A5">
            <w:pPr>
              <w:pStyle w:val="TableRow"/>
              <w:rPr>
                <w:sz w:val="22"/>
                <w:szCs w:val="22"/>
              </w:rPr>
            </w:pPr>
            <w:r w:rsidRPr="00F3343C">
              <w:rPr>
                <w:sz w:val="22"/>
                <w:szCs w:val="22"/>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901A75" w14:textId="16E5013A" w:rsidR="00423C1A" w:rsidRPr="00F3343C" w:rsidRDefault="00423C1A" w:rsidP="003B57A5">
            <w:pPr>
              <w:pStyle w:val="TableRow"/>
              <w:rPr>
                <w:sz w:val="22"/>
                <w:szCs w:val="22"/>
              </w:rPr>
            </w:pPr>
            <w:r w:rsidRPr="00F3343C">
              <w:rPr>
                <w:sz w:val="22"/>
                <w:szCs w:val="22"/>
              </w:rPr>
              <w:t>£</w:t>
            </w:r>
            <w:r w:rsidR="003B57A5">
              <w:rPr>
                <w:sz w:val="22"/>
                <w:szCs w:val="22"/>
              </w:rPr>
              <w:t>0</w:t>
            </w:r>
          </w:p>
        </w:tc>
      </w:tr>
      <w:tr w:rsidR="00423C1A" w:rsidRPr="00F3343C" w14:paraId="54A2CF82" w14:textId="77777777" w:rsidTr="51A4A63F">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3DA83F" w14:textId="77777777" w:rsidR="00423C1A" w:rsidRPr="00F3343C" w:rsidRDefault="00423C1A" w:rsidP="003B57A5">
            <w:pPr>
              <w:pStyle w:val="TableRow"/>
              <w:rPr>
                <w:b/>
                <w:sz w:val="22"/>
                <w:szCs w:val="22"/>
              </w:rPr>
            </w:pPr>
            <w:r w:rsidRPr="00F3343C">
              <w:rPr>
                <w:b/>
                <w:sz w:val="22"/>
                <w:szCs w:val="22"/>
              </w:rPr>
              <w:t>Total budget for this academic year</w:t>
            </w:r>
          </w:p>
          <w:p w14:paraId="3D6C3847" w14:textId="77777777" w:rsidR="00423C1A" w:rsidRPr="00F3343C" w:rsidRDefault="00423C1A" w:rsidP="003B57A5">
            <w:pPr>
              <w:pStyle w:val="TableRow"/>
              <w:rPr>
                <w:sz w:val="22"/>
                <w:szCs w:val="22"/>
              </w:rPr>
            </w:pPr>
            <w:r w:rsidRPr="00F3343C">
              <w:rPr>
                <w:sz w:val="22"/>
                <w:szCs w:val="22"/>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B7C8E4" w14:textId="1DAEC4BC" w:rsidR="00423C1A" w:rsidRPr="00395B87" w:rsidRDefault="00C4643E" w:rsidP="5259F3F9">
            <w:pPr>
              <w:pStyle w:val="TableRow"/>
              <w:rPr>
                <w:sz w:val="22"/>
                <w:szCs w:val="22"/>
              </w:rPr>
            </w:pPr>
            <w:r>
              <w:rPr>
                <w:sz w:val="22"/>
                <w:szCs w:val="22"/>
              </w:rPr>
              <w:t>£</w:t>
            </w:r>
            <w:r w:rsidR="00004F0D">
              <w:rPr>
                <w:sz w:val="22"/>
                <w:szCs w:val="22"/>
              </w:rPr>
              <w:t>197 380</w:t>
            </w:r>
          </w:p>
        </w:tc>
      </w:tr>
    </w:tbl>
    <w:p w14:paraId="3D55E9B8" w14:textId="77777777" w:rsidR="008735F9" w:rsidRPr="00F3343C" w:rsidRDefault="008735F9" w:rsidP="00D5447B">
      <w:pPr>
        <w:pStyle w:val="Heading2"/>
        <w:spacing w:before="0" w:after="0"/>
        <w:rPr>
          <w:rFonts w:asciiTheme="minorHAnsi" w:hAnsiTheme="minorHAnsi"/>
          <w:color w:val="70AD47" w:themeColor="accent6"/>
          <w:sz w:val="22"/>
          <w:szCs w:val="22"/>
        </w:rPr>
      </w:pPr>
    </w:p>
    <w:p w14:paraId="7B94BFF0" w14:textId="6716F055" w:rsidR="00423C1A" w:rsidRPr="00CA4F01" w:rsidRDefault="00CA4F01" w:rsidP="00423C1A">
      <w:pPr>
        <w:pStyle w:val="Heading1"/>
        <w:rPr>
          <w:color w:val="92D050"/>
          <w:sz w:val="48"/>
        </w:rPr>
      </w:pPr>
      <w:r w:rsidRPr="00CA4F01">
        <w:rPr>
          <w:rFonts w:asciiTheme="minorHAnsi" w:hAnsiTheme="minorHAnsi"/>
          <w:color w:val="70AD47" w:themeColor="accent6"/>
          <w:sz w:val="40"/>
          <w:szCs w:val="28"/>
        </w:rPr>
        <w:lastRenderedPageBreak/>
        <w:t>Part A: Pupil premium strategy plan</w:t>
      </w:r>
    </w:p>
    <w:p w14:paraId="14944FAE" w14:textId="402FC8EF" w:rsidR="00423C1A" w:rsidRPr="00F3343C" w:rsidRDefault="00CA4F01" w:rsidP="00423C1A">
      <w:pPr>
        <w:pStyle w:val="Heading2"/>
        <w:rPr>
          <w:color w:val="92D050"/>
          <w:sz w:val="22"/>
          <w:szCs w:val="22"/>
        </w:rPr>
      </w:pPr>
      <w:r w:rsidRPr="00F3343C">
        <w:rPr>
          <w:rFonts w:asciiTheme="minorHAnsi" w:hAnsiTheme="minorHAnsi"/>
          <w:color w:val="70AD47" w:themeColor="accent6"/>
          <w:sz w:val="22"/>
          <w:szCs w:val="22"/>
        </w:rPr>
        <w:t>Statement of intent</w:t>
      </w:r>
    </w:p>
    <w:tbl>
      <w:tblPr>
        <w:tblW w:w="10491" w:type="dxa"/>
        <w:tblInd w:w="-431" w:type="dxa"/>
        <w:tblCellMar>
          <w:left w:w="10" w:type="dxa"/>
          <w:right w:w="10" w:type="dxa"/>
        </w:tblCellMar>
        <w:tblLook w:val="04A0" w:firstRow="1" w:lastRow="0" w:firstColumn="1" w:lastColumn="0" w:noHBand="0" w:noVBand="1"/>
      </w:tblPr>
      <w:tblGrid>
        <w:gridCol w:w="10491"/>
      </w:tblGrid>
      <w:tr w:rsidR="00423C1A" w:rsidRPr="00F3343C" w14:paraId="48780892" w14:textId="77777777" w:rsidTr="00351A5A">
        <w:tc>
          <w:tcPr>
            <w:tcW w:w="10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8036C" w14:textId="77777777" w:rsidR="00423C1A" w:rsidRPr="00F3343C" w:rsidRDefault="00423C1A" w:rsidP="008377EB">
            <w:pPr>
              <w:jc w:val="both"/>
              <w:rPr>
                <w:rFonts w:cs="Arial"/>
                <w:color w:val="auto"/>
                <w:sz w:val="22"/>
                <w:szCs w:val="22"/>
                <w:shd w:val="clear" w:color="auto" w:fill="FFFFFF"/>
              </w:rPr>
            </w:pPr>
            <w:r w:rsidRPr="00F3343C">
              <w:rPr>
                <w:iCs/>
                <w:color w:val="auto"/>
                <w:sz w:val="22"/>
                <w:szCs w:val="22"/>
              </w:rPr>
              <w:t xml:space="preserve">Our intent at William Ford is to enrich the lives as well as develop each one of our pupils in order to achieve their full potential regardless of background or prior attainment.  We therefore work hard to ensure that learning is engaging and purposeful as well as providing </w:t>
            </w:r>
            <w:r w:rsidR="0023622C" w:rsidRPr="00F3343C">
              <w:rPr>
                <w:iCs/>
                <w:color w:val="auto"/>
                <w:sz w:val="22"/>
                <w:szCs w:val="22"/>
              </w:rPr>
              <w:t xml:space="preserve">exciting and </w:t>
            </w:r>
            <w:r w:rsidRPr="00F3343C">
              <w:rPr>
                <w:iCs/>
                <w:color w:val="auto"/>
                <w:sz w:val="22"/>
                <w:szCs w:val="22"/>
              </w:rPr>
              <w:t xml:space="preserve">enriching experiences that build resilience as well as confidence.  Pupils in receipt of the Pupil Premium Funding face specific barriers to learning and achievement and our aim is to </w:t>
            </w:r>
            <w:r w:rsidR="007A7E61" w:rsidRPr="00F3343C">
              <w:rPr>
                <w:iCs/>
                <w:color w:val="auto"/>
                <w:sz w:val="22"/>
                <w:szCs w:val="22"/>
              </w:rPr>
              <w:t xml:space="preserve">develop </w:t>
            </w:r>
            <w:r w:rsidRPr="00F3343C">
              <w:rPr>
                <w:iCs/>
                <w:color w:val="auto"/>
                <w:sz w:val="22"/>
                <w:szCs w:val="22"/>
              </w:rPr>
              <w:t>the skills and knowledge of our pupils in order to raise achievement and close gaps between specific groups of pupils.</w:t>
            </w:r>
            <w:r w:rsidRPr="00F3343C">
              <w:rPr>
                <w:rFonts w:cs="Arial"/>
                <w:color w:val="auto"/>
                <w:sz w:val="22"/>
                <w:szCs w:val="22"/>
                <w:shd w:val="clear" w:color="auto" w:fill="FFFFFF"/>
              </w:rPr>
              <w:t> </w:t>
            </w:r>
          </w:p>
          <w:p w14:paraId="7C7C528E" w14:textId="42C81096" w:rsidR="00204E4E" w:rsidRPr="00F3343C" w:rsidRDefault="00F84F08" w:rsidP="008377EB">
            <w:pPr>
              <w:jc w:val="both"/>
              <w:rPr>
                <w:iCs/>
                <w:color w:val="auto"/>
                <w:sz w:val="22"/>
                <w:szCs w:val="22"/>
              </w:rPr>
            </w:pPr>
            <w:r w:rsidRPr="00F3343C">
              <w:rPr>
                <w:iCs/>
                <w:color w:val="auto"/>
                <w:sz w:val="22"/>
                <w:szCs w:val="22"/>
              </w:rPr>
              <w:t>We are committed to ensuring that all of our disadvantaged pupils</w:t>
            </w:r>
            <w:r w:rsidR="001E1805">
              <w:rPr>
                <w:iCs/>
                <w:color w:val="auto"/>
                <w:sz w:val="22"/>
                <w:szCs w:val="22"/>
              </w:rPr>
              <w:t>’</w:t>
            </w:r>
            <w:r w:rsidRPr="00F3343C">
              <w:rPr>
                <w:iCs/>
                <w:color w:val="auto"/>
                <w:sz w:val="22"/>
                <w:szCs w:val="22"/>
              </w:rPr>
              <w:t xml:space="preserve"> needs are met emotionally and socially as well as academically in order for them to succeed and progress.  We analyse our data thoroughly and plan our intervention and support programme year on year based on the cohort of children in receipt of Pupil Premium funding.</w:t>
            </w:r>
          </w:p>
        </w:tc>
      </w:tr>
    </w:tbl>
    <w:p w14:paraId="4D461C95" w14:textId="77777777" w:rsidR="00CA4F01" w:rsidRDefault="00CA4F01" w:rsidP="00CA4F01">
      <w:pPr>
        <w:pStyle w:val="Heading2"/>
        <w:spacing w:before="0" w:after="0"/>
        <w:rPr>
          <w:rFonts w:asciiTheme="minorHAnsi" w:hAnsiTheme="minorHAnsi"/>
          <w:color w:val="70AD47" w:themeColor="accent6"/>
          <w:sz w:val="28"/>
          <w:szCs w:val="28"/>
        </w:rPr>
      </w:pPr>
    </w:p>
    <w:p w14:paraId="15346A18" w14:textId="2E3A9A90" w:rsidR="00CA4F01" w:rsidRPr="00F3343C" w:rsidRDefault="00CA4F01" w:rsidP="00CA4F01">
      <w:pPr>
        <w:pStyle w:val="Heading2"/>
        <w:spacing w:before="0" w:after="0"/>
        <w:rPr>
          <w:rFonts w:asciiTheme="minorHAnsi" w:hAnsiTheme="minorHAnsi"/>
          <w:color w:val="70AD47" w:themeColor="accent6"/>
          <w:sz w:val="22"/>
          <w:szCs w:val="22"/>
        </w:rPr>
      </w:pPr>
      <w:r w:rsidRPr="00F3343C">
        <w:rPr>
          <w:rFonts w:asciiTheme="minorHAnsi" w:hAnsiTheme="minorHAnsi"/>
          <w:color w:val="70AD47" w:themeColor="accent6"/>
          <w:sz w:val="22"/>
          <w:szCs w:val="22"/>
        </w:rPr>
        <w:t>Challenges</w:t>
      </w:r>
    </w:p>
    <w:p w14:paraId="1D1DC5ED" w14:textId="77777777" w:rsidR="00423C1A" w:rsidRPr="00F3343C" w:rsidRDefault="00423C1A" w:rsidP="00423C1A">
      <w:pPr>
        <w:spacing w:before="120" w:line="240" w:lineRule="auto"/>
        <w:outlineLvl w:val="0"/>
        <w:rPr>
          <w:sz w:val="22"/>
          <w:szCs w:val="22"/>
        </w:rPr>
      </w:pPr>
      <w:r w:rsidRPr="00F3343C">
        <w:rPr>
          <w:bCs/>
          <w:color w:val="auto"/>
          <w:sz w:val="22"/>
          <w:szCs w:val="22"/>
        </w:rPr>
        <w:t>This details</w:t>
      </w:r>
      <w:r w:rsidRPr="00F3343C">
        <w:rPr>
          <w:color w:val="auto"/>
          <w:sz w:val="22"/>
          <w:szCs w:val="22"/>
        </w:rPr>
        <w:t xml:space="preserve"> the key</w:t>
      </w:r>
      <w:r w:rsidRPr="00F3343C">
        <w:rPr>
          <w:bCs/>
          <w:color w:val="auto"/>
          <w:sz w:val="22"/>
          <w:szCs w:val="22"/>
        </w:rPr>
        <w:t xml:space="preserve"> </w:t>
      </w:r>
      <w:r w:rsidRPr="00F3343C">
        <w:rPr>
          <w:color w:val="auto"/>
          <w:sz w:val="22"/>
          <w:szCs w:val="22"/>
        </w:rPr>
        <w:t xml:space="preserve">challenges to </w:t>
      </w:r>
      <w:r w:rsidRPr="00F3343C">
        <w:rPr>
          <w:bCs/>
          <w:color w:val="auto"/>
          <w:sz w:val="22"/>
          <w:szCs w:val="22"/>
        </w:rPr>
        <w:t>achievement that we have</w:t>
      </w:r>
      <w:r w:rsidRPr="00F3343C">
        <w:rPr>
          <w:color w:val="auto"/>
          <w:sz w:val="22"/>
          <w:szCs w:val="22"/>
        </w:rPr>
        <w:t xml:space="preserve"> identified among </w:t>
      </w:r>
      <w:r w:rsidRPr="00F3343C">
        <w:rPr>
          <w:bCs/>
          <w:color w:val="auto"/>
          <w:sz w:val="22"/>
          <w:szCs w:val="22"/>
        </w:rPr>
        <w:t>our</w:t>
      </w:r>
      <w:r w:rsidRPr="00F3343C">
        <w:rPr>
          <w:color w:val="auto"/>
          <w:sz w:val="22"/>
          <w:szCs w:val="22"/>
        </w:rPr>
        <w:t xml:space="preserve"> disadvantaged pupils.</w:t>
      </w:r>
    </w:p>
    <w:tbl>
      <w:tblPr>
        <w:tblW w:w="5530" w:type="pct"/>
        <w:tblInd w:w="-431" w:type="dxa"/>
        <w:tblCellMar>
          <w:left w:w="10" w:type="dxa"/>
          <w:right w:w="10" w:type="dxa"/>
        </w:tblCellMar>
        <w:tblLook w:val="04A0" w:firstRow="1" w:lastRow="0" w:firstColumn="1" w:lastColumn="0" w:noHBand="0" w:noVBand="1"/>
      </w:tblPr>
      <w:tblGrid>
        <w:gridCol w:w="1382"/>
        <w:gridCol w:w="9110"/>
      </w:tblGrid>
      <w:tr w:rsidR="00423C1A" w:rsidRPr="00F3343C" w14:paraId="39BE9F85" w14:textId="77777777" w:rsidTr="00FB04FF">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1A3EDB9C" w14:textId="77777777" w:rsidR="00423C1A" w:rsidRPr="00F3343C" w:rsidRDefault="00423C1A" w:rsidP="003B57A5">
            <w:pPr>
              <w:pStyle w:val="TableHeader"/>
              <w:jc w:val="left"/>
              <w:rPr>
                <w:sz w:val="22"/>
                <w:szCs w:val="22"/>
              </w:rPr>
            </w:pPr>
            <w:r w:rsidRPr="00F3343C">
              <w:rPr>
                <w:sz w:val="22"/>
                <w:szCs w:val="22"/>
              </w:rPr>
              <w:t>Challenge number</w:t>
            </w:r>
          </w:p>
        </w:tc>
        <w:tc>
          <w:tcPr>
            <w:tcW w:w="91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787BA039" w14:textId="77777777" w:rsidR="00423C1A" w:rsidRPr="00F3343C" w:rsidRDefault="00423C1A" w:rsidP="003B57A5">
            <w:pPr>
              <w:pStyle w:val="TableHeader"/>
              <w:jc w:val="left"/>
              <w:rPr>
                <w:sz w:val="22"/>
                <w:szCs w:val="22"/>
              </w:rPr>
            </w:pPr>
            <w:r w:rsidRPr="00F3343C">
              <w:rPr>
                <w:sz w:val="22"/>
                <w:szCs w:val="22"/>
              </w:rPr>
              <w:t xml:space="preserve">Detail of challenge </w:t>
            </w:r>
          </w:p>
        </w:tc>
      </w:tr>
      <w:tr w:rsidR="00F3343C" w:rsidRPr="00F3343C" w14:paraId="2F6E6539" w14:textId="77777777" w:rsidTr="00FB04FF">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FA920C" w14:textId="3B7DA379" w:rsidR="00423C1A" w:rsidRPr="00F3343C" w:rsidRDefault="00423C1A" w:rsidP="003B57A5">
            <w:pPr>
              <w:pStyle w:val="TableRow"/>
              <w:rPr>
                <w:color w:val="auto"/>
                <w:sz w:val="22"/>
                <w:szCs w:val="22"/>
              </w:rPr>
            </w:pPr>
            <w:r w:rsidRPr="00F3343C">
              <w:rPr>
                <w:color w:val="auto"/>
                <w:sz w:val="22"/>
                <w:szCs w:val="22"/>
              </w:rPr>
              <w:t>1</w:t>
            </w:r>
            <w:r w:rsidR="00F53E06" w:rsidRPr="00F3343C">
              <w:rPr>
                <w:color w:val="auto"/>
                <w:sz w:val="22"/>
                <w:szCs w:val="22"/>
              </w:rPr>
              <w:t xml:space="preserve"> </w:t>
            </w:r>
          </w:p>
        </w:tc>
        <w:tc>
          <w:tcPr>
            <w:tcW w:w="91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C1C34F" w14:textId="75B3F3DA" w:rsidR="00423C1A" w:rsidRPr="00F3343C" w:rsidRDefault="00AF5281" w:rsidP="008377EB">
            <w:pPr>
              <w:pStyle w:val="TableRowCentered"/>
              <w:jc w:val="both"/>
              <w:rPr>
                <w:rFonts w:cs="Arial"/>
                <w:color w:val="auto"/>
                <w:sz w:val="22"/>
                <w:szCs w:val="22"/>
              </w:rPr>
            </w:pPr>
            <w:r w:rsidRPr="00F3343C">
              <w:rPr>
                <w:rFonts w:cs="Arial"/>
                <w:color w:val="auto"/>
                <w:sz w:val="22"/>
                <w:szCs w:val="22"/>
              </w:rPr>
              <w:t>To raise academic performance for Pupil Premium pupils, diminishing the difference between their scores compared to their non-disadvantaged peers. All Pupil Premium children to be assessed and monitored for progress regularly through revaluating the curriculum and the new maths scheme of work.</w:t>
            </w:r>
          </w:p>
        </w:tc>
      </w:tr>
      <w:tr w:rsidR="00F3343C" w:rsidRPr="00F3343C" w14:paraId="6570346D" w14:textId="77777777" w:rsidTr="00FB04FF">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2E0609" w14:textId="77777777" w:rsidR="000C4A07" w:rsidRPr="00F3343C" w:rsidRDefault="000C4A07" w:rsidP="000C4A07">
            <w:pPr>
              <w:pStyle w:val="TableRow"/>
              <w:rPr>
                <w:color w:val="auto"/>
                <w:sz w:val="22"/>
                <w:szCs w:val="22"/>
              </w:rPr>
            </w:pPr>
            <w:r w:rsidRPr="00F3343C">
              <w:rPr>
                <w:color w:val="auto"/>
                <w:sz w:val="22"/>
                <w:szCs w:val="22"/>
              </w:rPr>
              <w:t>2</w:t>
            </w:r>
          </w:p>
        </w:tc>
        <w:tc>
          <w:tcPr>
            <w:tcW w:w="91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AA684D" w14:textId="0D9C02F3" w:rsidR="000C4A07" w:rsidRPr="00F3343C" w:rsidRDefault="000C4A07" w:rsidP="008377EB">
            <w:pPr>
              <w:pStyle w:val="TableRowCentered"/>
              <w:jc w:val="both"/>
              <w:rPr>
                <w:rFonts w:cs="Arial"/>
                <w:color w:val="auto"/>
                <w:sz w:val="22"/>
                <w:szCs w:val="22"/>
              </w:rPr>
            </w:pPr>
            <w:r w:rsidRPr="00F3343C">
              <w:rPr>
                <w:rFonts w:cs="Arial"/>
                <w:color w:val="auto"/>
                <w:sz w:val="22"/>
                <w:szCs w:val="22"/>
              </w:rPr>
              <w:t>To ensure Pupil Premium pupils have access to extra-curricular activities and that no Pupil Premium children to be excluded from such activities on financial grounds.</w:t>
            </w:r>
          </w:p>
        </w:tc>
      </w:tr>
      <w:tr w:rsidR="00F3343C" w:rsidRPr="00F3343C" w14:paraId="4B509DFB" w14:textId="77777777" w:rsidTr="00FB04FF">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982D5D" w14:textId="77777777" w:rsidR="000C4A07" w:rsidRPr="00F3343C" w:rsidRDefault="000C4A07" w:rsidP="000C4A07">
            <w:pPr>
              <w:pStyle w:val="TableRow"/>
              <w:rPr>
                <w:color w:val="auto"/>
                <w:sz w:val="22"/>
                <w:szCs w:val="22"/>
              </w:rPr>
            </w:pPr>
            <w:r w:rsidRPr="00F3343C">
              <w:rPr>
                <w:color w:val="auto"/>
                <w:sz w:val="22"/>
                <w:szCs w:val="22"/>
              </w:rPr>
              <w:t>3</w:t>
            </w:r>
          </w:p>
        </w:tc>
        <w:tc>
          <w:tcPr>
            <w:tcW w:w="91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11149E" w14:textId="7D75CC9E" w:rsidR="000C4A07" w:rsidRPr="00F3343C" w:rsidRDefault="463727F1" w:rsidP="008377EB">
            <w:pPr>
              <w:pStyle w:val="TableRowCentered"/>
              <w:jc w:val="both"/>
              <w:rPr>
                <w:rFonts w:cs="Arial"/>
                <w:color w:val="auto"/>
                <w:sz w:val="22"/>
                <w:szCs w:val="22"/>
              </w:rPr>
            </w:pPr>
            <w:r w:rsidRPr="5259F3F9">
              <w:rPr>
                <w:color w:val="auto"/>
                <w:sz w:val="22"/>
                <w:szCs w:val="22"/>
              </w:rPr>
              <w:t>To support pupil premium pupils</w:t>
            </w:r>
            <w:r w:rsidR="003B57A5" w:rsidRPr="5259F3F9">
              <w:rPr>
                <w:color w:val="auto"/>
                <w:sz w:val="22"/>
                <w:szCs w:val="22"/>
              </w:rPr>
              <w:t xml:space="preserve"> (and families where appropriate) </w:t>
            </w:r>
            <w:r w:rsidRPr="5259F3F9">
              <w:rPr>
                <w:color w:val="auto"/>
                <w:sz w:val="22"/>
                <w:szCs w:val="22"/>
              </w:rPr>
              <w:t xml:space="preserve">with emotional and social needs.  </w:t>
            </w:r>
            <w:r w:rsidR="003B57A5" w:rsidRPr="5259F3F9">
              <w:rPr>
                <w:color w:val="auto"/>
                <w:sz w:val="22"/>
                <w:szCs w:val="22"/>
              </w:rPr>
              <w:t>A number of</w:t>
            </w:r>
            <w:r w:rsidR="51228D8D" w:rsidRPr="5259F3F9">
              <w:rPr>
                <w:color w:val="auto"/>
                <w:sz w:val="22"/>
                <w:szCs w:val="22"/>
              </w:rPr>
              <w:t xml:space="preserve"> pupils in receipt of PP funding lack </w:t>
            </w:r>
            <w:r w:rsidRPr="5259F3F9">
              <w:rPr>
                <w:color w:val="auto"/>
                <w:sz w:val="22"/>
                <w:szCs w:val="22"/>
              </w:rPr>
              <w:t xml:space="preserve">self-control in challenging situations, </w:t>
            </w:r>
            <w:r w:rsidR="51228D8D" w:rsidRPr="5259F3F9">
              <w:rPr>
                <w:color w:val="auto"/>
                <w:sz w:val="22"/>
                <w:szCs w:val="22"/>
              </w:rPr>
              <w:t xml:space="preserve">self-belief, determination, resilience and readiness to learn.  They can struggle to reflect and evaluate their </w:t>
            </w:r>
            <w:r w:rsidRPr="5259F3F9">
              <w:rPr>
                <w:color w:val="auto"/>
                <w:sz w:val="22"/>
                <w:szCs w:val="22"/>
              </w:rPr>
              <w:t>own</w:t>
            </w:r>
            <w:r w:rsidR="51228D8D" w:rsidRPr="5259F3F9">
              <w:rPr>
                <w:color w:val="auto"/>
                <w:sz w:val="22"/>
                <w:szCs w:val="22"/>
              </w:rPr>
              <w:t xml:space="preserve"> </w:t>
            </w:r>
            <w:r w:rsidRPr="5259F3F9">
              <w:rPr>
                <w:color w:val="auto"/>
                <w:sz w:val="22"/>
                <w:szCs w:val="22"/>
              </w:rPr>
              <w:t xml:space="preserve">actions and/or </w:t>
            </w:r>
            <w:r w:rsidR="51228D8D" w:rsidRPr="5259F3F9">
              <w:rPr>
                <w:color w:val="auto"/>
                <w:sz w:val="22"/>
                <w:szCs w:val="22"/>
              </w:rPr>
              <w:t>learning and often lack self-motivation and confidence to improve.</w:t>
            </w:r>
          </w:p>
        </w:tc>
      </w:tr>
      <w:tr w:rsidR="003B57A5" w:rsidRPr="003B57A5" w14:paraId="04C2A166" w14:textId="77777777" w:rsidTr="00FB04FF">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C982F1" w14:textId="77777777" w:rsidR="000C4A07" w:rsidRPr="006272E6" w:rsidRDefault="000C4A07" w:rsidP="000C4A07">
            <w:pPr>
              <w:pStyle w:val="TableRow"/>
              <w:rPr>
                <w:color w:val="000000" w:themeColor="text1"/>
                <w:sz w:val="22"/>
                <w:szCs w:val="22"/>
              </w:rPr>
            </w:pPr>
            <w:r w:rsidRPr="006272E6">
              <w:rPr>
                <w:color w:val="000000" w:themeColor="text1"/>
                <w:sz w:val="22"/>
                <w:szCs w:val="22"/>
              </w:rPr>
              <w:t>4</w:t>
            </w:r>
          </w:p>
        </w:tc>
        <w:tc>
          <w:tcPr>
            <w:tcW w:w="91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B152CF" w14:textId="4492976F" w:rsidR="000C4A07" w:rsidRPr="006272E6" w:rsidRDefault="71597656" w:rsidP="008377EB">
            <w:pPr>
              <w:pStyle w:val="TableRowCentered"/>
              <w:jc w:val="both"/>
              <w:rPr>
                <w:color w:val="000000" w:themeColor="text1"/>
                <w:sz w:val="22"/>
                <w:szCs w:val="22"/>
              </w:rPr>
            </w:pPr>
            <w:r w:rsidRPr="5259F3F9">
              <w:rPr>
                <w:color w:val="000000" w:themeColor="text1"/>
                <w:sz w:val="22"/>
                <w:szCs w:val="22"/>
              </w:rPr>
              <w:t>P</w:t>
            </w:r>
            <w:r w:rsidR="51228D8D" w:rsidRPr="5259F3F9">
              <w:rPr>
                <w:color w:val="000000" w:themeColor="text1"/>
                <w:sz w:val="22"/>
                <w:szCs w:val="22"/>
              </w:rPr>
              <w:t xml:space="preserve">ersistent absenteeism </w:t>
            </w:r>
            <w:r w:rsidR="003B57A5" w:rsidRPr="5259F3F9">
              <w:rPr>
                <w:color w:val="000000" w:themeColor="text1"/>
                <w:sz w:val="22"/>
                <w:szCs w:val="22"/>
              </w:rPr>
              <w:t xml:space="preserve">and </w:t>
            </w:r>
            <w:r w:rsidR="4B29A137" w:rsidRPr="5259F3F9">
              <w:rPr>
                <w:color w:val="000000" w:themeColor="text1"/>
                <w:sz w:val="22"/>
                <w:szCs w:val="22"/>
              </w:rPr>
              <w:t>punctuality</w:t>
            </w:r>
            <w:r w:rsidR="51228D8D" w:rsidRPr="5259F3F9">
              <w:rPr>
                <w:color w:val="000000" w:themeColor="text1"/>
                <w:sz w:val="22"/>
                <w:szCs w:val="22"/>
              </w:rPr>
              <w:t xml:space="preserve"> </w:t>
            </w:r>
            <w:r w:rsidRPr="5259F3F9">
              <w:rPr>
                <w:color w:val="000000" w:themeColor="text1"/>
                <w:sz w:val="22"/>
                <w:szCs w:val="22"/>
              </w:rPr>
              <w:t xml:space="preserve">of </w:t>
            </w:r>
            <w:r w:rsidR="51228D8D" w:rsidRPr="5259F3F9">
              <w:rPr>
                <w:color w:val="000000" w:themeColor="text1"/>
                <w:sz w:val="22"/>
                <w:szCs w:val="22"/>
              </w:rPr>
              <w:t>disadvantaged children</w:t>
            </w:r>
            <w:r w:rsidR="0BD85603" w:rsidRPr="5259F3F9">
              <w:rPr>
                <w:color w:val="000000" w:themeColor="text1"/>
                <w:sz w:val="22"/>
                <w:szCs w:val="22"/>
              </w:rPr>
              <w:t>.</w:t>
            </w:r>
            <w:r w:rsidR="00EA3B4E" w:rsidRPr="5259F3F9">
              <w:rPr>
                <w:color w:val="000000" w:themeColor="text1"/>
                <w:sz w:val="22"/>
                <w:szCs w:val="22"/>
              </w:rPr>
              <w:t xml:space="preserve"> Headline figure</w:t>
            </w:r>
            <w:r w:rsidR="00395B87" w:rsidRPr="5259F3F9">
              <w:rPr>
                <w:color w:val="000000" w:themeColor="text1"/>
                <w:sz w:val="22"/>
                <w:szCs w:val="22"/>
              </w:rPr>
              <w:t xml:space="preserve"> is not </w:t>
            </w:r>
            <w:r w:rsidR="06684595" w:rsidRPr="5259F3F9">
              <w:rPr>
                <w:color w:val="000000" w:themeColor="text1"/>
                <w:sz w:val="22"/>
                <w:szCs w:val="22"/>
              </w:rPr>
              <w:t>particularly</w:t>
            </w:r>
            <w:r w:rsidR="00395B87" w:rsidRPr="5259F3F9">
              <w:rPr>
                <w:color w:val="000000" w:themeColor="text1"/>
                <w:sz w:val="22"/>
                <w:szCs w:val="22"/>
              </w:rPr>
              <w:t xml:space="preserve"> low but we are a</w:t>
            </w:r>
            <w:r w:rsidR="00EA3B4E" w:rsidRPr="5259F3F9">
              <w:rPr>
                <w:color w:val="000000" w:themeColor="text1"/>
                <w:sz w:val="22"/>
                <w:szCs w:val="22"/>
              </w:rPr>
              <w:t xml:space="preserve">ware </w:t>
            </w:r>
            <w:r w:rsidR="00395B87" w:rsidRPr="5259F3F9">
              <w:rPr>
                <w:color w:val="000000" w:themeColor="text1"/>
                <w:sz w:val="22"/>
                <w:szCs w:val="22"/>
              </w:rPr>
              <w:t>that ther</w:t>
            </w:r>
            <w:r w:rsidR="179F8152" w:rsidRPr="5259F3F9">
              <w:rPr>
                <w:color w:val="000000" w:themeColor="text1"/>
                <w:sz w:val="22"/>
                <w:szCs w:val="22"/>
              </w:rPr>
              <w:t>e</w:t>
            </w:r>
            <w:r w:rsidR="00395B87" w:rsidRPr="5259F3F9">
              <w:rPr>
                <w:color w:val="000000" w:themeColor="text1"/>
                <w:sz w:val="22"/>
                <w:szCs w:val="22"/>
              </w:rPr>
              <w:t xml:space="preserve"> is a </w:t>
            </w:r>
            <w:r w:rsidR="00EA3B4E" w:rsidRPr="5259F3F9">
              <w:rPr>
                <w:color w:val="000000" w:themeColor="text1"/>
                <w:sz w:val="22"/>
                <w:szCs w:val="22"/>
              </w:rPr>
              <w:t>sig</w:t>
            </w:r>
            <w:r w:rsidR="00395B87" w:rsidRPr="5259F3F9">
              <w:rPr>
                <w:color w:val="000000" w:themeColor="text1"/>
                <w:sz w:val="22"/>
                <w:szCs w:val="22"/>
              </w:rPr>
              <w:t>nificant number of PP</w:t>
            </w:r>
            <w:r w:rsidR="00EA3B4E" w:rsidRPr="5259F3F9">
              <w:rPr>
                <w:color w:val="000000" w:themeColor="text1"/>
                <w:sz w:val="22"/>
                <w:szCs w:val="22"/>
              </w:rPr>
              <w:t xml:space="preserve"> below 90%</w:t>
            </w:r>
            <w:r w:rsidR="00395B87" w:rsidRPr="5259F3F9">
              <w:rPr>
                <w:color w:val="000000" w:themeColor="text1"/>
                <w:sz w:val="22"/>
                <w:szCs w:val="22"/>
              </w:rPr>
              <w:t xml:space="preserve">.  </w:t>
            </w:r>
          </w:p>
        </w:tc>
      </w:tr>
    </w:tbl>
    <w:p w14:paraId="3DB89E47" w14:textId="77777777" w:rsidR="00CA4F01" w:rsidRPr="00F3343C" w:rsidRDefault="00CA4F01" w:rsidP="00CA4F01">
      <w:pPr>
        <w:pStyle w:val="Heading2"/>
        <w:spacing w:before="0" w:after="0"/>
        <w:rPr>
          <w:rFonts w:asciiTheme="minorHAnsi" w:hAnsiTheme="minorHAnsi"/>
          <w:color w:val="auto"/>
          <w:sz w:val="22"/>
          <w:szCs w:val="22"/>
        </w:rPr>
      </w:pPr>
    </w:p>
    <w:p w14:paraId="03ACC2BF" w14:textId="14F17764" w:rsidR="00CA4F01" w:rsidRPr="00F3343C" w:rsidRDefault="00CA4F01" w:rsidP="00CA4F01">
      <w:pPr>
        <w:pStyle w:val="Heading2"/>
        <w:spacing w:before="0" w:after="0"/>
        <w:rPr>
          <w:rFonts w:asciiTheme="minorHAnsi" w:hAnsiTheme="minorHAnsi"/>
          <w:color w:val="70AD47" w:themeColor="accent6"/>
          <w:sz w:val="22"/>
          <w:szCs w:val="22"/>
        </w:rPr>
      </w:pPr>
      <w:r w:rsidRPr="00F3343C">
        <w:rPr>
          <w:rFonts w:asciiTheme="minorHAnsi" w:hAnsiTheme="minorHAnsi"/>
          <w:color w:val="70AD47" w:themeColor="accent6"/>
          <w:sz w:val="22"/>
          <w:szCs w:val="22"/>
        </w:rPr>
        <w:t>Intended outcomes</w:t>
      </w:r>
    </w:p>
    <w:p w14:paraId="4FC322E1" w14:textId="77777777" w:rsidR="00423C1A" w:rsidRPr="00F3343C" w:rsidRDefault="00423C1A" w:rsidP="00423C1A">
      <w:pPr>
        <w:rPr>
          <w:sz w:val="22"/>
          <w:szCs w:val="22"/>
        </w:rPr>
      </w:pPr>
      <w:r w:rsidRPr="00F3343C">
        <w:rPr>
          <w:color w:val="auto"/>
          <w:sz w:val="22"/>
          <w:szCs w:val="22"/>
        </w:rPr>
        <w:t xml:space="preserve">This explains the outcomes we are aiming for </w:t>
      </w:r>
      <w:r w:rsidRPr="00F3343C">
        <w:rPr>
          <w:b/>
          <w:bCs/>
          <w:color w:val="auto"/>
          <w:sz w:val="22"/>
          <w:szCs w:val="22"/>
        </w:rPr>
        <w:t>by the end of our current strategy plan</w:t>
      </w:r>
      <w:r w:rsidRPr="00F3343C">
        <w:rPr>
          <w:color w:val="auto"/>
          <w:sz w:val="22"/>
          <w:szCs w:val="22"/>
        </w:rPr>
        <w:t>, and how we will measure whether they have been achieved.</w:t>
      </w:r>
    </w:p>
    <w:tbl>
      <w:tblPr>
        <w:tblW w:w="5530" w:type="pct"/>
        <w:tblInd w:w="-431" w:type="dxa"/>
        <w:tblCellMar>
          <w:left w:w="10" w:type="dxa"/>
          <w:right w:w="10" w:type="dxa"/>
        </w:tblCellMar>
        <w:tblLook w:val="04A0" w:firstRow="1" w:lastRow="0" w:firstColumn="1" w:lastColumn="0" w:noHBand="0" w:noVBand="1"/>
      </w:tblPr>
      <w:tblGrid>
        <w:gridCol w:w="5246"/>
        <w:gridCol w:w="5246"/>
      </w:tblGrid>
      <w:tr w:rsidR="00423C1A" w:rsidRPr="00F3343C" w14:paraId="73DA4489" w14:textId="77777777" w:rsidTr="00A51AB0">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0C1DFA57" w14:textId="77777777" w:rsidR="00423C1A" w:rsidRPr="00F3343C" w:rsidRDefault="00423C1A" w:rsidP="003B57A5">
            <w:pPr>
              <w:pStyle w:val="TableHeader"/>
              <w:jc w:val="left"/>
              <w:rPr>
                <w:sz w:val="22"/>
                <w:szCs w:val="22"/>
              </w:rPr>
            </w:pPr>
            <w:r w:rsidRPr="00F3343C">
              <w:rPr>
                <w:sz w:val="22"/>
                <w:szCs w:val="22"/>
              </w:rPr>
              <w:t>Intended outcome</w:t>
            </w:r>
          </w:p>
        </w:tc>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7519A4F5" w14:textId="77777777" w:rsidR="00423C1A" w:rsidRPr="00F3343C" w:rsidRDefault="00423C1A" w:rsidP="003B57A5">
            <w:pPr>
              <w:pStyle w:val="TableHeader"/>
              <w:jc w:val="left"/>
              <w:rPr>
                <w:sz w:val="22"/>
                <w:szCs w:val="22"/>
              </w:rPr>
            </w:pPr>
            <w:r w:rsidRPr="00F3343C">
              <w:rPr>
                <w:sz w:val="22"/>
                <w:szCs w:val="22"/>
              </w:rPr>
              <w:t>Success criteria</w:t>
            </w:r>
          </w:p>
        </w:tc>
      </w:tr>
      <w:tr w:rsidR="00555105" w:rsidRPr="00F3343C" w14:paraId="512F3837" w14:textId="77777777" w:rsidTr="00A51AB0">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367AA7" w14:textId="37F550B0" w:rsidR="000C4A07" w:rsidRPr="008377EB" w:rsidRDefault="00555105" w:rsidP="008377EB">
            <w:pPr>
              <w:pStyle w:val="TableRow"/>
              <w:numPr>
                <w:ilvl w:val="0"/>
                <w:numId w:val="23"/>
              </w:numPr>
              <w:jc w:val="both"/>
              <w:rPr>
                <w:rFonts w:cs="Arial"/>
                <w:color w:val="auto"/>
                <w:sz w:val="22"/>
                <w:szCs w:val="22"/>
              </w:rPr>
            </w:pPr>
            <w:r w:rsidRPr="008377EB">
              <w:rPr>
                <w:rFonts w:cs="Arial"/>
                <w:color w:val="auto"/>
                <w:sz w:val="22"/>
                <w:szCs w:val="22"/>
              </w:rPr>
              <w:t>To close the gap between all pupils and pupils in receipt of PP funding at William Ford in reading, writing and maths.</w:t>
            </w:r>
          </w:p>
          <w:p w14:paraId="25DAE3F3" w14:textId="77777777" w:rsidR="00351A5A" w:rsidRPr="008377EB" w:rsidRDefault="00351A5A" w:rsidP="008377EB">
            <w:pPr>
              <w:pStyle w:val="TableRow"/>
              <w:ind w:left="417"/>
              <w:jc w:val="both"/>
              <w:rPr>
                <w:rFonts w:cs="Arial"/>
                <w:color w:val="auto"/>
                <w:sz w:val="22"/>
                <w:szCs w:val="22"/>
              </w:rPr>
            </w:pPr>
          </w:p>
          <w:p w14:paraId="3B2ABF08" w14:textId="77777777" w:rsidR="00351A5A" w:rsidRPr="008377EB" w:rsidRDefault="000C4A07" w:rsidP="008377EB">
            <w:pPr>
              <w:pStyle w:val="TableRow"/>
              <w:ind w:left="417"/>
              <w:jc w:val="both"/>
              <w:rPr>
                <w:rFonts w:cs="Arial"/>
                <w:color w:val="auto"/>
                <w:sz w:val="22"/>
                <w:szCs w:val="22"/>
              </w:rPr>
            </w:pPr>
            <w:r w:rsidRPr="008377EB">
              <w:rPr>
                <w:rFonts w:cs="Arial"/>
                <w:color w:val="auto"/>
                <w:sz w:val="22"/>
                <w:szCs w:val="22"/>
              </w:rPr>
              <w:t>To identify children coming in from KS1 or joining the school who are lacking phonics skills.</w:t>
            </w:r>
          </w:p>
          <w:p w14:paraId="1D9685F1" w14:textId="79332BF8" w:rsidR="00797C19" w:rsidRPr="008377EB" w:rsidRDefault="00797C19" w:rsidP="008377EB">
            <w:pPr>
              <w:pStyle w:val="TableRow"/>
              <w:ind w:left="417"/>
              <w:jc w:val="both"/>
              <w:rPr>
                <w:rFonts w:cs="Arial"/>
                <w:color w:val="auto"/>
                <w:sz w:val="22"/>
                <w:szCs w:val="22"/>
              </w:rPr>
            </w:pPr>
            <w:r w:rsidRPr="008377EB">
              <w:rPr>
                <w:rFonts w:cs="Arial"/>
                <w:color w:val="auto"/>
                <w:sz w:val="22"/>
                <w:szCs w:val="22"/>
              </w:rPr>
              <w:lastRenderedPageBreak/>
              <w:t>To ensure that pupils that have fallen behind make accelerated progress an</w:t>
            </w:r>
            <w:r w:rsidR="00721643" w:rsidRPr="008377EB">
              <w:rPr>
                <w:rFonts w:cs="Arial"/>
                <w:color w:val="auto"/>
                <w:sz w:val="22"/>
                <w:szCs w:val="22"/>
              </w:rPr>
              <w:t>d</w:t>
            </w:r>
            <w:r w:rsidRPr="008377EB">
              <w:rPr>
                <w:rFonts w:cs="Arial"/>
                <w:color w:val="auto"/>
                <w:sz w:val="22"/>
                <w:szCs w:val="22"/>
              </w:rPr>
              <w:t xml:space="preserve"> ‘catch up’ or exceed prior attainment standards.</w:t>
            </w:r>
          </w:p>
        </w:tc>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476073" w14:textId="2F1C9FF3" w:rsidR="00555105" w:rsidRPr="008377EB" w:rsidRDefault="00797C19" w:rsidP="008377EB">
            <w:pPr>
              <w:pStyle w:val="TableRowCentered"/>
              <w:jc w:val="both"/>
              <w:rPr>
                <w:rFonts w:cs="Arial"/>
                <w:color w:val="auto"/>
                <w:sz w:val="22"/>
                <w:szCs w:val="22"/>
              </w:rPr>
            </w:pPr>
            <w:r w:rsidRPr="008377EB">
              <w:rPr>
                <w:rFonts w:cs="Arial"/>
                <w:color w:val="auto"/>
                <w:sz w:val="22"/>
                <w:szCs w:val="22"/>
              </w:rPr>
              <w:lastRenderedPageBreak/>
              <w:t xml:space="preserve">End of summer 2022 and 2023 data will show that 95-100% of disadvantaged children have made </w:t>
            </w:r>
            <w:r w:rsidR="003B57A5" w:rsidRPr="008377EB">
              <w:rPr>
                <w:rFonts w:cs="Arial"/>
                <w:color w:val="auto"/>
                <w:sz w:val="22"/>
                <w:szCs w:val="22"/>
              </w:rPr>
              <w:t xml:space="preserve">at least </w:t>
            </w:r>
            <w:r w:rsidRPr="008377EB">
              <w:rPr>
                <w:rFonts w:cs="Arial"/>
                <w:color w:val="auto"/>
                <w:sz w:val="22"/>
                <w:szCs w:val="22"/>
              </w:rPr>
              <w:t>expected progress from the previous summer.</w:t>
            </w:r>
          </w:p>
          <w:p w14:paraId="36562475" w14:textId="1EAFB199" w:rsidR="000C4A07" w:rsidRPr="008377EB" w:rsidRDefault="000C4A07" w:rsidP="008377EB">
            <w:pPr>
              <w:pStyle w:val="TableRowCentered"/>
              <w:jc w:val="both"/>
              <w:rPr>
                <w:rFonts w:cs="Arial"/>
                <w:color w:val="auto"/>
                <w:sz w:val="22"/>
                <w:szCs w:val="22"/>
              </w:rPr>
            </w:pPr>
            <w:r w:rsidRPr="008377EB">
              <w:rPr>
                <w:rFonts w:cs="Arial"/>
                <w:color w:val="auto"/>
                <w:sz w:val="22"/>
                <w:szCs w:val="22"/>
              </w:rPr>
              <w:t>95-100% of disadvantaged children to close the gaps in phonics knowledge.</w:t>
            </w:r>
          </w:p>
          <w:p w14:paraId="553CFEB1" w14:textId="2003AA6A" w:rsidR="000C4A07" w:rsidRPr="008377EB" w:rsidRDefault="000C4A07" w:rsidP="008377EB">
            <w:pPr>
              <w:pStyle w:val="TableRowCentered"/>
              <w:jc w:val="both"/>
              <w:rPr>
                <w:rFonts w:cs="Arial"/>
                <w:color w:val="auto"/>
                <w:sz w:val="22"/>
                <w:szCs w:val="22"/>
              </w:rPr>
            </w:pPr>
          </w:p>
          <w:p w14:paraId="0914CA45" w14:textId="77777777" w:rsidR="00351A5A" w:rsidRPr="008377EB" w:rsidRDefault="00351A5A" w:rsidP="008377EB">
            <w:pPr>
              <w:pStyle w:val="TableRowCentered"/>
              <w:jc w:val="both"/>
              <w:rPr>
                <w:rFonts w:cs="Arial"/>
                <w:color w:val="auto"/>
                <w:sz w:val="22"/>
                <w:szCs w:val="22"/>
              </w:rPr>
            </w:pPr>
          </w:p>
          <w:p w14:paraId="329D2207" w14:textId="0E6B7CE9" w:rsidR="00797C19" w:rsidRPr="008377EB" w:rsidRDefault="000C4A07" w:rsidP="008377EB">
            <w:pPr>
              <w:pStyle w:val="TableRowCentered"/>
              <w:jc w:val="both"/>
              <w:rPr>
                <w:rFonts w:cs="Arial"/>
                <w:color w:val="auto"/>
                <w:sz w:val="22"/>
                <w:szCs w:val="22"/>
              </w:rPr>
            </w:pPr>
            <w:r w:rsidRPr="008377EB">
              <w:rPr>
                <w:rFonts w:cs="Arial"/>
                <w:color w:val="auto"/>
                <w:sz w:val="22"/>
                <w:szCs w:val="22"/>
              </w:rPr>
              <w:lastRenderedPageBreak/>
              <w:t>Analysis of interventions will show that interventions have had a positive impact on the disadvantaged children’s learning and has helped in accelerating their progress.</w:t>
            </w:r>
          </w:p>
        </w:tc>
      </w:tr>
      <w:tr w:rsidR="00555105" w:rsidRPr="00F3343C" w14:paraId="0EF08522" w14:textId="77777777" w:rsidTr="00A51AB0">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3E65ED" w14:textId="6310886E" w:rsidR="00555105" w:rsidRPr="008377EB" w:rsidRDefault="000C4A07" w:rsidP="008377EB">
            <w:pPr>
              <w:pStyle w:val="TableRow"/>
              <w:numPr>
                <w:ilvl w:val="0"/>
                <w:numId w:val="23"/>
              </w:numPr>
              <w:jc w:val="both"/>
              <w:rPr>
                <w:rFonts w:cs="Arial"/>
                <w:color w:val="auto"/>
                <w:sz w:val="22"/>
                <w:szCs w:val="22"/>
              </w:rPr>
            </w:pPr>
            <w:r w:rsidRPr="008377EB">
              <w:rPr>
                <w:rFonts w:cs="Arial"/>
                <w:color w:val="auto"/>
                <w:sz w:val="22"/>
                <w:szCs w:val="22"/>
              </w:rPr>
              <w:lastRenderedPageBreak/>
              <w:t xml:space="preserve">All pupils </w:t>
            </w:r>
            <w:r w:rsidR="00B7513C" w:rsidRPr="008377EB">
              <w:rPr>
                <w:rFonts w:cs="Arial"/>
                <w:color w:val="auto"/>
                <w:sz w:val="22"/>
                <w:szCs w:val="22"/>
              </w:rPr>
              <w:t>are exposed</w:t>
            </w:r>
            <w:r w:rsidRPr="008377EB">
              <w:rPr>
                <w:rFonts w:cs="Arial"/>
                <w:color w:val="auto"/>
                <w:sz w:val="22"/>
                <w:szCs w:val="22"/>
              </w:rPr>
              <w:t xml:space="preserve"> to engaging</w:t>
            </w:r>
            <w:r w:rsidR="00B7513C" w:rsidRPr="008377EB">
              <w:rPr>
                <w:rFonts w:cs="Arial"/>
                <w:color w:val="auto"/>
                <w:sz w:val="22"/>
                <w:szCs w:val="22"/>
              </w:rPr>
              <w:t xml:space="preserve"> experiences</w:t>
            </w:r>
            <w:r w:rsidRPr="008377EB">
              <w:rPr>
                <w:rFonts w:cs="Arial"/>
                <w:color w:val="auto"/>
                <w:sz w:val="22"/>
                <w:szCs w:val="22"/>
              </w:rPr>
              <w:t xml:space="preserve">, </w:t>
            </w:r>
            <w:r w:rsidR="00B7513C" w:rsidRPr="008377EB">
              <w:rPr>
                <w:rFonts w:cs="Arial"/>
                <w:color w:val="auto"/>
                <w:sz w:val="22"/>
                <w:szCs w:val="22"/>
              </w:rPr>
              <w:t xml:space="preserve">extra- curricular </w:t>
            </w:r>
            <w:r w:rsidRPr="008377EB">
              <w:rPr>
                <w:rFonts w:cs="Arial"/>
                <w:color w:val="auto"/>
                <w:sz w:val="22"/>
                <w:szCs w:val="22"/>
              </w:rPr>
              <w:t>funded</w:t>
            </w:r>
            <w:r w:rsidR="001D305A" w:rsidRPr="008377EB">
              <w:rPr>
                <w:rFonts w:cs="Arial"/>
                <w:color w:val="auto"/>
                <w:sz w:val="22"/>
                <w:szCs w:val="22"/>
              </w:rPr>
              <w:t xml:space="preserve">/subsidised </w:t>
            </w:r>
            <w:r w:rsidRPr="008377EB">
              <w:rPr>
                <w:rFonts w:cs="Arial"/>
                <w:color w:val="auto"/>
                <w:sz w:val="22"/>
                <w:szCs w:val="22"/>
              </w:rPr>
              <w:t>clubs</w:t>
            </w:r>
            <w:r w:rsidR="00B7513C" w:rsidRPr="008377EB">
              <w:rPr>
                <w:rFonts w:cs="Arial"/>
                <w:color w:val="auto"/>
                <w:sz w:val="22"/>
                <w:szCs w:val="22"/>
              </w:rPr>
              <w:t xml:space="preserve"> and enriching </w:t>
            </w:r>
            <w:r w:rsidRPr="008377EB">
              <w:rPr>
                <w:rFonts w:cs="Arial"/>
                <w:color w:val="auto"/>
                <w:sz w:val="22"/>
                <w:szCs w:val="22"/>
              </w:rPr>
              <w:t>lunchtime provisio</w:t>
            </w:r>
            <w:r w:rsidR="00B7513C" w:rsidRPr="008377EB">
              <w:rPr>
                <w:rFonts w:cs="Arial"/>
                <w:color w:val="auto"/>
                <w:sz w:val="22"/>
                <w:szCs w:val="22"/>
              </w:rPr>
              <w:t>n.</w:t>
            </w:r>
          </w:p>
          <w:p w14:paraId="0E30CE76" w14:textId="77777777" w:rsidR="00B7513C" w:rsidRPr="008377EB" w:rsidRDefault="00B7513C" w:rsidP="008377EB">
            <w:pPr>
              <w:pStyle w:val="TableRow"/>
              <w:ind w:left="417"/>
              <w:jc w:val="both"/>
              <w:rPr>
                <w:rFonts w:cs="Arial"/>
                <w:color w:val="auto"/>
                <w:sz w:val="22"/>
                <w:szCs w:val="22"/>
              </w:rPr>
            </w:pPr>
          </w:p>
          <w:p w14:paraId="50D73C3D" w14:textId="77777777" w:rsidR="000C4A07" w:rsidRPr="008377EB" w:rsidRDefault="000C4A07" w:rsidP="008377EB">
            <w:pPr>
              <w:pStyle w:val="TableRow"/>
              <w:ind w:left="417"/>
              <w:jc w:val="both"/>
              <w:rPr>
                <w:rFonts w:cs="Arial"/>
                <w:color w:val="auto"/>
                <w:sz w:val="22"/>
                <w:szCs w:val="22"/>
              </w:rPr>
            </w:pPr>
            <w:r w:rsidRPr="008377EB">
              <w:rPr>
                <w:rFonts w:cs="Arial"/>
                <w:color w:val="auto"/>
                <w:sz w:val="22"/>
                <w:szCs w:val="22"/>
              </w:rPr>
              <w:t xml:space="preserve">Improved cultural capital experiences and sporting opportunities </w:t>
            </w:r>
            <w:r w:rsidR="00B7513C" w:rsidRPr="008377EB">
              <w:rPr>
                <w:rFonts w:cs="Arial"/>
                <w:color w:val="auto"/>
                <w:sz w:val="22"/>
                <w:szCs w:val="22"/>
              </w:rPr>
              <w:t>for disadvantaged pupils.</w:t>
            </w:r>
          </w:p>
          <w:p w14:paraId="5C6F57FF" w14:textId="77777777" w:rsidR="009F6203" w:rsidRPr="008377EB" w:rsidRDefault="009F6203" w:rsidP="008377EB">
            <w:pPr>
              <w:pStyle w:val="TableRow"/>
              <w:ind w:left="417"/>
              <w:jc w:val="both"/>
              <w:rPr>
                <w:rFonts w:cs="Arial"/>
                <w:color w:val="auto"/>
                <w:sz w:val="22"/>
                <w:szCs w:val="22"/>
              </w:rPr>
            </w:pPr>
          </w:p>
          <w:p w14:paraId="499D0A3E" w14:textId="0A96E1A9" w:rsidR="009F6203" w:rsidRPr="008377EB" w:rsidRDefault="009F6203" w:rsidP="008377EB">
            <w:pPr>
              <w:pStyle w:val="TableRow"/>
              <w:ind w:left="417"/>
              <w:jc w:val="both"/>
              <w:rPr>
                <w:rFonts w:cs="Arial"/>
                <w:color w:val="auto"/>
                <w:sz w:val="22"/>
                <w:szCs w:val="22"/>
              </w:rPr>
            </w:pPr>
            <w:r w:rsidRPr="008377EB">
              <w:rPr>
                <w:rFonts w:cs="Arial"/>
                <w:color w:val="auto"/>
                <w:sz w:val="22"/>
                <w:szCs w:val="22"/>
              </w:rPr>
              <w:t>School will deliver an engaging, broad and varied curriculum.</w:t>
            </w:r>
          </w:p>
          <w:p w14:paraId="595BB9E7" w14:textId="2EF7C4E3" w:rsidR="006272E6" w:rsidRPr="008377EB" w:rsidRDefault="006272E6" w:rsidP="008377EB">
            <w:pPr>
              <w:pStyle w:val="TableRow"/>
              <w:ind w:left="417"/>
              <w:jc w:val="both"/>
              <w:rPr>
                <w:rFonts w:cs="Arial"/>
                <w:color w:val="auto"/>
                <w:sz w:val="22"/>
                <w:szCs w:val="22"/>
              </w:rPr>
            </w:pPr>
          </w:p>
          <w:p w14:paraId="14B2719B" w14:textId="77777777" w:rsidR="004F4B2E" w:rsidRPr="008377EB" w:rsidRDefault="004F4B2E" w:rsidP="008377EB">
            <w:pPr>
              <w:pStyle w:val="TableRow"/>
              <w:ind w:left="417"/>
              <w:jc w:val="both"/>
              <w:rPr>
                <w:rFonts w:cs="Arial"/>
                <w:color w:val="auto"/>
                <w:sz w:val="22"/>
                <w:szCs w:val="22"/>
              </w:rPr>
            </w:pPr>
          </w:p>
          <w:p w14:paraId="7248F681" w14:textId="5BFCB27D" w:rsidR="006272E6" w:rsidRPr="008377EB" w:rsidRDefault="71597656" w:rsidP="008377EB">
            <w:pPr>
              <w:pStyle w:val="TableRow"/>
              <w:ind w:left="417"/>
              <w:jc w:val="both"/>
              <w:rPr>
                <w:rFonts w:cs="Arial"/>
                <w:color w:val="auto"/>
                <w:sz w:val="22"/>
                <w:szCs w:val="22"/>
              </w:rPr>
            </w:pPr>
            <w:r w:rsidRPr="008377EB">
              <w:rPr>
                <w:rFonts w:cs="Arial"/>
                <w:color w:val="auto"/>
                <w:sz w:val="22"/>
                <w:szCs w:val="22"/>
              </w:rPr>
              <w:t xml:space="preserve">Eleven engaging experiences (e.g. eat in a restaurant, represent the school, watch a West End production) are provided </w:t>
            </w:r>
            <w:r w:rsidR="0CD246D9" w:rsidRPr="008377EB">
              <w:rPr>
                <w:rFonts w:cs="Arial"/>
                <w:color w:val="auto"/>
                <w:sz w:val="22"/>
                <w:szCs w:val="22"/>
              </w:rPr>
              <w:t>to pupils</w:t>
            </w:r>
            <w:r w:rsidRPr="008377EB">
              <w:rPr>
                <w:rFonts w:cs="Arial"/>
                <w:color w:val="auto"/>
                <w:sz w:val="22"/>
                <w:szCs w:val="22"/>
              </w:rPr>
              <w:t xml:space="preserve"> while at William Ford.</w:t>
            </w:r>
          </w:p>
          <w:p w14:paraId="6F57A201" w14:textId="77777777" w:rsidR="001D305A" w:rsidRPr="008377EB" w:rsidRDefault="001D305A" w:rsidP="008377EB">
            <w:pPr>
              <w:pStyle w:val="TableRow"/>
              <w:ind w:left="417"/>
              <w:jc w:val="both"/>
              <w:rPr>
                <w:rFonts w:cs="Arial"/>
                <w:color w:val="auto"/>
                <w:sz w:val="22"/>
                <w:szCs w:val="22"/>
              </w:rPr>
            </w:pPr>
          </w:p>
          <w:p w14:paraId="5903DA07" w14:textId="7CBAC9AA" w:rsidR="001D305A" w:rsidRPr="008377EB" w:rsidRDefault="68758E43" w:rsidP="008377EB">
            <w:pPr>
              <w:pStyle w:val="TableRow"/>
              <w:ind w:left="417"/>
              <w:jc w:val="both"/>
              <w:rPr>
                <w:rFonts w:cs="Arial"/>
                <w:color w:val="auto"/>
                <w:sz w:val="22"/>
                <w:szCs w:val="22"/>
              </w:rPr>
            </w:pPr>
            <w:r w:rsidRPr="008377EB">
              <w:rPr>
                <w:rFonts w:cs="Arial"/>
                <w:color w:val="auto"/>
                <w:sz w:val="22"/>
                <w:szCs w:val="22"/>
              </w:rPr>
              <w:t>CPD for E</w:t>
            </w:r>
            <w:r w:rsidR="71597656" w:rsidRPr="008377EB">
              <w:rPr>
                <w:rFonts w:cs="Arial"/>
                <w:color w:val="auto"/>
                <w:sz w:val="22"/>
                <w:szCs w:val="22"/>
              </w:rPr>
              <w:t xml:space="preserve">ducational </w:t>
            </w:r>
            <w:r w:rsidRPr="008377EB">
              <w:rPr>
                <w:rFonts w:cs="Arial"/>
                <w:color w:val="auto"/>
                <w:sz w:val="22"/>
                <w:szCs w:val="22"/>
              </w:rPr>
              <w:t>V</w:t>
            </w:r>
            <w:r w:rsidR="71597656" w:rsidRPr="008377EB">
              <w:rPr>
                <w:rFonts w:cs="Arial"/>
                <w:color w:val="auto"/>
                <w:sz w:val="22"/>
                <w:szCs w:val="22"/>
              </w:rPr>
              <w:t xml:space="preserve">isits </w:t>
            </w:r>
            <w:r w:rsidR="087525A9" w:rsidRPr="008377EB">
              <w:rPr>
                <w:rFonts w:cs="Arial"/>
                <w:color w:val="auto"/>
                <w:sz w:val="22"/>
                <w:szCs w:val="22"/>
              </w:rPr>
              <w:t>Coordinator</w:t>
            </w:r>
            <w:r w:rsidRPr="008377EB">
              <w:rPr>
                <w:rFonts w:cs="Arial"/>
                <w:color w:val="auto"/>
                <w:sz w:val="22"/>
                <w:szCs w:val="22"/>
              </w:rPr>
              <w:t>.</w:t>
            </w:r>
          </w:p>
          <w:p w14:paraId="5B281CA4" w14:textId="21CAF22F" w:rsidR="001D305A" w:rsidRPr="008377EB" w:rsidRDefault="001D305A" w:rsidP="008377EB">
            <w:pPr>
              <w:pStyle w:val="TableRow"/>
              <w:ind w:left="417"/>
              <w:jc w:val="both"/>
              <w:rPr>
                <w:rFonts w:cs="Arial"/>
                <w:color w:val="auto"/>
                <w:sz w:val="22"/>
                <w:szCs w:val="22"/>
              </w:rPr>
            </w:pPr>
          </w:p>
          <w:p w14:paraId="76AF28C2" w14:textId="5F1E0C88" w:rsidR="001D305A" w:rsidRPr="008377EB" w:rsidRDefault="107B7742" w:rsidP="008377EB">
            <w:pPr>
              <w:pStyle w:val="TableRow"/>
              <w:ind w:left="417"/>
              <w:jc w:val="both"/>
              <w:rPr>
                <w:rFonts w:cs="Arial"/>
                <w:color w:val="auto"/>
                <w:sz w:val="22"/>
                <w:szCs w:val="22"/>
              </w:rPr>
            </w:pPr>
            <w:r w:rsidRPr="008377EB">
              <w:rPr>
                <w:rFonts w:cs="Arial"/>
                <w:color w:val="auto"/>
                <w:sz w:val="22"/>
                <w:szCs w:val="22"/>
              </w:rPr>
              <w:t>Curriculum Leads to use time out to plan</w:t>
            </w:r>
            <w:r w:rsidR="1462265D" w:rsidRPr="008377EB">
              <w:rPr>
                <w:rFonts w:cs="Arial"/>
                <w:color w:val="auto"/>
                <w:sz w:val="22"/>
                <w:szCs w:val="22"/>
              </w:rPr>
              <w:t>/support teachers to plan</w:t>
            </w:r>
            <w:r w:rsidRPr="008377EB">
              <w:rPr>
                <w:rFonts w:cs="Arial"/>
                <w:color w:val="auto"/>
                <w:sz w:val="22"/>
                <w:szCs w:val="22"/>
              </w:rPr>
              <w:t xml:space="preserve"> trips/visitors for their curriculum areas </w:t>
            </w:r>
            <w:r w:rsidR="566AAD92" w:rsidRPr="008377EB">
              <w:rPr>
                <w:rFonts w:cs="Arial"/>
                <w:color w:val="auto"/>
                <w:sz w:val="22"/>
                <w:szCs w:val="22"/>
              </w:rPr>
              <w:t>within each year group.</w:t>
            </w:r>
          </w:p>
        </w:tc>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22DA94" w14:textId="1174E687" w:rsidR="00555105" w:rsidRPr="008377EB" w:rsidRDefault="007D3101" w:rsidP="008377EB">
            <w:pPr>
              <w:pStyle w:val="TableRowCentered"/>
              <w:jc w:val="both"/>
              <w:rPr>
                <w:rFonts w:cs="Arial"/>
                <w:color w:val="auto"/>
                <w:sz w:val="22"/>
                <w:szCs w:val="22"/>
              </w:rPr>
            </w:pPr>
            <w:r>
              <w:rPr>
                <w:rFonts w:cs="Arial"/>
                <w:color w:val="auto"/>
                <w:sz w:val="22"/>
                <w:szCs w:val="22"/>
              </w:rPr>
              <w:t xml:space="preserve">At least </w:t>
            </w:r>
            <w:r w:rsidR="001D305A" w:rsidRPr="008377EB">
              <w:rPr>
                <w:rFonts w:cs="Arial"/>
                <w:color w:val="auto"/>
                <w:sz w:val="22"/>
                <w:szCs w:val="22"/>
              </w:rPr>
              <w:t xml:space="preserve">50% of attendance </w:t>
            </w:r>
            <w:r>
              <w:rPr>
                <w:rFonts w:cs="Arial"/>
                <w:color w:val="auto"/>
                <w:sz w:val="22"/>
                <w:szCs w:val="22"/>
              </w:rPr>
              <w:t xml:space="preserve">is from </w:t>
            </w:r>
            <w:r w:rsidR="001D305A" w:rsidRPr="008377EB">
              <w:rPr>
                <w:rFonts w:cs="Arial"/>
                <w:color w:val="auto"/>
                <w:sz w:val="22"/>
                <w:szCs w:val="22"/>
              </w:rPr>
              <w:t>pu</w:t>
            </w:r>
            <w:r w:rsidR="00B7513C" w:rsidRPr="008377EB">
              <w:rPr>
                <w:rFonts w:cs="Arial"/>
                <w:color w:val="auto"/>
                <w:sz w:val="22"/>
                <w:szCs w:val="22"/>
              </w:rPr>
              <w:t>pil premium pupils at extra-curricular funded</w:t>
            </w:r>
            <w:r w:rsidR="001D305A" w:rsidRPr="008377EB">
              <w:rPr>
                <w:rFonts w:cs="Arial"/>
                <w:color w:val="auto"/>
                <w:sz w:val="22"/>
                <w:szCs w:val="22"/>
              </w:rPr>
              <w:t>/subsidised</w:t>
            </w:r>
            <w:r w:rsidR="00B7513C" w:rsidRPr="008377EB">
              <w:rPr>
                <w:rFonts w:cs="Arial"/>
                <w:color w:val="auto"/>
                <w:sz w:val="22"/>
                <w:szCs w:val="22"/>
              </w:rPr>
              <w:t xml:space="preserve"> clubs.</w:t>
            </w:r>
            <w:r w:rsidR="001D305A" w:rsidRPr="008377EB">
              <w:rPr>
                <w:rFonts w:cs="Arial"/>
                <w:color w:val="auto"/>
                <w:sz w:val="22"/>
                <w:szCs w:val="22"/>
              </w:rPr>
              <w:t xml:space="preserve"> </w:t>
            </w:r>
          </w:p>
          <w:p w14:paraId="54582308" w14:textId="77777777" w:rsidR="00B7513C" w:rsidRPr="008377EB" w:rsidRDefault="00B7513C" w:rsidP="008377EB">
            <w:pPr>
              <w:pStyle w:val="TableRowCentered"/>
              <w:jc w:val="both"/>
              <w:rPr>
                <w:rFonts w:cs="Arial"/>
                <w:color w:val="auto"/>
                <w:sz w:val="22"/>
                <w:szCs w:val="22"/>
              </w:rPr>
            </w:pPr>
          </w:p>
          <w:p w14:paraId="4301FA2A" w14:textId="77777777" w:rsidR="004F4B2E" w:rsidRPr="008377EB" w:rsidRDefault="004F4B2E" w:rsidP="008377EB">
            <w:pPr>
              <w:pStyle w:val="TableRowCentered"/>
              <w:jc w:val="both"/>
              <w:rPr>
                <w:rFonts w:cs="Arial"/>
                <w:color w:val="auto"/>
                <w:sz w:val="22"/>
                <w:szCs w:val="22"/>
              </w:rPr>
            </w:pPr>
          </w:p>
          <w:p w14:paraId="2A850548" w14:textId="4F357F8C" w:rsidR="00B7513C" w:rsidRPr="008377EB" w:rsidRDefault="00B7513C" w:rsidP="008377EB">
            <w:pPr>
              <w:pStyle w:val="TableRowCentered"/>
              <w:ind w:left="0"/>
              <w:jc w:val="both"/>
              <w:rPr>
                <w:rFonts w:cs="Arial"/>
                <w:color w:val="auto"/>
                <w:sz w:val="22"/>
                <w:szCs w:val="22"/>
              </w:rPr>
            </w:pPr>
            <w:r w:rsidRPr="008377EB">
              <w:rPr>
                <w:rFonts w:cs="Arial"/>
                <w:color w:val="auto"/>
                <w:sz w:val="22"/>
                <w:szCs w:val="22"/>
              </w:rPr>
              <w:t>100% of pupil premium pupils taking part in engaging experiences and enriching lunchtime provision.</w:t>
            </w:r>
          </w:p>
          <w:p w14:paraId="41E1A893" w14:textId="77777777" w:rsidR="00B7513C" w:rsidRPr="008377EB" w:rsidRDefault="00B7513C" w:rsidP="008377EB">
            <w:pPr>
              <w:pStyle w:val="TableRowCentered"/>
              <w:jc w:val="both"/>
              <w:rPr>
                <w:rFonts w:cs="Arial"/>
                <w:color w:val="auto"/>
                <w:sz w:val="22"/>
                <w:szCs w:val="22"/>
              </w:rPr>
            </w:pPr>
          </w:p>
          <w:p w14:paraId="30496242" w14:textId="77777777" w:rsidR="001D305A" w:rsidRPr="008377EB" w:rsidRDefault="001D305A" w:rsidP="008377EB">
            <w:pPr>
              <w:pStyle w:val="TableRowCentered"/>
              <w:jc w:val="both"/>
              <w:rPr>
                <w:rFonts w:cs="Arial"/>
                <w:color w:val="auto"/>
                <w:sz w:val="22"/>
                <w:szCs w:val="22"/>
              </w:rPr>
            </w:pPr>
            <w:r w:rsidRPr="008377EB">
              <w:rPr>
                <w:rFonts w:cs="Arial"/>
                <w:color w:val="auto"/>
                <w:sz w:val="22"/>
                <w:szCs w:val="22"/>
              </w:rPr>
              <w:t>End of summer 2022 and 2023 data will show that 95-100% of disadvantaged children have made at least expected progress from the previous summer.</w:t>
            </w:r>
          </w:p>
          <w:p w14:paraId="23CB4CEC" w14:textId="4952BFDE" w:rsidR="00CA62D4" w:rsidRPr="008377EB" w:rsidRDefault="00CA62D4" w:rsidP="008377EB">
            <w:pPr>
              <w:pStyle w:val="TableRowCentered"/>
              <w:jc w:val="both"/>
              <w:rPr>
                <w:rFonts w:cs="Arial"/>
                <w:color w:val="auto"/>
                <w:sz w:val="22"/>
                <w:szCs w:val="22"/>
              </w:rPr>
            </w:pPr>
          </w:p>
          <w:p w14:paraId="06978217" w14:textId="2A12418F" w:rsidR="00CA62D4" w:rsidRPr="008377EB" w:rsidRDefault="00CA62D4" w:rsidP="008377EB">
            <w:pPr>
              <w:pStyle w:val="TableRowCentered"/>
              <w:jc w:val="both"/>
              <w:rPr>
                <w:rFonts w:cs="Arial"/>
                <w:color w:val="auto"/>
                <w:sz w:val="22"/>
                <w:szCs w:val="22"/>
              </w:rPr>
            </w:pPr>
            <w:r w:rsidRPr="008377EB">
              <w:rPr>
                <w:rFonts w:cs="Arial"/>
                <w:color w:val="auto"/>
                <w:sz w:val="22"/>
                <w:szCs w:val="22"/>
              </w:rPr>
              <w:t xml:space="preserve">Pupil questionnaires will show that </w:t>
            </w:r>
            <w:r w:rsidR="006272E6" w:rsidRPr="008377EB">
              <w:rPr>
                <w:rFonts w:cs="Arial"/>
                <w:color w:val="auto"/>
                <w:sz w:val="22"/>
                <w:szCs w:val="22"/>
              </w:rPr>
              <w:t xml:space="preserve">all </w:t>
            </w:r>
            <w:r w:rsidRPr="008377EB">
              <w:rPr>
                <w:rFonts w:cs="Arial"/>
                <w:color w:val="auto"/>
                <w:sz w:val="22"/>
                <w:szCs w:val="22"/>
              </w:rPr>
              <w:t>children enjoy school and are enthused to learn and experience new things</w:t>
            </w:r>
            <w:r w:rsidR="009F6203" w:rsidRPr="008377EB">
              <w:rPr>
                <w:rFonts w:cs="Arial"/>
                <w:color w:val="auto"/>
                <w:sz w:val="22"/>
                <w:szCs w:val="22"/>
              </w:rPr>
              <w:t xml:space="preserve">.  </w:t>
            </w:r>
          </w:p>
          <w:p w14:paraId="1E7B83AE" w14:textId="77777777" w:rsidR="00B7513C" w:rsidRPr="008377EB" w:rsidRDefault="00B7513C" w:rsidP="008377EB">
            <w:pPr>
              <w:pStyle w:val="TableRowCentered"/>
              <w:jc w:val="both"/>
              <w:rPr>
                <w:rFonts w:cs="Arial"/>
                <w:color w:val="auto"/>
                <w:sz w:val="22"/>
                <w:szCs w:val="22"/>
              </w:rPr>
            </w:pPr>
          </w:p>
          <w:p w14:paraId="651B7DA3" w14:textId="43857F7A" w:rsidR="00E02B44" w:rsidRPr="008377EB" w:rsidRDefault="00E02B44" w:rsidP="008377EB">
            <w:pPr>
              <w:pStyle w:val="TableRowCentered"/>
              <w:jc w:val="both"/>
              <w:rPr>
                <w:rFonts w:cs="Arial"/>
                <w:color w:val="auto"/>
                <w:sz w:val="22"/>
                <w:szCs w:val="22"/>
              </w:rPr>
            </w:pPr>
            <w:r w:rsidRPr="008377EB">
              <w:rPr>
                <w:rFonts w:cs="Arial"/>
                <w:color w:val="auto"/>
                <w:sz w:val="22"/>
                <w:szCs w:val="22"/>
              </w:rPr>
              <w:t>A</w:t>
            </w:r>
            <w:r w:rsidR="009F6203" w:rsidRPr="008377EB">
              <w:rPr>
                <w:rFonts w:cs="Arial"/>
                <w:color w:val="auto"/>
                <w:sz w:val="22"/>
                <w:szCs w:val="22"/>
              </w:rPr>
              <w:t xml:space="preserve"> wide range of visits</w:t>
            </w:r>
            <w:r w:rsidR="004C1958">
              <w:rPr>
                <w:rFonts w:cs="Arial"/>
                <w:color w:val="auto"/>
                <w:sz w:val="22"/>
                <w:szCs w:val="22"/>
              </w:rPr>
              <w:t>/ exposure to careers for the future</w:t>
            </w:r>
            <w:r w:rsidR="006272E6" w:rsidRPr="008377EB">
              <w:rPr>
                <w:rFonts w:cs="Arial"/>
                <w:color w:val="auto"/>
                <w:sz w:val="22"/>
                <w:szCs w:val="22"/>
              </w:rPr>
              <w:t>/</w:t>
            </w:r>
            <w:r w:rsidR="009F6203" w:rsidRPr="008377EB">
              <w:rPr>
                <w:rFonts w:cs="Arial"/>
                <w:color w:val="auto"/>
                <w:sz w:val="22"/>
                <w:szCs w:val="22"/>
              </w:rPr>
              <w:t>events/experiences to inspire/enhance learning and make it memorable</w:t>
            </w:r>
            <w:r w:rsidRPr="008377EB">
              <w:rPr>
                <w:rFonts w:cs="Arial"/>
                <w:color w:val="auto"/>
                <w:sz w:val="22"/>
                <w:szCs w:val="22"/>
              </w:rPr>
              <w:t xml:space="preserve"> will be planned by teachers</w:t>
            </w:r>
            <w:r w:rsidR="009F6203" w:rsidRPr="008377EB">
              <w:rPr>
                <w:rFonts w:cs="Arial"/>
                <w:color w:val="auto"/>
                <w:sz w:val="22"/>
                <w:szCs w:val="22"/>
              </w:rPr>
              <w:t xml:space="preserve">. </w:t>
            </w:r>
          </w:p>
          <w:p w14:paraId="7385BDC9" w14:textId="77777777" w:rsidR="00E02B44" w:rsidRPr="008377EB" w:rsidRDefault="00E02B44" w:rsidP="008377EB">
            <w:pPr>
              <w:pStyle w:val="TableRowCentered"/>
              <w:jc w:val="both"/>
              <w:rPr>
                <w:rFonts w:cs="Arial"/>
                <w:color w:val="auto"/>
                <w:sz w:val="22"/>
                <w:szCs w:val="22"/>
              </w:rPr>
            </w:pPr>
          </w:p>
          <w:p w14:paraId="414D6F2A" w14:textId="77777777" w:rsidR="00E02B44" w:rsidRPr="008377EB" w:rsidRDefault="009F6203" w:rsidP="008377EB">
            <w:pPr>
              <w:pStyle w:val="TableRowCentered"/>
              <w:jc w:val="both"/>
              <w:rPr>
                <w:rFonts w:cs="Arial"/>
                <w:color w:val="auto"/>
                <w:sz w:val="22"/>
                <w:szCs w:val="22"/>
              </w:rPr>
            </w:pPr>
            <w:r w:rsidRPr="008377EB">
              <w:rPr>
                <w:rFonts w:cs="Arial"/>
                <w:color w:val="auto"/>
                <w:sz w:val="22"/>
                <w:szCs w:val="22"/>
              </w:rPr>
              <w:t>Each year group</w:t>
            </w:r>
            <w:r w:rsidR="006272E6" w:rsidRPr="008377EB">
              <w:rPr>
                <w:rFonts w:cs="Arial"/>
                <w:color w:val="auto"/>
                <w:sz w:val="22"/>
                <w:szCs w:val="22"/>
              </w:rPr>
              <w:t>/curriculum lead</w:t>
            </w:r>
            <w:r w:rsidRPr="008377EB">
              <w:rPr>
                <w:rFonts w:cs="Arial"/>
                <w:color w:val="auto"/>
                <w:sz w:val="22"/>
                <w:szCs w:val="22"/>
              </w:rPr>
              <w:t xml:space="preserve"> will spend allocated funding on providing </w:t>
            </w:r>
            <w:r w:rsidR="006272E6" w:rsidRPr="008377EB">
              <w:rPr>
                <w:rFonts w:cs="Arial"/>
                <w:color w:val="auto"/>
                <w:sz w:val="22"/>
                <w:szCs w:val="22"/>
              </w:rPr>
              <w:t>experiences and</w:t>
            </w:r>
            <w:r w:rsidRPr="008377EB">
              <w:rPr>
                <w:rFonts w:cs="Arial"/>
                <w:color w:val="auto"/>
                <w:sz w:val="22"/>
                <w:szCs w:val="22"/>
              </w:rPr>
              <w:t xml:space="preserve"> events which excite and enthuse children to learn across all subjects. </w:t>
            </w:r>
          </w:p>
          <w:p w14:paraId="09D4EDAC" w14:textId="77777777" w:rsidR="006272E6" w:rsidRPr="008377EB" w:rsidRDefault="006272E6" w:rsidP="008377EB">
            <w:pPr>
              <w:pStyle w:val="TableRowCentered"/>
              <w:jc w:val="both"/>
              <w:rPr>
                <w:rFonts w:cs="Arial"/>
                <w:color w:val="auto"/>
                <w:sz w:val="22"/>
                <w:szCs w:val="22"/>
              </w:rPr>
            </w:pPr>
          </w:p>
          <w:p w14:paraId="38BB9283" w14:textId="760426EE" w:rsidR="006272E6" w:rsidRPr="008377EB" w:rsidRDefault="006272E6" w:rsidP="008377EB">
            <w:pPr>
              <w:pStyle w:val="TableRowCentered"/>
              <w:jc w:val="both"/>
              <w:rPr>
                <w:rFonts w:cs="Arial"/>
                <w:color w:val="auto"/>
                <w:sz w:val="22"/>
                <w:szCs w:val="22"/>
              </w:rPr>
            </w:pPr>
            <w:r w:rsidRPr="008377EB">
              <w:rPr>
                <w:rFonts w:cs="Arial"/>
                <w:color w:val="auto"/>
                <w:sz w:val="22"/>
                <w:szCs w:val="22"/>
              </w:rPr>
              <w:t xml:space="preserve">100% of disadvantaged pupils will take part in the 11 engaging activities before </w:t>
            </w:r>
            <w:r w:rsidR="004C1958">
              <w:rPr>
                <w:rFonts w:cs="Arial"/>
                <w:color w:val="auto"/>
                <w:sz w:val="22"/>
                <w:szCs w:val="22"/>
              </w:rPr>
              <w:t>they leave William Ford Junior School.</w:t>
            </w:r>
          </w:p>
        </w:tc>
      </w:tr>
      <w:tr w:rsidR="00CA62D4" w:rsidRPr="00F3343C" w14:paraId="6BF5F636" w14:textId="77777777" w:rsidTr="00A51AB0">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F1762F" w14:textId="0E234F95" w:rsidR="00CA62D4" w:rsidRPr="008377EB" w:rsidRDefault="008523D9" w:rsidP="008377EB">
            <w:pPr>
              <w:pStyle w:val="TableRow"/>
              <w:numPr>
                <w:ilvl w:val="0"/>
                <w:numId w:val="23"/>
              </w:numPr>
              <w:jc w:val="both"/>
              <w:rPr>
                <w:rFonts w:cs="Arial"/>
                <w:color w:val="auto"/>
                <w:sz w:val="22"/>
                <w:szCs w:val="22"/>
              </w:rPr>
            </w:pPr>
            <w:r w:rsidRPr="008377EB">
              <w:rPr>
                <w:rFonts w:cs="Arial"/>
                <w:color w:val="auto"/>
                <w:sz w:val="22"/>
                <w:szCs w:val="22"/>
              </w:rPr>
              <w:t xml:space="preserve">Pupils </w:t>
            </w:r>
            <w:r w:rsidR="001D305A" w:rsidRPr="008377EB">
              <w:rPr>
                <w:rFonts w:cs="Arial"/>
                <w:color w:val="auto"/>
                <w:sz w:val="22"/>
                <w:szCs w:val="22"/>
              </w:rPr>
              <w:t>(</w:t>
            </w:r>
            <w:r w:rsidRPr="008377EB">
              <w:rPr>
                <w:rFonts w:cs="Arial"/>
                <w:color w:val="auto"/>
                <w:sz w:val="22"/>
                <w:szCs w:val="22"/>
              </w:rPr>
              <w:t>and families</w:t>
            </w:r>
            <w:r w:rsidR="001D305A" w:rsidRPr="008377EB">
              <w:rPr>
                <w:rFonts w:cs="Arial"/>
                <w:color w:val="auto"/>
                <w:sz w:val="22"/>
                <w:szCs w:val="22"/>
              </w:rPr>
              <w:t xml:space="preserve"> where appropriate)</w:t>
            </w:r>
            <w:r w:rsidRPr="008377EB">
              <w:rPr>
                <w:rFonts w:cs="Arial"/>
                <w:color w:val="auto"/>
                <w:sz w:val="22"/>
                <w:szCs w:val="22"/>
              </w:rPr>
              <w:t xml:space="preserve"> with identified social and emotional needs are well supported by the school so that needs are removed or alleviated.</w:t>
            </w:r>
          </w:p>
        </w:tc>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4C06FB" w14:textId="43F19B85" w:rsidR="00CA62D4" w:rsidRPr="008377EB" w:rsidRDefault="008523D9" w:rsidP="008377EB">
            <w:pPr>
              <w:pStyle w:val="TableRowCentered"/>
              <w:jc w:val="both"/>
              <w:rPr>
                <w:rFonts w:cs="Arial"/>
                <w:color w:val="auto"/>
                <w:sz w:val="22"/>
                <w:szCs w:val="22"/>
              </w:rPr>
            </w:pPr>
            <w:r w:rsidRPr="008377EB">
              <w:rPr>
                <w:rFonts w:cs="Arial"/>
                <w:color w:val="auto"/>
                <w:sz w:val="22"/>
                <w:szCs w:val="22"/>
              </w:rPr>
              <w:t xml:space="preserve">Pupil and parent questionnaires will show that </w:t>
            </w:r>
            <w:r w:rsidR="00384C2C" w:rsidRPr="008377EB">
              <w:rPr>
                <w:rFonts w:cs="Arial"/>
                <w:color w:val="auto"/>
                <w:sz w:val="22"/>
                <w:szCs w:val="22"/>
              </w:rPr>
              <w:t xml:space="preserve">95% of </w:t>
            </w:r>
            <w:r w:rsidRPr="008377EB">
              <w:rPr>
                <w:rFonts w:cs="Arial"/>
                <w:color w:val="auto"/>
                <w:sz w:val="22"/>
                <w:szCs w:val="22"/>
              </w:rPr>
              <w:t>parents and children of disadvantaged families feel supported and additional barriers alleviated where possible.</w:t>
            </w:r>
          </w:p>
          <w:p w14:paraId="1220E2B5" w14:textId="77777777" w:rsidR="008523D9" w:rsidRPr="008377EB" w:rsidRDefault="008523D9" w:rsidP="008377EB">
            <w:pPr>
              <w:pStyle w:val="TableRowCentered"/>
              <w:jc w:val="both"/>
              <w:rPr>
                <w:rFonts w:cs="Arial"/>
                <w:color w:val="auto"/>
                <w:sz w:val="22"/>
                <w:szCs w:val="22"/>
              </w:rPr>
            </w:pPr>
          </w:p>
          <w:p w14:paraId="7BB49B34" w14:textId="19E9723D" w:rsidR="008523D9" w:rsidRPr="008377EB" w:rsidRDefault="008523D9" w:rsidP="008377EB">
            <w:pPr>
              <w:pStyle w:val="TableRowCentered"/>
              <w:jc w:val="both"/>
              <w:rPr>
                <w:rFonts w:cs="Arial"/>
                <w:color w:val="auto"/>
                <w:sz w:val="22"/>
                <w:szCs w:val="22"/>
              </w:rPr>
            </w:pPr>
            <w:r w:rsidRPr="008377EB">
              <w:rPr>
                <w:rFonts w:cs="Arial"/>
                <w:color w:val="auto"/>
                <w:sz w:val="22"/>
                <w:szCs w:val="22"/>
              </w:rPr>
              <w:t>Family support worker/SEN</w:t>
            </w:r>
            <w:r w:rsidR="00403CA2" w:rsidRPr="008377EB">
              <w:rPr>
                <w:rFonts w:cs="Arial"/>
                <w:color w:val="auto"/>
                <w:sz w:val="22"/>
                <w:szCs w:val="22"/>
              </w:rPr>
              <w:t>D</w:t>
            </w:r>
            <w:r w:rsidRPr="008377EB">
              <w:rPr>
                <w:rFonts w:cs="Arial"/>
                <w:color w:val="auto"/>
                <w:sz w:val="22"/>
                <w:szCs w:val="22"/>
              </w:rPr>
              <w:t>Co/SLT</w:t>
            </w:r>
            <w:r w:rsidR="004C1958">
              <w:rPr>
                <w:rFonts w:cs="Arial"/>
                <w:color w:val="auto"/>
                <w:sz w:val="22"/>
                <w:szCs w:val="22"/>
              </w:rPr>
              <w:t>/Place2Be</w:t>
            </w:r>
            <w:r w:rsidRPr="008377EB">
              <w:rPr>
                <w:rFonts w:cs="Arial"/>
                <w:color w:val="auto"/>
                <w:sz w:val="22"/>
                <w:szCs w:val="22"/>
              </w:rPr>
              <w:t xml:space="preserve"> identify and support families and children and work to alleviate barriers to learning.</w:t>
            </w:r>
          </w:p>
          <w:p w14:paraId="655C65CA" w14:textId="77777777" w:rsidR="008523D9" w:rsidRPr="008377EB" w:rsidRDefault="008523D9" w:rsidP="008377EB">
            <w:pPr>
              <w:pStyle w:val="TableRowCentered"/>
              <w:jc w:val="both"/>
              <w:rPr>
                <w:rFonts w:cs="Arial"/>
                <w:color w:val="auto"/>
                <w:sz w:val="22"/>
                <w:szCs w:val="22"/>
              </w:rPr>
            </w:pPr>
          </w:p>
          <w:p w14:paraId="1B28F763" w14:textId="042880D6" w:rsidR="001D305A" w:rsidRPr="008377EB" w:rsidRDefault="463727F1" w:rsidP="008377EB">
            <w:pPr>
              <w:pStyle w:val="TableRowCentered"/>
              <w:jc w:val="both"/>
              <w:rPr>
                <w:rFonts w:cs="Arial"/>
                <w:color w:val="auto"/>
                <w:sz w:val="22"/>
                <w:szCs w:val="22"/>
              </w:rPr>
            </w:pPr>
            <w:r w:rsidRPr="008377EB">
              <w:rPr>
                <w:rFonts w:cs="Arial"/>
                <w:color w:val="auto"/>
                <w:sz w:val="22"/>
                <w:szCs w:val="22"/>
              </w:rPr>
              <w:t xml:space="preserve">Identified children are </w:t>
            </w:r>
            <w:r w:rsidR="1215A7E6" w:rsidRPr="008377EB">
              <w:rPr>
                <w:rFonts w:cs="Arial"/>
                <w:color w:val="auto"/>
                <w:sz w:val="22"/>
                <w:szCs w:val="22"/>
              </w:rPr>
              <w:t xml:space="preserve">to </w:t>
            </w:r>
            <w:r w:rsidR="097BDD78" w:rsidRPr="008377EB">
              <w:rPr>
                <w:rFonts w:cs="Arial"/>
                <w:color w:val="auto"/>
                <w:sz w:val="22"/>
                <w:szCs w:val="22"/>
              </w:rPr>
              <w:t>attend</w:t>
            </w:r>
            <w:r w:rsidRPr="008377EB">
              <w:rPr>
                <w:rFonts w:cs="Arial"/>
                <w:color w:val="auto"/>
                <w:sz w:val="22"/>
                <w:szCs w:val="22"/>
              </w:rPr>
              <w:t xml:space="preserve"> resilience</w:t>
            </w:r>
            <w:r w:rsidR="4910ACAC" w:rsidRPr="008377EB">
              <w:rPr>
                <w:rFonts w:cs="Arial"/>
                <w:color w:val="auto"/>
                <w:sz w:val="22"/>
                <w:szCs w:val="22"/>
              </w:rPr>
              <w:t xml:space="preserve"> and other social/emotional </w:t>
            </w:r>
            <w:r w:rsidRPr="008377EB">
              <w:rPr>
                <w:rFonts w:cs="Arial"/>
                <w:color w:val="auto"/>
                <w:sz w:val="22"/>
                <w:szCs w:val="22"/>
              </w:rPr>
              <w:t>interventions with learning mentor.</w:t>
            </w:r>
            <w:r w:rsidR="68758E43" w:rsidRPr="008377EB">
              <w:rPr>
                <w:rFonts w:cs="Arial"/>
                <w:color w:val="auto"/>
                <w:sz w:val="22"/>
                <w:szCs w:val="22"/>
              </w:rPr>
              <w:t xml:space="preserve">  </w:t>
            </w:r>
          </w:p>
          <w:p w14:paraId="64C896EB" w14:textId="77777777" w:rsidR="001D305A" w:rsidRPr="008377EB" w:rsidRDefault="001D305A" w:rsidP="008377EB">
            <w:pPr>
              <w:pStyle w:val="TableRowCentered"/>
              <w:jc w:val="both"/>
              <w:rPr>
                <w:rFonts w:cs="Arial"/>
                <w:color w:val="auto"/>
                <w:sz w:val="22"/>
                <w:szCs w:val="22"/>
              </w:rPr>
            </w:pPr>
          </w:p>
          <w:p w14:paraId="3A51C879" w14:textId="26E044FF" w:rsidR="008523D9" w:rsidRPr="008377EB" w:rsidRDefault="001D305A" w:rsidP="008377EB">
            <w:pPr>
              <w:pStyle w:val="TableRowCentered"/>
              <w:jc w:val="both"/>
              <w:rPr>
                <w:rFonts w:cs="Arial"/>
                <w:color w:val="auto"/>
                <w:sz w:val="22"/>
                <w:szCs w:val="22"/>
              </w:rPr>
            </w:pPr>
            <w:r w:rsidRPr="008377EB">
              <w:rPr>
                <w:rFonts w:cs="Arial"/>
                <w:color w:val="auto"/>
                <w:sz w:val="22"/>
                <w:szCs w:val="22"/>
              </w:rPr>
              <w:t>50% attendance at team building/problem solving with KICK</w:t>
            </w:r>
            <w:r w:rsidR="00384C2C" w:rsidRPr="008377EB">
              <w:rPr>
                <w:rFonts w:cs="Arial"/>
                <w:color w:val="auto"/>
                <w:sz w:val="22"/>
                <w:szCs w:val="22"/>
              </w:rPr>
              <w:t xml:space="preserve"> (</w:t>
            </w:r>
            <w:r w:rsidR="004C1958" w:rsidRPr="008377EB">
              <w:rPr>
                <w:rFonts w:cs="Arial"/>
                <w:color w:val="auto"/>
                <w:sz w:val="22"/>
                <w:szCs w:val="22"/>
              </w:rPr>
              <w:t>Christian</w:t>
            </w:r>
            <w:r w:rsidR="00384C2C" w:rsidRPr="008377EB">
              <w:rPr>
                <w:rFonts w:cs="Arial"/>
                <w:color w:val="auto"/>
                <w:sz w:val="22"/>
                <w:szCs w:val="22"/>
              </w:rPr>
              <w:t xml:space="preserve"> Sports Charity)</w:t>
            </w:r>
            <w:r w:rsidRPr="008377EB">
              <w:rPr>
                <w:rFonts w:cs="Arial"/>
                <w:color w:val="auto"/>
                <w:sz w:val="22"/>
                <w:szCs w:val="22"/>
              </w:rPr>
              <w:t>.</w:t>
            </w:r>
          </w:p>
          <w:p w14:paraId="7391C1D4" w14:textId="05CA3B4E" w:rsidR="008523D9" w:rsidRPr="008377EB" w:rsidRDefault="008523D9" w:rsidP="008377EB">
            <w:pPr>
              <w:pStyle w:val="TableRowCentered"/>
              <w:jc w:val="both"/>
              <w:rPr>
                <w:rFonts w:cs="Arial"/>
                <w:color w:val="auto"/>
                <w:sz w:val="22"/>
                <w:szCs w:val="22"/>
              </w:rPr>
            </w:pPr>
            <w:r w:rsidRPr="008377EB">
              <w:rPr>
                <w:rFonts w:cs="Arial"/>
                <w:color w:val="auto"/>
                <w:sz w:val="22"/>
                <w:szCs w:val="22"/>
              </w:rPr>
              <w:t xml:space="preserve"> </w:t>
            </w:r>
          </w:p>
          <w:p w14:paraId="604FAEE8" w14:textId="05FC8F60" w:rsidR="008523D9" w:rsidRPr="008377EB" w:rsidRDefault="008523D9" w:rsidP="008377EB">
            <w:pPr>
              <w:pStyle w:val="TableRowCentered"/>
              <w:jc w:val="both"/>
              <w:rPr>
                <w:rFonts w:cs="Arial"/>
                <w:color w:val="auto"/>
                <w:sz w:val="22"/>
                <w:szCs w:val="22"/>
              </w:rPr>
            </w:pPr>
            <w:r w:rsidRPr="008377EB">
              <w:rPr>
                <w:rFonts w:cs="Arial"/>
                <w:color w:val="auto"/>
                <w:sz w:val="22"/>
                <w:szCs w:val="22"/>
              </w:rPr>
              <w:t>Vulnerable disadvantaged children are also supported by the learning mentor.</w:t>
            </w:r>
          </w:p>
        </w:tc>
      </w:tr>
      <w:tr w:rsidR="00B15C73" w:rsidRPr="00F3343C" w14:paraId="74FEFFDB" w14:textId="77777777" w:rsidTr="00A51AB0">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6AAF06" w14:textId="77777777" w:rsidR="00423C1A" w:rsidRPr="008377EB" w:rsidRDefault="00B15C73" w:rsidP="008377EB">
            <w:pPr>
              <w:pStyle w:val="TableRow"/>
              <w:numPr>
                <w:ilvl w:val="0"/>
                <w:numId w:val="23"/>
              </w:numPr>
              <w:jc w:val="both"/>
              <w:rPr>
                <w:rFonts w:cs="Arial"/>
                <w:color w:val="auto"/>
                <w:sz w:val="22"/>
                <w:szCs w:val="22"/>
              </w:rPr>
            </w:pPr>
            <w:r w:rsidRPr="008377EB">
              <w:rPr>
                <w:rFonts w:cs="Arial"/>
                <w:color w:val="auto"/>
                <w:sz w:val="22"/>
                <w:szCs w:val="22"/>
              </w:rPr>
              <w:lastRenderedPageBreak/>
              <w:t>All disadvantaged pupils will meet national expectations</w:t>
            </w:r>
            <w:r w:rsidR="00384C2C" w:rsidRPr="008377EB">
              <w:rPr>
                <w:rFonts w:cs="Arial"/>
                <w:color w:val="auto"/>
                <w:sz w:val="22"/>
                <w:szCs w:val="22"/>
              </w:rPr>
              <w:t xml:space="preserve"> (96.4%)</w:t>
            </w:r>
            <w:r w:rsidRPr="008377EB">
              <w:rPr>
                <w:rFonts w:cs="Arial"/>
                <w:color w:val="auto"/>
                <w:sz w:val="22"/>
                <w:szCs w:val="22"/>
              </w:rPr>
              <w:t xml:space="preserve"> for attendance.</w:t>
            </w:r>
          </w:p>
          <w:p w14:paraId="29E2326D" w14:textId="48D46A17" w:rsidR="00384C2C" w:rsidRPr="008377EB" w:rsidRDefault="097BDD78" w:rsidP="008377EB">
            <w:pPr>
              <w:pStyle w:val="TableRow"/>
              <w:jc w:val="both"/>
              <w:rPr>
                <w:rFonts w:cs="Arial"/>
                <w:color w:val="auto"/>
                <w:sz w:val="22"/>
                <w:szCs w:val="22"/>
              </w:rPr>
            </w:pPr>
            <w:r w:rsidRPr="008377EB">
              <w:rPr>
                <w:rFonts w:cs="Arial"/>
                <w:color w:val="auto"/>
                <w:sz w:val="22"/>
                <w:szCs w:val="22"/>
              </w:rPr>
              <w:t>(</w:t>
            </w:r>
            <w:r w:rsidR="23E588C2" w:rsidRPr="008377EB">
              <w:rPr>
                <w:rFonts w:cs="Arial"/>
                <w:color w:val="auto"/>
                <w:sz w:val="22"/>
                <w:szCs w:val="22"/>
              </w:rPr>
              <w:t>Aspirational</w:t>
            </w:r>
            <w:r w:rsidRPr="008377EB">
              <w:rPr>
                <w:rFonts w:cs="Arial"/>
                <w:color w:val="auto"/>
                <w:sz w:val="22"/>
                <w:szCs w:val="22"/>
              </w:rPr>
              <w:t xml:space="preserve"> target in the context of Covid)</w:t>
            </w:r>
          </w:p>
        </w:tc>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A596AC" w14:textId="5E56D589" w:rsidR="002F7F60" w:rsidRPr="008377EB" w:rsidRDefault="002F7F60" w:rsidP="008377EB">
            <w:pPr>
              <w:pStyle w:val="TableRowCentered"/>
              <w:jc w:val="both"/>
              <w:rPr>
                <w:rFonts w:cs="Arial"/>
                <w:color w:val="auto"/>
                <w:sz w:val="22"/>
                <w:szCs w:val="22"/>
              </w:rPr>
            </w:pPr>
            <w:r w:rsidRPr="008377EB">
              <w:rPr>
                <w:rFonts w:cs="Arial"/>
                <w:color w:val="auto"/>
                <w:sz w:val="22"/>
                <w:szCs w:val="22"/>
              </w:rPr>
              <w:t xml:space="preserve">Office to follow up absence. Family support worker to liaise with families for attendance and needs.  </w:t>
            </w:r>
          </w:p>
          <w:p w14:paraId="444AC96D" w14:textId="77777777" w:rsidR="002F7F60" w:rsidRPr="008377EB" w:rsidRDefault="002F7F60" w:rsidP="008377EB">
            <w:pPr>
              <w:pStyle w:val="TableRowCentered"/>
              <w:jc w:val="both"/>
              <w:rPr>
                <w:rFonts w:cs="Arial"/>
                <w:color w:val="auto"/>
                <w:sz w:val="22"/>
                <w:szCs w:val="22"/>
              </w:rPr>
            </w:pPr>
          </w:p>
          <w:p w14:paraId="28CD7CE3" w14:textId="57E1DA39" w:rsidR="00423C1A" w:rsidRPr="008377EB" w:rsidRDefault="00B15C73" w:rsidP="008377EB">
            <w:pPr>
              <w:pStyle w:val="TableRowCentered"/>
              <w:jc w:val="both"/>
              <w:rPr>
                <w:rFonts w:cs="Arial"/>
                <w:color w:val="auto"/>
                <w:sz w:val="22"/>
                <w:szCs w:val="22"/>
              </w:rPr>
            </w:pPr>
            <w:r w:rsidRPr="008377EB">
              <w:rPr>
                <w:rFonts w:cs="Arial"/>
                <w:color w:val="auto"/>
                <w:sz w:val="22"/>
                <w:szCs w:val="22"/>
              </w:rPr>
              <w:t>Disadvantaged pupils will m</w:t>
            </w:r>
            <w:r w:rsidR="001D305A" w:rsidRPr="008377EB">
              <w:rPr>
                <w:rFonts w:cs="Arial"/>
                <w:color w:val="auto"/>
                <w:sz w:val="22"/>
                <w:szCs w:val="22"/>
              </w:rPr>
              <w:t>eet</w:t>
            </w:r>
            <w:r w:rsidRPr="008377EB">
              <w:rPr>
                <w:rFonts w:cs="Arial"/>
                <w:color w:val="auto"/>
                <w:sz w:val="22"/>
                <w:szCs w:val="22"/>
              </w:rPr>
              <w:t xml:space="preserve"> or exceed national attendance averages for non-disadvantaged pupils.</w:t>
            </w:r>
          </w:p>
          <w:p w14:paraId="5B3F93FC" w14:textId="77777777" w:rsidR="002F7F60" w:rsidRPr="008377EB" w:rsidRDefault="002F7F60" w:rsidP="008377EB">
            <w:pPr>
              <w:pStyle w:val="TableRowCentered"/>
              <w:jc w:val="both"/>
              <w:rPr>
                <w:rFonts w:cs="Arial"/>
                <w:color w:val="auto"/>
                <w:sz w:val="22"/>
                <w:szCs w:val="22"/>
              </w:rPr>
            </w:pPr>
          </w:p>
          <w:p w14:paraId="65B53D56" w14:textId="3A842E1A" w:rsidR="00B15C73" w:rsidRPr="008377EB" w:rsidRDefault="00B15C73" w:rsidP="008377EB">
            <w:pPr>
              <w:pStyle w:val="TableRowCentered"/>
              <w:jc w:val="both"/>
              <w:rPr>
                <w:rFonts w:cs="Arial"/>
                <w:color w:val="auto"/>
                <w:sz w:val="22"/>
                <w:szCs w:val="22"/>
              </w:rPr>
            </w:pPr>
            <w:r w:rsidRPr="008377EB">
              <w:rPr>
                <w:rFonts w:cs="Arial"/>
                <w:color w:val="auto"/>
                <w:sz w:val="22"/>
                <w:szCs w:val="22"/>
              </w:rPr>
              <w:t xml:space="preserve">Monitoring of attendance by </w:t>
            </w:r>
            <w:r w:rsidR="001D305A" w:rsidRPr="008377EB">
              <w:rPr>
                <w:rFonts w:cs="Arial"/>
                <w:color w:val="auto"/>
                <w:sz w:val="22"/>
                <w:szCs w:val="22"/>
              </w:rPr>
              <w:t>office manager</w:t>
            </w:r>
            <w:r w:rsidR="00F84F08" w:rsidRPr="008377EB">
              <w:rPr>
                <w:rFonts w:cs="Arial"/>
                <w:color w:val="auto"/>
                <w:sz w:val="22"/>
                <w:szCs w:val="22"/>
              </w:rPr>
              <w:t xml:space="preserve"> </w:t>
            </w:r>
            <w:r w:rsidR="001A09BE" w:rsidRPr="008377EB">
              <w:rPr>
                <w:rFonts w:cs="Arial"/>
                <w:color w:val="auto"/>
                <w:sz w:val="22"/>
                <w:szCs w:val="22"/>
              </w:rPr>
              <w:t>increases attendance and decreases persistent absence.</w:t>
            </w:r>
          </w:p>
        </w:tc>
      </w:tr>
    </w:tbl>
    <w:p w14:paraId="6F67B1E5" w14:textId="77777777" w:rsidR="00423C1A" w:rsidRPr="00F3343C" w:rsidRDefault="00423C1A" w:rsidP="00423C1A">
      <w:pPr>
        <w:suppressAutoHyphens w:val="0"/>
        <w:spacing w:after="0" w:line="240" w:lineRule="auto"/>
        <w:rPr>
          <w:sz w:val="22"/>
          <w:szCs w:val="22"/>
        </w:rPr>
      </w:pPr>
      <w:r w:rsidRPr="00F3343C">
        <w:rPr>
          <w:sz w:val="22"/>
          <w:szCs w:val="22"/>
        </w:rPr>
        <w:t>Activity in this academic year</w:t>
      </w:r>
    </w:p>
    <w:p w14:paraId="7820909B" w14:textId="77777777" w:rsidR="00423C1A" w:rsidRPr="00F3343C" w:rsidRDefault="00423C1A" w:rsidP="00A51AB0">
      <w:pPr>
        <w:spacing w:after="0"/>
        <w:rPr>
          <w:sz w:val="22"/>
          <w:szCs w:val="22"/>
        </w:rPr>
      </w:pPr>
      <w:r w:rsidRPr="00F3343C">
        <w:rPr>
          <w:sz w:val="22"/>
          <w:szCs w:val="22"/>
        </w:rPr>
        <w:t xml:space="preserve">This details how we intend to spend our pupil premium (and recovery premium funding) </w:t>
      </w:r>
      <w:r w:rsidRPr="00F3343C">
        <w:rPr>
          <w:b/>
          <w:bCs/>
          <w:sz w:val="22"/>
          <w:szCs w:val="22"/>
        </w:rPr>
        <w:t>this academic year</w:t>
      </w:r>
      <w:r w:rsidRPr="00F3343C">
        <w:rPr>
          <w:sz w:val="22"/>
          <w:szCs w:val="22"/>
        </w:rPr>
        <w:t xml:space="preserve"> to address the challenges listed above.</w:t>
      </w:r>
    </w:p>
    <w:p w14:paraId="1458723D" w14:textId="7D30E1B4" w:rsidR="00423C1A" w:rsidRPr="00E363C1" w:rsidRDefault="00CA4F01" w:rsidP="00CA4F01">
      <w:pPr>
        <w:pStyle w:val="Heading2"/>
        <w:spacing w:before="0" w:after="0"/>
        <w:rPr>
          <w:color w:val="92D050"/>
        </w:rPr>
      </w:pPr>
      <w:r>
        <w:rPr>
          <w:rFonts w:asciiTheme="minorHAnsi" w:hAnsiTheme="minorHAnsi"/>
          <w:color w:val="70AD47" w:themeColor="accent6"/>
          <w:sz w:val="36"/>
          <w:szCs w:val="28"/>
        </w:rPr>
        <w:t>Teaching (for example CPD, recruitment and retention)</w:t>
      </w:r>
    </w:p>
    <w:p w14:paraId="5F53EC11" w14:textId="75C241E1" w:rsidR="00423C1A" w:rsidRDefault="00423C1A" w:rsidP="6FF7EB63">
      <w:pPr>
        <w:rPr>
          <w:sz w:val="22"/>
          <w:szCs w:val="22"/>
        </w:rPr>
      </w:pPr>
      <w:r w:rsidRPr="6FF7EB63">
        <w:rPr>
          <w:sz w:val="22"/>
          <w:szCs w:val="22"/>
        </w:rPr>
        <w:t>Budgeted cost: £</w:t>
      </w:r>
      <w:r w:rsidR="241351EF" w:rsidRPr="6FF7EB63">
        <w:rPr>
          <w:sz w:val="22"/>
          <w:szCs w:val="22"/>
        </w:rPr>
        <w:t>1</w:t>
      </w:r>
      <w:r w:rsidR="00916BFA">
        <w:rPr>
          <w:sz w:val="22"/>
          <w:szCs w:val="22"/>
        </w:rPr>
        <w:t>3</w:t>
      </w:r>
      <w:r w:rsidR="241351EF" w:rsidRPr="6FF7EB63">
        <w:rPr>
          <w:sz w:val="22"/>
          <w:szCs w:val="22"/>
        </w:rPr>
        <w:t>0,782</w:t>
      </w:r>
    </w:p>
    <w:tbl>
      <w:tblPr>
        <w:tblW w:w="5609"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4395"/>
        <w:gridCol w:w="4815"/>
        <w:gridCol w:w="1431"/>
      </w:tblGrid>
      <w:tr w:rsidR="00423C1A" w:rsidRPr="00F3343C" w14:paraId="064AA50C" w14:textId="77777777" w:rsidTr="00A51AB0">
        <w:tc>
          <w:tcPr>
            <w:tcW w:w="4395" w:type="dxa"/>
            <w:shd w:val="clear" w:color="auto" w:fill="C5E0B3" w:themeFill="accent6" w:themeFillTint="66"/>
            <w:tcMar>
              <w:top w:w="0" w:type="dxa"/>
              <w:left w:w="108" w:type="dxa"/>
              <w:bottom w:w="0" w:type="dxa"/>
              <w:right w:w="108" w:type="dxa"/>
            </w:tcMar>
          </w:tcPr>
          <w:p w14:paraId="033DE007" w14:textId="77777777" w:rsidR="00423C1A" w:rsidRPr="00F3343C" w:rsidRDefault="00423C1A" w:rsidP="003B57A5">
            <w:pPr>
              <w:pStyle w:val="TableHeader"/>
              <w:jc w:val="left"/>
              <w:rPr>
                <w:sz w:val="22"/>
                <w:szCs w:val="22"/>
              </w:rPr>
            </w:pPr>
            <w:r w:rsidRPr="00F3343C">
              <w:rPr>
                <w:sz w:val="22"/>
                <w:szCs w:val="22"/>
              </w:rPr>
              <w:t>Activity</w:t>
            </w:r>
          </w:p>
        </w:tc>
        <w:tc>
          <w:tcPr>
            <w:tcW w:w="4815" w:type="dxa"/>
            <w:shd w:val="clear" w:color="auto" w:fill="C5E0B3" w:themeFill="accent6" w:themeFillTint="66"/>
            <w:tcMar>
              <w:top w:w="0" w:type="dxa"/>
              <w:left w:w="108" w:type="dxa"/>
              <w:bottom w:w="0" w:type="dxa"/>
              <w:right w:w="108" w:type="dxa"/>
            </w:tcMar>
          </w:tcPr>
          <w:p w14:paraId="77C8305A" w14:textId="77777777" w:rsidR="00423C1A" w:rsidRPr="00F3343C" w:rsidRDefault="00423C1A" w:rsidP="003B57A5">
            <w:pPr>
              <w:pStyle w:val="TableHeader"/>
              <w:jc w:val="left"/>
              <w:rPr>
                <w:sz w:val="22"/>
                <w:szCs w:val="22"/>
              </w:rPr>
            </w:pPr>
            <w:r w:rsidRPr="00F3343C">
              <w:rPr>
                <w:sz w:val="22"/>
                <w:szCs w:val="22"/>
              </w:rPr>
              <w:t>Evidence that supports this approach</w:t>
            </w:r>
          </w:p>
        </w:tc>
        <w:tc>
          <w:tcPr>
            <w:tcW w:w="1431" w:type="dxa"/>
            <w:shd w:val="clear" w:color="auto" w:fill="C5E0B3" w:themeFill="accent6" w:themeFillTint="66"/>
            <w:tcMar>
              <w:top w:w="0" w:type="dxa"/>
              <w:left w:w="108" w:type="dxa"/>
              <w:bottom w:w="0" w:type="dxa"/>
              <w:right w:w="108" w:type="dxa"/>
            </w:tcMar>
          </w:tcPr>
          <w:p w14:paraId="55F3D54C" w14:textId="77777777" w:rsidR="00423C1A" w:rsidRPr="00F3343C" w:rsidRDefault="00423C1A" w:rsidP="003B57A5">
            <w:pPr>
              <w:pStyle w:val="TableHeader"/>
              <w:jc w:val="left"/>
              <w:rPr>
                <w:sz w:val="22"/>
                <w:szCs w:val="22"/>
              </w:rPr>
            </w:pPr>
            <w:r w:rsidRPr="00F3343C">
              <w:rPr>
                <w:sz w:val="22"/>
                <w:szCs w:val="22"/>
              </w:rPr>
              <w:t>Challenge number(s) addressed</w:t>
            </w:r>
          </w:p>
        </w:tc>
      </w:tr>
      <w:tr w:rsidR="004D2B85" w:rsidRPr="00F3343C" w14:paraId="602CD7ED" w14:textId="77777777" w:rsidTr="00A51AB0">
        <w:trPr>
          <w:trHeight w:val="8495"/>
        </w:trPr>
        <w:tc>
          <w:tcPr>
            <w:tcW w:w="4395" w:type="dxa"/>
            <w:shd w:val="clear" w:color="auto" w:fill="auto"/>
            <w:tcMar>
              <w:top w:w="0" w:type="dxa"/>
              <w:left w:w="108" w:type="dxa"/>
              <w:bottom w:w="0" w:type="dxa"/>
              <w:right w:w="108" w:type="dxa"/>
            </w:tcMar>
          </w:tcPr>
          <w:p w14:paraId="45C10924" w14:textId="64319FCD" w:rsidR="004D2B85" w:rsidRPr="00403CA2" w:rsidRDefault="004D2B85" w:rsidP="008377EB">
            <w:pPr>
              <w:pStyle w:val="TableRow"/>
              <w:jc w:val="both"/>
              <w:rPr>
                <w:sz w:val="22"/>
                <w:szCs w:val="22"/>
              </w:rPr>
            </w:pPr>
            <w:r w:rsidRPr="00403CA2">
              <w:rPr>
                <w:sz w:val="22"/>
                <w:szCs w:val="22"/>
              </w:rPr>
              <w:t>Extra day in addition to PPA release provided to curriculum leaders in order to improve quality of teaching and learning.</w:t>
            </w:r>
          </w:p>
          <w:p w14:paraId="5C5C4118" w14:textId="5E3CA4EA" w:rsidR="5627856A" w:rsidRPr="00403CA2" w:rsidRDefault="5627856A" w:rsidP="008377EB">
            <w:pPr>
              <w:pStyle w:val="TableRow"/>
              <w:jc w:val="both"/>
              <w:rPr>
                <w:i/>
                <w:iCs/>
                <w:sz w:val="22"/>
                <w:szCs w:val="22"/>
              </w:rPr>
            </w:pPr>
            <w:r w:rsidRPr="00403CA2">
              <w:rPr>
                <w:i/>
                <w:iCs/>
                <w:sz w:val="22"/>
                <w:szCs w:val="22"/>
              </w:rPr>
              <w:t>(20% of curriculum leaders salary inc oncosts).</w:t>
            </w:r>
          </w:p>
          <w:p w14:paraId="0E370B6E" w14:textId="70BE467C" w:rsidR="004D2B85" w:rsidRPr="00403CA2" w:rsidRDefault="004D2B85" w:rsidP="008377EB">
            <w:pPr>
              <w:pStyle w:val="TableRow"/>
              <w:jc w:val="both"/>
              <w:rPr>
                <w:sz w:val="22"/>
                <w:szCs w:val="22"/>
              </w:rPr>
            </w:pPr>
          </w:p>
          <w:p w14:paraId="29A852C1" w14:textId="6E72F60B" w:rsidR="004D2B85" w:rsidRPr="00403CA2" w:rsidRDefault="004D2B85" w:rsidP="008377EB">
            <w:pPr>
              <w:pStyle w:val="TableRow"/>
              <w:jc w:val="both"/>
              <w:rPr>
                <w:sz w:val="22"/>
                <w:szCs w:val="22"/>
              </w:rPr>
            </w:pPr>
            <w:r w:rsidRPr="00403CA2">
              <w:rPr>
                <w:sz w:val="22"/>
                <w:szCs w:val="22"/>
              </w:rPr>
              <w:t>Phase leaders support teaching and learning within allocated phase.</w:t>
            </w:r>
          </w:p>
          <w:p w14:paraId="5D2C0549" w14:textId="541DF46D" w:rsidR="48141F95" w:rsidRPr="00403CA2" w:rsidRDefault="48141F95" w:rsidP="008377EB">
            <w:pPr>
              <w:pStyle w:val="TableRow"/>
              <w:jc w:val="both"/>
              <w:rPr>
                <w:i/>
                <w:iCs/>
                <w:sz w:val="22"/>
                <w:szCs w:val="22"/>
              </w:rPr>
            </w:pPr>
            <w:r w:rsidRPr="00403CA2">
              <w:rPr>
                <w:i/>
                <w:iCs/>
                <w:sz w:val="22"/>
                <w:szCs w:val="22"/>
              </w:rPr>
              <w:t>(10% of phase leader salary inc on costs)</w:t>
            </w:r>
          </w:p>
          <w:p w14:paraId="22B210AB" w14:textId="77777777" w:rsidR="004D2B85" w:rsidRPr="00403CA2" w:rsidRDefault="004D2B85" w:rsidP="008377EB">
            <w:pPr>
              <w:pStyle w:val="TableRow"/>
              <w:jc w:val="both"/>
              <w:rPr>
                <w:sz w:val="22"/>
                <w:szCs w:val="22"/>
              </w:rPr>
            </w:pPr>
          </w:p>
          <w:p w14:paraId="48B594AD" w14:textId="77777777" w:rsidR="004D2B85" w:rsidRPr="00403CA2" w:rsidRDefault="004D2B85" w:rsidP="008377EB">
            <w:pPr>
              <w:pStyle w:val="TableRow"/>
              <w:jc w:val="both"/>
              <w:rPr>
                <w:sz w:val="22"/>
                <w:szCs w:val="22"/>
              </w:rPr>
            </w:pPr>
            <w:r w:rsidRPr="00403CA2">
              <w:rPr>
                <w:sz w:val="22"/>
                <w:szCs w:val="22"/>
              </w:rPr>
              <w:t>Allocation of funds towards CPD for teachers and support staff across the school.  Impact of each CPD event to be recorded and monitored.</w:t>
            </w:r>
          </w:p>
          <w:p w14:paraId="79158C7B" w14:textId="77777777" w:rsidR="004D2B85" w:rsidRPr="00403CA2" w:rsidRDefault="004D2B85" w:rsidP="008377EB">
            <w:pPr>
              <w:pStyle w:val="TableRow"/>
              <w:jc w:val="both"/>
              <w:rPr>
                <w:sz w:val="22"/>
                <w:szCs w:val="22"/>
              </w:rPr>
            </w:pPr>
          </w:p>
          <w:p w14:paraId="4ABB5081" w14:textId="7EA6B9EA" w:rsidR="004D2B85" w:rsidRPr="00403CA2" w:rsidRDefault="323F9044" w:rsidP="008377EB">
            <w:pPr>
              <w:pStyle w:val="TableRow"/>
              <w:jc w:val="both"/>
              <w:rPr>
                <w:sz w:val="22"/>
                <w:szCs w:val="22"/>
              </w:rPr>
            </w:pPr>
            <w:r w:rsidRPr="00403CA2">
              <w:rPr>
                <w:sz w:val="22"/>
                <w:szCs w:val="22"/>
              </w:rPr>
              <w:t>1</w:t>
            </w:r>
            <w:r w:rsidR="004D2B85" w:rsidRPr="00403CA2">
              <w:rPr>
                <w:sz w:val="22"/>
                <w:szCs w:val="22"/>
              </w:rPr>
              <w:t xml:space="preserve"> x cover when required for teachers to undertake NPQSL.</w:t>
            </w:r>
          </w:p>
          <w:p w14:paraId="0F0C4E97" w14:textId="77777777" w:rsidR="004D2B85" w:rsidRPr="00403CA2" w:rsidRDefault="004D2B85" w:rsidP="008377EB">
            <w:pPr>
              <w:pStyle w:val="TableRow"/>
              <w:jc w:val="both"/>
              <w:rPr>
                <w:sz w:val="22"/>
                <w:szCs w:val="22"/>
              </w:rPr>
            </w:pPr>
          </w:p>
          <w:p w14:paraId="662FB5A5" w14:textId="4CBC7A1F" w:rsidR="004D2B85" w:rsidRDefault="004D2B85" w:rsidP="008377EB">
            <w:pPr>
              <w:pStyle w:val="TableRow"/>
              <w:jc w:val="both"/>
              <w:rPr>
                <w:sz w:val="22"/>
                <w:szCs w:val="22"/>
              </w:rPr>
            </w:pPr>
            <w:r w:rsidRPr="00403CA2">
              <w:rPr>
                <w:sz w:val="22"/>
                <w:szCs w:val="22"/>
              </w:rPr>
              <w:t xml:space="preserve">1 x cover when </w:t>
            </w:r>
            <w:r w:rsidR="244193E7" w:rsidRPr="00403CA2">
              <w:rPr>
                <w:sz w:val="22"/>
                <w:szCs w:val="22"/>
              </w:rPr>
              <w:t>required</w:t>
            </w:r>
            <w:r w:rsidRPr="00403CA2">
              <w:rPr>
                <w:sz w:val="22"/>
                <w:szCs w:val="22"/>
              </w:rPr>
              <w:t xml:space="preserve"> for teacher to undertake NPQT</w:t>
            </w:r>
            <w:r w:rsidR="7D12F4A4" w:rsidRPr="00403CA2">
              <w:rPr>
                <w:sz w:val="22"/>
                <w:szCs w:val="22"/>
              </w:rPr>
              <w:t>L</w:t>
            </w:r>
            <w:r w:rsidRPr="00403CA2">
              <w:rPr>
                <w:sz w:val="22"/>
                <w:szCs w:val="22"/>
              </w:rPr>
              <w:t>.</w:t>
            </w:r>
          </w:p>
          <w:p w14:paraId="75A5D020" w14:textId="752E45CC" w:rsidR="007D3101" w:rsidRDefault="007D3101" w:rsidP="008377EB">
            <w:pPr>
              <w:pStyle w:val="TableRow"/>
              <w:jc w:val="both"/>
              <w:rPr>
                <w:sz w:val="22"/>
                <w:szCs w:val="22"/>
              </w:rPr>
            </w:pPr>
          </w:p>
          <w:p w14:paraId="0B388BCA" w14:textId="7EF5AC16" w:rsidR="007D3101" w:rsidRPr="00403CA2" w:rsidRDefault="007D3101" w:rsidP="008377EB">
            <w:pPr>
              <w:pStyle w:val="TableRow"/>
              <w:jc w:val="both"/>
              <w:rPr>
                <w:sz w:val="22"/>
                <w:szCs w:val="22"/>
              </w:rPr>
            </w:pPr>
            <w:r>
              <w:rPr>
                <w:sz w:val="22"/>
                <w:szCs w:val="22"/>
              </w:rPr>
              <w:t xml:space="preserve">2 x </w:t>
            </w:r>
            <w:r w:rsidRPr="00403CA2">
              <w:rPr>
                <w:sz w:val="22"/>
                <w:szCs w:val="22"/>
              </w:rPr>
              <w:t xml:space="preserve">cover when required for teacher to undertake </w:t>
            </w:r>
            <w:r>
              <w:rPr>
                <w:sz w:val="22"/>
                <w:szCs w:val="22"/>
              </w:rPr>
              <w:t>NPQH</w:t>
            </w:r>
          </w:p>
          <w:p w14:paraId="65820255" w14:textId="26AE7A14" w:rsidR="51A4A63F" w:rsidRPr="00403CA2" w:rsidRDefault="51A4A63F" w:rsidP="008377EB">
            <w:pPr>
              <w:pStyle w:val="TableRow"/>
              <w:jc w:val="both"/>
              <w:rPr>
                <w:sz w:val="22"/>
                <w:szCs w:val="22"/>
              </w:rPr>
            </w:pPr>
          </w:p>
          <w:p w14:paraId="0248525C" w14:textId="41DC8767" w:rsidR="366CF2CF" w:rsidRPr="00403CA2" w:rsidRDefault="366CF2CF" w:rsidP="008377EB">
            <w:pPr>
              <w:pStyle w:val="TableRow"/>
              <w:jc w:val="both"/>
              <w:rPr>
                <w:i/>
                <w:iCs/>
                <w:sz w:val="22"/>
                <w:szCs w:val="22"/>
              </w:rPr>
            </w:pPr>
            <w:r w:rsidRPr="00403CA2">
              <w:rPr>
                <w:i/>
                <w:iCs/>
                <w:sz w:val="22"/>
                <w:szCs w:val="22"/>
              </w:rPr>
              <w:t>(20% of cover teacher salary and oncosts)</w:t>
            </w:r>
          </w:p>
          <w:p w14:paraId="4F585D06" w14:textId="77777777" w:rsidR="004D2B85" w:rsidRPr="00403CA2" w:rsidRDefault="004D2B85" w:rsidP="008377EB">
            <w:pPr>
              <w:pStyle w:val="TableRow"/>
              <w:jc w:val="both"/>
              <w:rPr>
                <w:sz w:val="22"/>
                <w:szCs w:val="22"/>
              </w:rPr>
            </w:pPr>
          </w:p>
          <w:p w14:paraId="0BF5801B" w14:textId="77777777" w:rsidR="004D2B85" w:rsidRPr="00403CA2" w:rsidRDefault="004D2B85" w:rsidP="008377EB">
            <w:pPr>
              <w:pStyle w:val="TableRow"/>
              <w:ind w:left="0"/>
              <w:jc w:val="both"/>
              <w:rPr>
                <w:sz w:val="22"/>
                <w:szCs w:val="22"/>
              </w:rPr>
            </w:pPr>
            <w:r w:rsidRPr="00403CA2">
              <w:rPr>
                <w:sz w:val="22"/>
                <w:szCs w:val="22"/>
              </w:rPr>
              <w:t>CPD opportunities for teachers to visit other schools with SLT.</w:t>
            </w:r>
          </w:p>
          <w:p w14:paraId="644045E0" w14:textId="77777777" w:rsidR="004D2B85" w:rsidRPr="00403CA2" w:rsidRDefault="004D2B85" w:rsidP="008377EB">
            <w:pPr>
              <w:pStyle w:val="TableRow"/>
              <w:ind w:left="0"/>
              <w:jc w:val="both"/>
              <w:rPr>
                <w:sz w:val="22"/>
                <w:szCs w:val="22"/>
              </w:rPr>
            </w:pPr>
          </w:p>
          <w:p w14:paraId="78AA6811" w14:textId="2E145032" w:rsidR="00A86699" w:rsidRPr="00403CA2" w:rsidRDefault="6B021133" w:rsidP="008377EB">
            <w:pPr>
              <w:pStyle w:val="TableRow"/>
              <w:ind w:left="0"/>
              <w:jc w:val="both"/>
              <w:rPr>
                <w:sz w:val="22"/>
                <w:szCs w:val="22"/>
              </w:rPr>
            </w:pPr>
            <w:r w:rsidRPr="00403CA2">
              <w:rPr>
                <w:sz w:val="22"/>
                <w:szCs w:val="22"/>
              </w:rPr>
              <w:t>Martin Ren</w:t>
            </w:r>
            <w:r w:rsidR="577EFBDF" w:rsidRPr="00403CA2">
              <w:rPr>
                <w:sz w:val="22"/>
                <w:szCs w:val="22"/>
              </w:rPr>
              <w:t>ton CPD - Curiosity, Creativity and Enquiry</w:t>
            </w:r>
            <w:r w:rsidR="4F17FF98" w:rsidRPr="00403CA2">
              <w:rPr>
                <w:sz w:val="22"/>
                <w:szCs w:val="22"/>
              </w:rPr>
              <w:t xml:space="preserve"> and Pupil feedback course for HT/AHT</w:t>
            </w:r>
          </w:p>
        </w:tc>
        <w:tc>
          <w:tcPr>
            <w:tcW w:w="4815" w:type="dxa"/>
            <w:shd w:val="clear" w:color="auto" w:fill="auto"/>
            <w:tcMar>
              <w:top w:w="0" w:type="dxa"/>
              <w:left w:w="108" w:type="dxa"/>
              <w:bottom w:w="0" w:type="dxa"/>
              <w:right w:w="108" w:type="dxa"/>
            </w:tcMar>
          </w:tcPr>
          <w:p w14:paraId="018333E1" w14:textId="77777777" w:rsidR="004D2B85" w:rsidRPr="00403CA2" w:rsidRDefault="001655DE" w:rsidP="008377EB">
            <w:pPr>
              <w:pStyle w:val="TableRowCentered"/>
              <w:jc w:val="both"/>
              <w:rPr>
                <w:sz w:val="22"/>
                <w:szCs w:val="22"/>
              </w:rPr>
            </w:pPr>
            <w:hyperlink r:id="rId12" w:history="1">
              <w:r w:rsidR="004D2B85" w:rsidRPr="00403CA2">
                <w:rPr>
                  <w:rStyle w:val="Hyperlink"/>
                  <w:sz w:val="22"/>
                  <w:szCs w:val="22"/>
                </w:rPr>
                <w:t>Effective teacher CPD and CPD leadership: What… | HISP Research School</w:t>
              </w:r>
            </w:hyperlink>
          </w:p>
          <w:p w14:paraId="7750273B" w14:textId="77777777" w:rsidR="004D2B85" w:rsidRPr="00403CA2" w:rsidRDefault="004D2B85" w:rsidP="008377EB">
            <w:pPr>
              <w:pStyle w:val="TableRowCentered"/>
              <w:jc w:val="both"/>
              <w:rPr>
                <w:sz w:val="22"/>
                <w:szCs w:val="22"/>
              </w:rPr>
            </w:pPr>
          </w:p>
          <w:p w14:paraId="290988A5" w14:textId="77777777" w:rsidR="004D2B85" w:rsidRPr="00403CA2" w:rsidRDefault="001655DE" w:rsidP="008377EB">
            <w:pPr>
              <w:pStyle w:val="TableRowCentered"/>
              <w:jc w:val="both"/>
              <w:rPr>
                <w:sz w:val="22"/>
                <w:szCs w:val="22"/>
              </w:rPr>
            </w:pPr>
            <w:hyperlink r:id="rId13" w:history="1">
              <w:r w:rsidR="004D2B85" w:rsidRPr="00403CA2">
                <w:rPr>
                  <w:rStyle w:val="Hyperlink"/>
                  <w:sz w:val="22"/>
                  <w:szCs w:val="22"/>
                </w:rPr>
                <w:t>Characteristics of Effective Teacher Professional Development | EEF (educationendowmentfoundation.org.uk)</w:t>
              </w:r>
            </w:hyperlink>
          </w:p>
          <w:p w14:paraId="403A365F" w14:textId="77777777" w:rsidR="004D2B85" w:rsidRPr="00403CA2" w:rsidRDefault="004D2B85" w:rsidP="008377EB">
            <w:pPr>
              <w:pStyle w:val="TableRowCentered"/>
              <w:jc w:val="both"/>
              <w:rPr>
                <w:sz w:val="22"/>
                <w:szCs w:val="22"/>
              </w:rPr>
            </w:pPr>
          </w:p>
          <w:p w14:paraId="42A6EC59" w14:textId="77777777" w:rsidR="004D2B85" w:rsidRPr="00403CA2" w:rsidRDefault="001655DE" w:rsidP="008377EB">
            <w:pPr>
              <w:pStyle w:val="TableRowCentered"/>
              <w:jc w:val="both"/>
              <w:rPr>
                <w:sz w:val="22"/>
                <w:szCs w:val="22"/>
              </w:rPr>
            </w:pPr>
            <w:hyperlink r:id="rId14" w:history="1">
              <w:r w:rsidR="004D2B85" w:rsidRPr="00403CA2">
                <w:rPr>
                  <w:rStyle w:val="Hyperlink"/>
                  <w:sz w:val="22"/>
                  <w:szCs w:val="22"/>
                </w:rPr>
                <w:t>Evidence review: The effects of high-quality professional development on teachers and students - Education Policy Institute (epi.org.uk)</w:t>
              </w:r>
            </w:hyperlink>
          </w:p>
          <w:p w14:paraId="796A2387" w14:textId="355A342A" w:rsidR="004D2B85" w:rsidRPr="00403CA2" w:rsidRDefault="004D2B85" w:rsidP="008377EB">
            <w:pPr>
              <w:pStyle w:val="TableRowCentered"/>
              <w:jc w:val="both"/>
              <w:rPr>
                <w:sz w:val="22"/>
                <w:szCs w:val="22"/>
              </w:rPr>
            </w:pPr>
          </w:p>
          <w:p w14:paraId="45009656" w14:textId="59065ED7" w:rsidR="004D2B85" w:rsidRPr="00403CA2" w:rsidRDefault="001655DE" w:rsidP="008377EB">
            <w:pPr>
              <w:pStyle w:val="TableRowCentered"/>
              <w:jc w:val="both"/>
              <w:rPr>
                <w:sz w:val="22"/>
                <w:szCs w:val="22"/>
              </w:rPr>
            </w:pPr>
            <w:hyperlink r:id="rId15" w:history="1">
              <w:r w:rsidR="004D2B85" w:rsidRPr="00403CA2">
                <w:rPr>
                  <w:rStyle w:val="Hyperlink"/>
                  <w:sz w:val="22"/>
                  <w:szCs w:val="22"/>
                </w:rPr>
                <w:t>Effective Professional Development | EEF (educationendowmentfoundation.org.uk)</w:t>
              </w:r>
            </w:hyperlink>
          </w:p>
          <w:p w14:paraId="4744CC30" w14:textId="77777777" w:rsidR="004D2B85" w:rsidRPr="00403CA2" w:rsidRDefault="001655DE" w:rsidP="008377EB">
            <w:pPr>
              <w:pStyle w:val="TableRowCentered"/>
              <w:jc w:val="both"/>
              <w:rPr>
                <w:sz w:val="22"/>
                <w:szCs w:val="22"/>
              </w:rPr>
            </w:pPr>
            <w:hyperlink r:id="rId16" w:history="1">
              <w:r w:rsidR="00787393" w:rsidRPr="00403CA2">
                <w:rPr>
                  <w:rStyle w:val="Hyperlink"/>
                  <w:sz w:val="22"/>
                  <w:szCs w:val="22"/>
                </w:rPr>
                <w:t>https://educationendowmentfoundation.org.uk/education-evidence/guidance-reports/effective-professional-development</w:t>
              </w:r>
            </w:hyperlink>
          </w:p>
          <w:p w14:paraId="4918106E" w14:textId="77777777" w:rsidR="004D2B85" w:rsidRPr="00403CA2" w:rsidRDefault="001655DE" w:rsidP="008377EB">
            <w:pPr>
              <w:pStyle w:val="TableRowCentered"/>
              <w:jc w:val="both"/>
              <w:rPr>
                <w:rStyle w:val="Hyperlink"/>
                <w:sz w:val="22"/>
                <w:szCs w:val="22"/>
              </w:rPr>
            </w:pPr>
            <w:hyperlink r:id="rId17" w:history="1">
              <w:r w:rsidR="004D2B85" w:rsidRPr="00403CA2">
                <w:rPr>
                  <w:rStyle w:val="Hyperlink"/>
                  <w:sz w:val="22"/>
                  <w:szCs w:val="22"/>
                </w:rPr>
                <w:t>Teaching and Learning Toolkit | EEF (educationendowmentfoundation.org.uk)</w:t>
              </w:r>
            </w:hyperlink>
          </w:p>
          <w:p w14:paraId="3B3B31DD" w14:textId="77777777" w:rsidR="004D2B85" w:rsidRPr="00403CA2" w:rsidRDefault="004D2B85" w:rsidP="008377EB">
            <w:pPr>
              <w:pStyle w:val="TableRowCentered"/>
              <w:jc w:val="both"/>
              <w:rPr>
                <w:sz w:val="22"/>
                <w:szCs w:val="22"/>
              </w:rPr>
            </w:pPr>
          </w:p>
          <w:p w14:paraId="2D216FDC" w14:textId="77777777" w:rsidR="004D2B85" w:rsidRDefault="004D2B85" w:rsidP="008377EB">
            <w:pPr>
              <w:pStyle w:val="TableRowCentered"/>
              <w:jc w:val="both"/>
              <w:rPr>
                <w:sz w:val="22"/>
                <w:szCs w:val="22"/>
              </w:rPr>
            </w:pPr>
            <w:r w:rsidRPr="00403CA2">
              <w:rPr>
                <w:sz w:val="22"/>
                <w:szCs w:val="22"/>
              </w:rPr>
              <w:t>Ambition Institute NPQH/SL training: ‘Expert school leaders have also been shown to impact: Improved pupil outcomes (Leithwood, 2008).</w:t>
            </w:r>
          </w:p>
          <w:p w14:paraId="334809B5" w14:textId="77777777" w:rsidR="007D3101" w:rsidRDefault="007D3101" w:rsidP="007D3101"/>
          <w:p w14:paraId="3C67428C" w14:textId="58BBA0EE" w:rsidR="007D3101" w:rsidRPr="007D3101" w:rsidRDefault="007D3101" w:rsidP="007D3101">
            <w:r>
              <w:t>Rosenshine principles of instruction 2012</w:t>
            </w:r>
          </w:p>
        </w:tc>
        <w:tc>
          <w:tcPr>
            <w:tcW w:w="1431" w:type="dxa"/>
            <w:shd w:val="clear" w:color="auto" w:fill="auto"/>
            <w:tcMar>
              <w:top w:w="0" w:type="dxa"/>
              <w:left w:w="108" w:type="dxa"/>
              <w:bottom w:w="0" w:type="dxa"/>
              <w:right w:w="108" w:type="dxa"/>
            </w:tcMar>
          </w:tcPr>
          <w:p w14:paraId="456D50D4" w14:textId="77777777" w:rsidR="004D2B85" w:rsidRPr="00F3343C" w:rsidRDefault="004D2B85" w:rsidP="005D3DE5">
            <w:pPr>
              <w:pStyle w:val="TableRowCentered"/>
              <w:ind w:left="0"/>
              <w:jc w:val="left"/>
              <w:rPr>
                <w:sz w:val="22"/>
                <w:szCs w:val="22"/>
              </w:rPr>
            </w:pPr>
            <w:r w:rsidRPr="00F3343C">
              <w:rPr>
                <w:sz w:val="22"/>
                <w:szCs w:val="22"/>
              </w:rPr>
              <w:t>1</w:t>
            </w:r>
          </w:p>
          <w:p w14:paraId="6070BDC3" w14:textId="21A76544" w:rsidR="004D2B85" w:rsidRPr="00F3343C" w:rsidRDefault="004D2B85" w:rsidP="004D2B85">
            <w:pPr>
              <w:pStyle w:val="TableRowCentered"/>
              <w:ind w:left="0"/>
              <w:jc w:val="left"/>
              <w:rPr>
                <w:sz w:val="22"/>
                <w:szCs w:val="22"/>
              </w:rPr>
            </w:pPr>
          </w:p>
        </w:tc>
      </w:tr>
      <w:tr w:rsidR="005D3DE5" w:rsidRPr="00F3343C" w14:paraId="134A39FD" w14:textId="77777777" w:rsidTr="00A51AB0">
        <w:trPr>
          <w:trHeight w:val="756"/>
        </w:trPr>
        <w:tc>
          <w:tcPr>
            <w:tcW w:w="4395" w:type="dxa"/>
            <w:shd w:val="clear" w:color="auto" w:fill="auto"/>
            <w:tcMar>
              <w:top w:w="0" w:type="dxa"/>
              <w:left w:w="108" w:type="dxa"/>
              <w:bottom w:w="0" w:type="dxa"/>
              <w:right w:w="108" w:type="dxa"/>
            </w:tcMar>
          </w:tcPr>
          <w:p w14:paraId="6FE9BC1D" w14:textId="7F568560" w:rsidR="005D3DE5" w:rsidRPr="00403CA2" w:rsidRDefault="005D3DE5" w:rsidP="008377EB">
            <w:pPr>
              <w:pStyle w:val="TableRow"/>
              <w:jc w:val="both"/>
              <w:rPr>
                <w:sz w:val="22"/>
                <w:szCs w:val="22"/>
              </w:rPr>
            </w:pPr>
            <w:r w:rsidRPr="00403CA2">
              <w:rPr>
                <w:sz w:val="22"/>
                <w:szCs w:val="22"/>
              </w:rPr>
              <w:lastRenderedPageBreak/>
              <w:t>Role of Pupil Premium lead</w:t>
            </w:r>
          </w:p>
        </w:tc>
        <w:tc>
          <w:tcPr>
            <w:tcW w:w="4815" w:type="dxa"/>
            <w:shd w:val="clear" w:color="auto" w:fill="auto"/>
            <w:tcMar>
              <w:top w:w="0" w:type="dxa"/>
              <w:left w:w="108" w:type="dxa"/>
              <w:bottom w:w="0" w:type="dxa"/>
              <w:right w:w="108" w:type="dxa"/>
            </w:tcMar>
          </w:tcPr>
          <w:p w14:paraId="5CA1B22A" w14:textId="77777777" w:rsidR="00193211" w:rsidRPr="00403CA2" w:rsidRDefault="001655DE" w:rsidP="008377EB">
            <w:pPr>
              <w:pStyle w:val="TableRowCentered"/>
              <w:jc w:val="both"/>
              <w:rPr>
                <w:sz w:val="22"/>
                <w:szCs w:val="22"/>
              </w:rPr>
            </w:pPr>
            <w:hyperlink r:id="rId18" w:history="1">
              <w:r w:rsidR="00193211" w:rsidRPr="00403CA2">
                <w:rPr>
                  <w:rStyle w:val="Hyperlink"/>
                  <w:sz w:val="22"/>
                  <w:szCs w:val="22"/>
                </w:rPr>
                <w:t>EEF-Guide-to-the-Pupil-Premium-Autumn-2021.pdf (d2tic4wvo1iusb.cloudfront.net)</w:t>
              </w:r>
            </w:hyperlink>
          </w:p>
          <w:p w14:paraId="74E2A39C" w14:textId="66D03582" w:rsidR="005D3DE5" w:rsidRPr="00403CA2" w:rsidRDefault="005D3DE5" w:rsidP="008377EB">
            <w:pPr>
              <w:pStyle w:val="TableRowCentered"/>
              <w:jc w:val="both"/>
              <w:rPr>
                <w:sz w:val="22"/>
                <w:szCs w:val="22"/>
              </w:rPr>
            </w:pPr>
          </w:p>
        </w:tc>
        <w:tc>
          <w:tcPr>
            <w:tcW w:w="1431" w:type="dxa"/>
            <w:shd w:val="clear" w:color="auto" w:fill="auto"/>
            <w:tcMar>
              <w:top w:w="0" w:type="dxa"/>
              <w:left w:w="108" w:type="dxa"/>
              <w:bottom w:w="0" w:type="dxa"/>
              <w:right w:w="108" w:type="dxa"/>
            </w:tcMar>
          </w:tcPr>
          <w:p w14:paraId="35AB9A46" w14:textId="25A6D9F9" w:rsidR="005D3DE5" w:rsidRPr="00F3343C" w:rsidRDefault="005D3DE5" w:rsidP="002B75FF">
            <w:pPr>
              <w:pStyle w:val="TableRowCentered"/>
              <w:jc w:val="left"/>
              <w:rPr>
                <w:sz w:val="22"/>
                <w:szCs w:val="22"/>
              </w:rPr>
            </w:pPr>
            <w:r>
              <w:rPr>
                <w:sz w:val="22"/>
                <w:szCs w:val="22"/>
              </w:rPr>
              <w:t>A</w:t>
            </w:r>
            <w:r w:rsidRPr="00F3343C">
              <w:rPr>
                <w:sz w:val="22"/>
                <w:szCs w:val="22"/>
              </w:rPr>
              <w:t>ll</w:t>
            </w:r>
          </w:p>
        </w:tc>
      </w:tr>
    </w:tbl>
    <w:p w14:paraId="1D7604D2" w14:textId="1080C01B" w:rsidR="004D2B85" w:rsidRDefault="004D2B85" w:rsidP="00423C1A">
      <w:pPr>
        <w:keepNext/>
        <w:spacing w:after="60"/>
        <w:outlineLvl w:val="1"/>
        <w:rPr>
          <w:sz w:val="22"/>
          <w:szCs w:val="22"/>
        </w:rPr>
      </w:pPr>
    </w:p>
    <w:p w14:paraId="36567E9C" w14:textId="77777777" w:rsidR="004D2B85" w:rsidRDefault="004D2B85">
      <w:pPr>
        <w:suppressAutoHyphens w:val="0"/>
        <w:spacing w:after="0" w:line="240" w:lineRule="auto"/>
        <w:rPr>
          <w:sz w:val="22"/>
          <w:szCs w:val="22"/>
        </w:rPr>
      </w:pPr>
      <w:r>
        <w:rPr>
          <w:sz w:val="22"/>
          <w:szCs w:val="22"/>
        </w:rPr>
        <w:br w:type="page"/>
      </w:r>
    </w:p>
    <w:p w14:paraId="4BF85279" w14:textId="77777777" w:rsidR="00423C1A" w:rsidRPr="00F3343C" w:rsidRDefault="00423C1A" w:rsidP="00423C1A">
      <w:pPr>
        <w:keepNext/>
        <w:spacing w:after="60"/>
        <w:outlineLvl w:val="1"/>
        <w:rPr>
          <w:sz w:val="22"/>
          <w:szCs w:val="22"/>
        </w:rPr>
      </w:pPr>
    </w:p>
    <w:p w14:paraId="53A3B678" w14:textId="09467017" w:rsidR="00423C1A" w:rsidRPr="00E363C1" w:rsidRDefault="00CA4F01" w:rsidP="00CA4F01">
      <w:pPr>
        <w:pStyle w:val="Heading2"/>
        <w:spacing w:before="0" w:after="0"/>
        <w:rPr>
          <w:b w:val="0"/>
          <w:bCs/>
          <w:color w:val="92D050"/>
          <w:sz w:val="28"/>
          <w:szCs w:val="28"/>
        </w:rPr>
      </w:pPr>
      <w:r>
        <w:rPr>
          <w:rFonts w:asciiTheme="minorHAnsi" w:hAnsiTheme="minorHAnsi"/>
          <w:color w:val="70AD47" w:themeColor="accent6"/>
          <w:sz w:val="36"/>
          <w:szCs w:val="28"/>
        </w:rPr>
        <w:t>Targeted academic support (for example tutoring, one-to-one support structured interventions</w:t>
      </w:r>
      <w:r w:rsidR="00542E2F">
        <w:rPr>
          <w:rFonts w:asciiTheme="minorHAnsi" w:hAnsiTheme="minorHAnsi"/>
          <w:color w:val="70AD47" w:themeColor="accent6"/>
          <w:sz w:val="36"/>
          <w:szCs w:val="28"/>
        </w:rPr>
        <w:t>)</w:t>
      </w:r>
      <w:r w:rsidR="00423C1A" w:rsidRPr="00E363C1">
        <w:rPr>
          <w:b w:val="0"/>
          <w:bCs/>
          <w:color w:val="92D050"/>
          <w:sz w:val="28"/>
          <w:szCs w:val="28"/>
        </w:rPr>
        <w:t xml:space="preserve"> </w:t>
      </w:r>
    </w:p>
    <w:p w14:paraId="1483BD80" w14:textId="543AB6E3" w:rsidR="000A34FD" w:rsidRPr="00F3343C" w:rsidRDefault="000A34FD" w:rsidP="000A34FD">
      <w:pPr>
        <w:rPr>
          <w:sz w:val="22"/>
          <w:szCs w:val="22"/>
        </w:rPr>
      </w:pPr>
      <w:r w:rsidRPr="6FF7EB63">
        <w:rPr>
          <w:sz w:val="22"/>
          <w:szCs w:val="22"/>
        </w:rPr>
        <w:t xml:space="preserve">Budgeted cost: </w:t>
      </w:r>
      <w:r w:rsidR="62CF4837" w:rsidRPr="6FF7EB63">
        <w:rPr>
          <w:sz w:val="22"/>
          <w:szCs w:val="22"/>
        </w:rPr>
        <w:t>£57,423</w:t>
      </w:r>
    </w:p>
    <w:tbl>
      <w:tblPr>
        <w:tblW w:w="5604" w:type="pct"/>
        <w:tblInd w:w="-431" w:type="dxa"/>
        <w:tblCellMar>
          <w:left w:w="10" w:type="dxa"/>
          <w:right w:w="10" w:type="dxa"/>
        </w:tblCellMar>
        <w:tblLook w:val="04A0" w:firstRow="1" w:lastRow="0" w:firstColumn="1" w:lastColumn="0" w:noHBand="0" w:noVBand="1"/>
      </w:tblPr>
      <w:tblGrid>
        <w:gridCol w:w="2616"/>
        <w:gridCol w:w="6585"/>
        <w:gridCol w:w="1431"/>
      </w:tblGrid>
      <w:tr w:rsidR="00423C1A" w:rsidRPr="00F3343C" w14:paraId="016BFE1D" w14:textId="77777777" w:rsidTr="004F4B2E">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5AD406A2" w14:textId="77777777" w:rsidR="00423C1A" w:rsidRPr="00F3343C" w:rsidRDefault="00423C1A" w:rsidP="003B57A5">
            <w:pPr>
              <w:pStyle w:val="TableHeader"/>
              <w:jc w:val="left"/>
              <w:rPr>
                <w:sz w:val="22"/>
                <w:szCs w:val="22"/>
              </w:rPr>
            </w:pPr>
            <w:r w:rsidRPr="00F3343C">
              <w:rPr>
                <w:sz w:val="22"/>
                <w:szCs w:val="22"/>
              </w:rPr>
              <w:t>Activity</w:t>
            </w:r>
          </w:p>
        </w:tc>
        <w:tc>
          <w:tcPr>
            <w:tcW w:w="65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130F67DF" w14:textId="77777777" w:rsidR="00423C1A" w:rsidRPr="00F3343C" w:rsidRDefault="00423C1A" w:rsidP="003B57A5">
            <w:pPr>
              <w:pStyle w:val="TableHeader"/>
              <w:jc w:val="left"/>
              <w:rPr>
                <w:sz w:val="22"/>
                <w:szCs w:val="22"/>
              </w:rPr>
            </w:pPr>
            <w:r w:rsidRPr="00F3343C">
              <w:rPr>
                <w:sz w:val="22"/>
                <w:szCs w:val="22"/>
              </w:rPr>
              <w:t>Evidence that supports this approach</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51108285" w14:textId="77777777" w:rsidR="00423C1A" w:rsidRPr="00F3343C" w:rsidRDefault="00423C1A" w:rsidP="003B57A5">
            <w:pPr>
              <w:pStyle w:val="TableHeader"/>
              <w:jc w:val="left"/>
              <w:rPr>
                <w:sz w:val="22"/>
                <w:szCs w:val="22"/>
              </w:rPr>
            </w:pPr>
            <w:r w:rsidRPr="00F3343C">
              <w:rPr>
                <w:sz w:val="22"/>
                <w:szCs w:val="22"/>
              </w:rPr>
              <w:t>Challenge number(s) addressed</w:t>
            </w:r>
          </w:p>
        </w:tc>
      </w:tr>
      <w:tr w:rsidR="00423C1A" w:rsidRPr="00F3343C" w14:paraId="732BF789" w14:textId="77777777" w:rsidTr="004F4B2E">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B33BBD" w14:textId="22686704" w:rsidR="00423C1A" w:rsidRPr="006D64C4" w:rsidRDefault="276DC28C" w:rsidP="008377EB">
            <w:pPr>
              <w:pStyle w:val="TableRow"/>
              <w:jc w:val="both"/>
              <w:rPr>
                <w:i/>
                <w:iCs/>
                <w:sz w:val="22"/>
                <w:szCs w:val="22"/>
              </w:rPr>
            </w:pPr>
            <w:r w:rsidRPr="51A4A63F">
              <w:rPr>
                <w:sz w:val="22"/>
                <w:szCs w:val="22"/>
              </w:rPr>
              <w:t xml:space="preserve">Provide targeted, structured interventions </w:t>
            </w:r>
            <w:r w:rsidR="74CC88E7" w:rsidRPr="51A4A63F">
              <w:rPr>
                <w:sz w:val="22"/>
                <w:szCs w:val="22"/>
              </w:rPr>
              <w:t xml:space="preserve">for maths and English </w:t>
            </w:r>
            <w:r w:rsidR="28A8A0FA" w:rsidRPr="51A4A63F">
              <w:rPr>
                <w:sz w:val="22"/>
                <w:szCs w:val="22"/>
              </w:rPr>
              <w:t>(</w:t>
            </w:r>
            <w:r w:rsidR="37B08EC5" w:rsidRPr="51A4A63F">
              <w:rPr>
                <w:sz w:val="22"/>
                <w:szCs w:val="22"/>
              </w:rPr>
              <w:t>focus groups</w:t>
            </w:r>
            <w:r w:rsidR="28A8A0FA" w:rsidRPr="51A4A63F">
              <w:rPr>
                <w:sz w:val="22"/>
                <w:szCs w:val="22"/>
              </w:rPr>
              <w:t xml:space="preserve"> and 1-1) </w:t>
            </w:r>
            <w:r w:rsidRPr="51A4A63F">
              <w:rPr>
                <w:sz w:val="22"/>
                <w:szCs w:val="22"/>
              </w:rPr>
              <w:t>to children across whole school</w:t>
            </w:r>
            <w:r w:rsidR="300D8CC9" w:rsidRPr="51A4A63F">
              <w:rPr>
                <w:sz w:val="22"/>
                <w:szCs w:val="22"/>
              </w:rPr>
              <w:t>.</w:t>
            </w:r>
          </w:p>
          <w:p w14:paraId="04F60BDF" w14:textId="77777777" w:rsidR="002F7F60" w:rsidRPr="006D64C4" w:rsidRDefault="002F7F60" w:rsidP="008377EB">
            <w:pPr>
              <w:pStyle w:val="TableRow"/>
              <w:jc w:val="both"/>
              <w:rPr>
                <w:sz w:val="22"/>
                <w:szCs w:val="22"/>
              </w:rPr>
            </w:pPr>
          </w:p>
          <w:p w14:paraId="15222825" w14:textId="77777777" w:rsidR="002F7F60" w:rsidRPr="006D64C4" w:rsidRDefault="276DC28C" w:rsidP="008377EB">
            <w:pPr>
              <w:pStyle w:val="TableRow"/>
              <w:jc w:val="both"/>
              <w:rPr>
                <w:sz w:val="22"/>
                <w:szCs w:val="22"/>
              </w:rPr>
            </w:pPr>
            <w:r w:rsidRPr="51A4A63F">
              <w:rPr>
                <w:sz w:val="22"/>
                <w:szCs w:val="22"/>
              </w:rPr>
              <w:t>Interventions to be monitored and evaluated by Pupil Premium lead, SENDco and SLT</w:t>
            </w:r>
          </w:p>
          <w:p w14:paraId="7DFB3B32" w14:textId="6D30C39C" w:rsidR="004873E8" w:rsidRPr="006D64C4" w:rsidRDefault="136859D7" w:rsidP="008377EB">
            <w:pPr>
              <w:pStyle w:val="TableRow"/>
              <w:jc w:val="both"/>
              <w:rPr>
                <w:sz w:val="22"/>
                <w:szCs w:val="22"/>
              </w:rPr>
            </w:pPr>
            <w:r w:rsidRPr="51A4A63F">
              <w:rPr>
                <w:i/>
                <w:iCs/>
                <w:sz w:val="22"/>
                <w:szCs w:val="22"/>
              </w:rPr>
              <w:t>(37% of the cost of employing all class-based support)</w:t>
            </w:r>
          </w:p>
          <w:p w14:paraId="0389C0BE" w14:textId="2989C519" w:rsidR="51A4A63F" w:rsidRDefault="51A4A63F" w:rsidP="008377EB">
            <w:pPr>
              <w:pStyle w:val="TableRow"/>
              <w:jc w:val="both"/>
              <w:rPr>
                <w:sz w:val="22"/>
                <w:szCs w:val="22"/>
              </w:rPr>
            </w:pPr>
          </w:p>
          <w:p w14:paraId="27005130" w14:textId="7D920A4D" w:rsidR="002F7F60" w:rsidRPr="006D64C4" w:rsidRDefault="28A8A0FA" w:rsidP="008377EB">
            <w:pPr>
              <w:pStyle w:val="TableRow"/>
              <w:jc w:val="both"/>
              <w:rPr>
                <w:sz w:val="22"/>
                <w:szCs w:val="22"/>
              </w:rPr>
            </w:pPr>
            <w:r w:rsidRPr="51A4A63F">
              <w:rPr>
                <w:sz w:val="22"/>
                <w:szCs w:val="22"/>
              </w:rPr>
              <w:t>Allocation of funds for reading, writing and maths initiatives, subscriptions and high-quality texts.</w:t>
            </w:r>
            <w:r w:rsidR="55B66F71" w:rsidRPr="51A4A63F">
              <w:rPr>
                <w:sz w:val="22"/>
                <w:szCs w:val="22"/>
              </w:rPr>
              <w:t xml:space="preserve"> E.g. Times Tables Rockstars</w:t>
            </w:r>
            <w:r w:rsidR="3CEC630E" w:rsidRPr="51A4A63F">
              <w:rPr>
                <w:sz w:val="22"/>
                <w:szCs w:val="22"/>
              </w:rPr>
              <w:t>, Little Wond</w:t>
            </w:r>
            <w:r w:rsidR="00AD6EB4">
              <w:rPr>
                <w:sz w:val="22"/>
                <w:szCs w:val="22"/>
              </w:rPr>
              <w:t>el</w:t>
            </w:r>
            <w:r w:rsidR="3CEC630E" w:rsidRPr="51A4A63F">
              <w:rPr>
                <w:sz w:val="22"/>
                <w:szCs w:val="22"/>
              </w:rPr>
              <w:t>, White Rose</w:t>
            </w:r>
          </w:p>
        </w:tc>
        <w:tc>
          <w:tcPr>
            <w:tcW w:w="65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612CA6" w14:textId="24A0EFE9" w:rsidR="0048797A" w:rsidRPr="006D64C4" w:rsidRDefault="004D2562" w:rsidP="008377EB">
            <w:pPr>
              <w:pStyle w:val="TableRowCentered"/>
              <w:jc w:val="both"/>
              <w:rPr>
                <w:sz w:val="22"/>
                <w:szCs w:val="22"/>
              </w:rPr>
            </w:pPr>
            <w:r w:rsidRPr="006D64C4">
              <w:rPr>
                <w:sz w:val="22"/>
                <w:szCs w:val="22"/>
              </w:rPr>
              <w:t xml:space="preserve"> </w:t>
            </w:r>
            <w:hyperlink r:id="rId19" w:history="1">
              <w:r w:rsidR="001E28DC" w:rsidRPr="006D64C4">
                <w:rPr>
                  <w:rStyle w:val="Hyperlink"/>
                  <w:sz w:val="22"/>
                  <w:szCs w:val="22"/>
                </w:rPr>
                <w:t>Using pupil premium | EEF (educationendowmentfoundation.org.uk)</w:t>
              </w:r>
            </w:hyperlink>
          </w:p>
          <w:p w14:paraId="4D207ADC" w14:textId="77777777" w:rsidR="001E28DC" w:rsidRPr="006D64C4" w:rsidRDefault="001E28DC" w:rsidP="008377EB">
            <w:pPr>
              <w:pStyle w:val="TableRowCentered"/>
              <w:jc w:val="both"/>
              <w:rPr>
                <w:sz w:val="22"/>
                <w:szCs w:val="22"/>
              </w:rPr>
            </w:pPr>
          </w:p>
          <w:p w14:paraId="5350219D" w14:textId="77777777" w:rsidR="00316A8A" w:rsidRPr="006D64C4" w:rsidRDefault="00316A8A" w:rsidP="008377EB">
            <w:pPr>
              <w:pStyle w:val="TableRowCentered"/>
              <w:jc w:val="both"/>
              <w:rPr>
                <w:rStyle w:val="Hyperlink"/>
                <w:sz w:val="22"/>
                <w:szCs w:val="22"/>
              </w:rPr>
            </w:pPr>
            <w:r w:rsidRPr="006D64C4">
              <w:rPr>
                <w:sz w:val="22"/>
                <w:szCs w:val="22"/>
              </w:rPr>
              <w:t xml:space="preserve">Reading Comprehension Strategies: </w:t>
            </w:r>
            <w:hyperlink r:id="rId20" w:history="1">
              <w:r w:rsidRPr="006D64C4">
                <w:rPr>
                  <w:rStyle w:val="Hyperlink"/>
                  <w:sz w:val="22"/>
                  <w:szCs w:val="22"/>
                </w:rPr>
                <w:t>Teaching and Learning Toolkit | EEF (educationendowmentfoundation.org.uk)</w:t>
              </w:r>
            </w:hyperlink>
          </w:p>
          <w:p w14:paraId="1BA0D858" w14:textId="75ABBFA8" w:rsidR="0048797A" w:rsidRPr="006D64C4" w:rsidRDefault="0048797A" w:rsidP="008377EB">
            <w:pPr>
              <w:pStyle w:val="TableRowCentered"/>
              <w:jc w:val="both"/>
              <w:rPr>
                <w:sz w:val="22"/>
                <w:szCs w:val="22"/>
              </w:rPr>
            </w:pPr>
          </w:p>
          <w:p w14:paraId="6CE9CAE2" w14:textId="77777777" w:rsidR="00316A8A" w:rsidRPr="006D64C4" w:rsidRDefault="00316A8A" w:rsidP="008377EB">
            <w:pPr>
              <w:pStyle w:val="TableRowCentered"/>
              <w:jc w:val="both"/>
              <w:rPr>
                <w:sz w:val="22"/>
                <w:szCs w:val="22"/>
              </w:rPr>
            </w:pPr>
          </w:p>
          <w:p w14:paraId="0E48536C" w14:textId="77777777" w:rsidR="00316A8A" w:rsidRPr="006D64C4" w:rsidRDefault="00316A8A" w:rsidP="008377EB">
            <w:pPr>
              <w:pStyle w:val="TableRowCentered"/>
              <w:jc w:val="both"/>
              <w:rPr>
                <w:rStyle w:val="Hyperlink"/>
                <w:sz w:val="22"/>
                <w:szCs w:val="22"/>
              </w:rPr>
            </w:pPr>
            <w:r w:rsidRPr="006D64C4">
              <w:rPr>
                <w:sz w:val="22"/>
                <w:szCs w:val="22"/>
              </w:rPr>
              <w:t xml:space="preserve">Phonics: </w:t>
            </w:r>
            <w:hyperlink r:id="rId21" w:history="1">
              <w:r w:rsidRPr="006D64C4">
                <w:rPr>
                  <w:rStyle w:val="Hyperlink"/>
                  <w:sz w:val="22"/>
                  <w:szCs w:val="22"/>
                </w:rPr>
                <w:t>Teaching and Learning Toolkit | EEF (educationendowmentfoundation.org.uk)</w:t>
              </w:r>
            </w:hyperlink>
          </w:p>
          <w:p w14:paraId="115FE0E6" w14:textId="73564F9E" w:rsidR="00423C1A" w:rsidRPr="006D64C4" w:rsidRDefault="00423C1A" w:rsidP="008377EB">
            <w:pPr>
              <w:pStyle w:val="TableRowCentered"/>
              <w:jc w:val="both"/>
              <w:rPr>
                <w:sz w:val="22"/>
                <w:szCs w:val="22"/>
              </w:rPr>
            </w:pPr>
          </w:p>
          <w:p w14:paraId="644D0536" w14:textId="2D7C32C4" w:rsidR="006D64C4" w:rsidRPr="006D64C4" w:rsidRDefault="006D64C4" w:rsidP="008377EB">
            <w:pPr>
              <w:pStyle w:val="TableRowCentered"/>
              <w:jc w:val="both"/>
              <w:rPr>
                <w:sz w:val="22"/>
                <w:szCs w:val="22"/>
              </w:rPr>
            </w:pPr>
            <w:r w:rsidRPr="006D64C4">
              <w:rPr>
                <w:sz w:val="22"/>
                <w:szCs w:val="22"/>
              </w:rPr>
              <w:t xml:space="preserve">Improving mathematics in KS2: </w:t>
            </w:r>
            <w:hyperlink r:id="rId22" w:history="1">
              <w:r w:rsidRPr="006D64C4">
                <w:rPr>
                  <w:rStyle w:val="Hyperlink"/>
                  <w:sz w:val="22"/>
                  <w:szCs w:val="22"/>
                </w:rPr>
                <w:t>EEF_Maths_Evidence_Review.pdf (d2tic4wvo1iusb.cloudfront.net)</w:t>
              </w:r>
            </w:hyperlink>
          </w:p>
          <w:p w14:paraId="10B4478C" w14:textId="77777777" w:rsidR="006D64C4" w:rsidRPr="006D64C4" w:rsidRDefault="006D64C4" w:rsidP="008377EB">
            <w:pPr>
              <w:pStyle w:val="TableRowCentered"/>
              <w:jc w:val="both"/>
              <w:rPr>
                <w:sz w:val="22"/>
                <w:szCs w:val="22"/>
              </w:rPr>
            </w:pPr>
          </w:p>
          <w:p w14:paraId="4CE5FAB4" w14:textId="77777777" w:rsidR="00316A8A" w:rsidRPr="006D64C4" w:rsidRDefault="00316A8A" w:rsidP="008377EB">
            <w:pPr>
              <w:pStyle w:val="TableRowCentered"/>
              <w:jc w:val="both"/>
              <w:rPr>
                <w:rStyle w:val="Hyperlink"/>
                <w:sz w:val="22"/>
                <w:szCs w:val="22"/>
              </w:rPr>
            </w:pPr>
            <w:r w:rsidRPr="006D64C4">
              <w:rPr>
                <w:sz w:val="22"/>
                <w:szCs w:val="22"/>
              </w:rPr>
              <w:t xml:space="preserve">Teaching Assistant Interventions: </w:t>
            </w:r>
            <w:hyperlink r:id="rId23" w:history="1">
              <w:r w:rsidRPr="006D64C4">
                <w:rPr>
                  <w:rStyle w:val="Hyperlink"/>
                  <w:sz w:val="22"/>
                  <w:szCs w:val="22"/>
                </w:rPr>
                <w:t>Teaching and Learning Toolkit | EEF (educationendowmentfoundation.org.uk)</w:t>
              </w:r>
            </w:hyperlink>
          </w:p>
          <w:p w14:paraId="47E6356B" w14:textId="15E9FEF0" w:rsidR="00316A8A" w:rsidRPr="006D64C4" w:rsidRDefault="00316A8A" w:rsidP="008377EB">
            <w:pPr>
              <w:pStyle w:val="TableRowCentered"/>
              <w:jc w:val="both"/>
              <w:rPr>
                <w:sz w:val="22"/>
                <w:szCs w:val="22"/>
              </w:rPr>
            </w:pPr>
          </w:p>
          <w:p w14:paraId="64D81072" w14:textId="77777777" w:rsidR="00C07F40" w:rsidRPr="006D64C4" w:rsidRDefault="004D2562" w:rsidP="008377EB">
            <w:pPr>
              <w:pStyle w:val="TableRowCentered"/>
              <w:jc w:val="both"/>
              <w:rPr>
                <w:color w:val="000000" w:themeColor="text1"/>
                <w:sz w:val="22"/>
                <w:szCs w:val="22"/>
              </w:rPr>
            </w:pPr>
            <w:r w:rsidRPr="006D64C4">
              <w:rPr>
                <w:sz w:val="22"/>
                <w:szCs w:val="22"/>
              </w:rPr>
              <w:t xml:space="preserve">The effective use of tracking to monitor improvement and identify need. </w:t>
            </w:r>
            <w:hyperlink r:id="rId24" w:history="1">
              <w:r w:rsidR="00C07F40" w:rsidRPr="006D64C4">
                <w:rPr>
                  <w:rStyle w:val="Hyperlink"/>
                  <w:sz w:val="22"/>
                  <w:szCs w:val="22"/>
                </w:rPr>
                <w:t>The_Pupil_Premium_-_How_schools_are_spending_the_funding.pdf (publishing.service.gov.uk)</w:t>
              </w:r>
            </w:hyperlink>
          </w:p>
          <w:p w14:paraId="7C6D0423" w14:textId="3A05A6BB" w:rsidR="004350D7" w:rsidRPr="006D64C4" w:rsidRDefault="004350D7" w:rsidP="008377EB">
            <w:pPr>
              <w:pStyle w:val="TableRowCentered"/>
              <w:jc w:val="both"/>
              <w:rPr>
                <w:sz w:val="22"/>
                <w:szCs w:val="22"/>
              </w:rPr>
            </w:pPr>
          </w:p>
          <w:p w14:paraId="5237702F" w14:textId="54180DD2" w:rsidR="00C07F40" w:rsidRPr="006D64C4" w:rsidRDefault="00C07F40" w:rsidP="008377EB">
            <w:pPr>
              <w:pStyle w:val="TableRowCentered"/>
              <w:jc w:val="both"/>
              <w:rPr>
                <w:sz w:val="22"/>
                <w:szCs w:val="22"/>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D7A6EF" w14:textId="5BDC24F3" w:rsidR="00423C1A" w:rsidRPr="006D64C4" w:rsidRDefault="00193211" w:rsidP="003B57A5">
            <w:pPr>
              <w:pStyle w:val="TableRowCentered"/>
              <w:jc w:val="left"/>
              <w:rPr>
                <w:sz w:val="22"/>
                <w:szCs w:val="22"/>
              </w:rPr>
            </w:pPr>
            <w:r w:rsidRPr="006D64C4">
              <w:rPr>
                <w:sz w:val="22"/>
                <w:szCs w:val="22"/>
              </w:rPr>
              <w:t>1, 3</w:t>
            </w:r>
          </w:p>
        </w:tc>
      </w:tr>
    </w:tbl>
    <w:p w14:paraId="28CED0E3" w14:textId="77777777" w:rsidR="00423C1A" w:rsidRDefault="00423C1A" w:rsidP="00423C1A">
      <w:pPr>
        <w:spacing w:after="0"/>
        <w:rPr>
          <w:b/>
          <w:color w:val="104F75"/>
          <w:sz w:val="28"/>
          <w:szCs w:val="28"/>
        </w:rPr>
      </w:pPr>
    </w:p>
    <w:p w14:paraId="0F394E70" w14:textId="278CFD6F" w:rsidR="00CA4F01" w:rsidRPr="00D5447B" w:rsidRDefault="00CA4F01" w:rsidP="00CA4F01">
      <w:pPr>
        <w:pStyle w:val="Heading2"/>
        <w:spacing w:before="0" w:after="0"/>
        <w:rPr>
          <w:rFonts w:asciiTheme="minorHAnsi" w:hAnsiTheme="minorHAnsi"/>
          <w:color w:val="70AD47" w:themeColor="accent6"/>
          <w:sz w:val="28"/>
          <w:szCs w:val="28"/>
        </w:rPr>
      </w:pPr>
      <w:r>
        <w:rPr>
          <w:rFonts w:asciiTheme="minorHAnsi" w:hAnsiTheme="minorHAnsi"/>
          <w:color w:val="70AD47" w:themeColor="accent6"/>
          <w:sz w:val="36"/>
          <w:szCs w:val="28"/>
        </w:rPr>
        <w:t>Wider strategies (for example, related to attendance, behaviour, wellbeing)</w:t>
      </w:r>
    </w:p>
    <w:p w14:paraId="16051DE1" w14:textId="069EDDBD" w:rsidR="000A34FD" w:rsidRPr="00D50D10" w:rsidRDefault="000A34FD" w:rsidP="6FF7EB63">
      <w:pPr>
        <w:rPr>
          <w:sz w:val="22"/>
          <w:szCs w:val="22"/>
        </w:rPr>
      </w:pPr>
      <w:r w:rsidRPr="6FF7EB63">
        <w:rPr>
          <w:sz w:val="22"/>
          <w:szCs w:val="22"/>
        </w:rPr>
        <w:t xml:space="preserve">Budgeted cost: </w:t>
      </w:r>
      <w:r w:rsidR="4698EB6E" w:rsidRPr="6FF7EB63">
        <w:rPr>
          <w:sz w:val="22"/>
          <w:szCs w:val="22"/>
        </w:rPr>
        <w:t>£12,142</w:t>
      </w:r>
    </w:p>
    <w:tbl>
      <w:tblPr>
        <w:tblW w:w="5604" w:type="pct"/>
        <w:tblInd w:w="-431" w:type="dxa"/>
        <w:tblCellMar>
          <w:left w:w="10" w:type="dxa"/>
          <w:right w:w="10" w:type="dxa"/>
        </w:tblCellMar>
        <w:tblLook w:val="04A0" w:firstRow="1" w:lastRow="0" w:firstColumn="1" w:lastColumn="0" w:noHBand="0" w:noVBand="1"/>
      </w:tblPr>
      <w:tblGrid>
        <w:gridCol w:w="3435"/>
        <w:gridCol w:w="5766"/>
        <w:gridCol w:w="1431"/>
      </w:tblGrid>
      <w:tr w:rsidR="00423C1A" w:rsidRPr="00F3343C" w14:paraId="1630F070" w14:textId="77777777" w:rsidTr="004F4B2E">
        <w:tc>
          <w:tcPr>
            <w:tcW w:w="34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55A5236E" w14:textId="77777777" w:rsidR="00423C1A" w:rsidRPr="00F3343C" w:rsidRDefault="00423C1A" w:rsidP="003B57A5">
            <w:pPr>
              <w:pStyle w:val="TableHeader"/>
              <w:jc w:val="left"/>
              <w:rPr>
                <w:sz w:val="22"/>
                <w:szCs w:val="22"/>
              </w:rPr>
            </w:pPr>
            <w:r w:rsidRPr="00F3343C">
              <w:rPr>
                <w:sz w:val="22"/>
                <w:szCs w:val="22"/>
              </w:rPr>
              <w:t>Activity</w:t>
            </w:r>
          </w:p>
        </w:tc>
        <w:tc>
          <w:tcPr>
            <w:tcW w:w="58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3B4D21A1" w14:textId="77777777" w:rsidR="00423C1A" w:rsidRPr="00F3343C" w:rsidRDefault="00423C1A" w:rsidP="003B57A5">
            <w:pPr>
              <w:pStyle w:val="TableHeader"/>
              <w:jc w:val="left"/>
              <w:rPr>
                <w:sz w:val="22"/>
                <w:szCs w:val="22"/>
              </w:rPr>
            </w:pPr>
            <w:r w:rsidRPr="00F3343C">
              <w:rPr>
                <w:sz w:val="22"/>
                <w:szCs w:val="22"/>
              </w:rPr>
              <w:t>Evidence that supports this approach</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0" w:type="dxa"/>
              <w:left w:w="108" w:type="dxa"/>
              <w:bottom w:w="0" w:type="dxa"/>
              <w:right w:w="108" w:type="dxa"/>
            </w:tcMar>
          </w:tcPr>
          <w:p w14:paraId="19100232" w14:textId="77777777" w:rsidR="00423C1A" w:rsidRPr="00F3343C" w:rsidRDefault="00423C1A" w:rsidP="003B57A5">
            <w:pPr>
              <w:pStyle w:val="TableHeader"/>
              <w:jc w:val="left"/>
              <w:rPr>
                <w:sz w:val="22"/>
                <w:szCs w:val="22"/>
              </w:rPr>
            </w:pPr>
            <w:r w:rsidRPr="00F3343C">
              <w:rPr>
                <w:sz w:val="22"/>
                <w:szCs w:val="22"/>
              </w:rPr>
              <w:t>Challenge number(s) addressed</w:t>
            </w:r>
          </w:p>
        </w:tc>
      </w:tr>
      <w:tr w:rsidR="002F7F60" w:rsidRPr="00F3343C" w14:paraId="4CD50C1F" w14:textId="77777777" w:rsidTr="004F4B2E">
        <w:tc>
          <w:tcPr>
            <w:tcW w:w="34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6CBD26" w14:textId="77AB76CA" w:rsidR="002F7F60" w:rsidRDefault="00D50D10" w:rsidP="008377EB">
            <w:pPr>
              <w:pStyle w:val="TableRow"/>
              <w:jc w:val="both"/>
              <w:rPr>
                <w:color w:val="auto"/>
                <w:sz w:val="22"/>
                <w:szCs w:val="22"/>
              </w:rPr>
            </w:pPr>
            <w:r w:rsidRPr="51A4A63F">
              <w:rPr>
                <w:color w:val="auto"/>
                <w:sz w:val="22"/>
                <w:szCs w:val="22"/>
              </w:rPr>
              <w:t xml:space="preserve">All pupils are given the opportunity </w:t>
            </w:r>
            <w:r w:rsidR="62908A49" w:rsidRPr="51A4A63F">
              <w:rPr>
                <w:color w:val="auto"/>
                <w:sz w:val="22"/>
                <w:szCs w:val="22"/>
              </w:rPr>
              <w:t>t</w:t>
            </w:r>
            <w:r w:rsidRPr="51A4A63F">
              <w:rPr>
                <w:color w:val="auto"/>
                <w:sz w:val="22"/>
                <w:szCs w:val="22"/>
              </w:rPr>
              <w:t xml:space="preserve">o participate in </w:t>
            </w:r>
            <w:r w:rsidR="55CD24B0" w:rsidRPr="51A4A63F">
              <w:rPr>
                <w:color w:val="auto"/>
                <w:sz w:val="22"/>
                <w:szCs w:val="22"/>
              </w:rPr>
              <w:t>engaging</w:t>
            </w:r>
            <w:r w:rsidRPr="51A4A63F">
              <w:rPr>
                <w:color w:val="auto"/>
                <w:sz w:val="22"/>
                <w:szCs w:val="22"/>
              </w:rPr>
              <w:t xml:space="preserve"> experiences, extra-curricular funded</w:t>
            </w:r>
            <w:r w:rsidR="1850F01D" w:rsidRPr="51A4A63F">
              <w:rPr>
                <w:color w:val="auto"/>
                <w:sz w:val="22"/>
                <w:szCs w:val="22"/>
              </w:rPr>
              <w:t xml:space="preserve"> and</w:t>
            </w:r>
            <w:r w:rsidRPr="51A4A63F">
              <w:rPr>
                <w:color w:val="auto"/>
                <w:sz w:val="22"/>
                <w:szCs w:val="22"/>
              </w:rPr>
              <w:t xml:space="preserve"> clubs</w:t>
            </w:r>
            <w:r w:rsidR="00AD6EB4">
              <w:rPr>
                <w:color w:val="auto"/>
                <w:sz w:val="22"/>
                <w:szCs w:val="22"/>
              </w:rPr>
              <w:t xml:space="preserve"> should they choose to</w:t>
            </w:r>
            <w:r w:rsidRPr="51A4A63F">
              <w:rPr>
                <w:color w:val="auto"/>
                <w:sz w:val="22"/>
                <w:szCs w:val="22"/>
              </w:rPr>
              <w:t>.</w:t>
            </w:r>
          </w:p>
          <w:p w14:paraId="342872B8" w14:textId="77777777" w:rsidR="00D50D10" w:rsidRDefault="00D50D10" w:rsidP="008377EB">
            <w:pPr>
              <w:pStyle w:val="TableRow"/>
              <w:jc w:val="both"/>
              <w:rPr>
                <w:iCs/>
                <w:color w:val="auto"/>
                <w:sz w:val="22"/>
                <w:szCs w:val="22"/>
              </w:rPr>
            </w:pPr>
          </w:p>
          <w:p w14:paraId="4D75E99A" w14:textId="4181E2C6" w:rsidR="00D50D10" w:rsidRDefault="00D50D10" w:rsidP="008377EB">
            <w:pPr>
              <w:pStyle w:val="TableRow"/>
              <w:jc w:val="both"/>
              <w:rPr>
                <w:iCs/>
                <w:color w:val="auto"/>
                <w:sz w:val="22"/>
                <w:szCs w:val="22"/>
              </w:rPr>
            </w:pPr>
            <w:r>
              <w:rPr>
                <w:iCs/>
                <w:color w:val="auto"/>
                <w:sz w:val="22"/>
                <w:szCs w:val="22"/>
              </w:rPr>
              <w:t xml:space="preserve">All pupils are provided with the improved cultural capital experiences and sporting opportunities </w:t>
            </w:r>
            <w:r w:rsidR="00AD6EB4">
              <w:rPr>
                <w:iCs/>
                <w:color w:val="auto"/>
                <w:sz w:val="22"/>
                <w:szCs w:val="22"/>
              </w:rPr>
              <w:t>including</w:t>
            </w:r>
            <w:r>
              <w:rPr>
                <w:iCs/>
                <w:color w:val="auto"/>
                <w:sz w:val="22"/>
                <w:szCs w:val="22"/>
              </w:rPr>
              <w:t xml:space="preserve"> disadvantaged pupils.  Partly </w:t>
            </w:r>
            <w:r>
              <w:rPr>
                <w:iCs/>
                <w:color w:val="auto"/>
                <w:sz w:val="22"/>
                <w:szCs w:val="22"/>
              </w:rPr>
              <w:lastRenderedPageBreak/>
              <w:t>funded for pupil premium Year 6 residential, trip to France and other external visits during and in addition to the school day.</w:t>
            </w:r>
          </w:p>
          <w:p w14:paraId="008F0B40" w14:textId="77777777" w:rsidR="00D50D10" w:rsidRDefault="00D50D10" w:rsidP="008377EB">
            <w:pPr>
              <w:pStyle w:val="TableRow"/>
              <w:jc w:val="both"/>
              <w:rPr>
                <w:iCs/>
                <w:color w:val="auto"/>
                <w:sz w:val="22"/>
                <w:szCs w:val="22"/>
              </w:rPr>
            </w:pPr>
          </w:p>
          <w:p w14:paraId="1D709719" w14:textId="708AB578" w:rsidR="00D50D10" w:rsidRPr="006D64C4" w:rsidRDefault="00D50D10" w:rsidP="008377EB">
            <w:pPr>
              <w:pStyle w:val="TableRow"/>
              <w:jc w:val="both"/>
              <w:rPr>
                <w:iCs/>
                <w:color w:val="auto"/>
                <w:sz w:val="22"/>
                <w:szCs w:val="22"/>
              </w:rPr>
            </w:pPr>
            <w:r>
              <w:rPr>
                <w:iCs/>
                <w:color w:val="auto"/>
                <w:sz w:val="22"/>
                <w:szCs w:val="22"/>
              </w:rPr>
              <w:t>School will deliver an engaging, broad and varied curriculum.</w:t>
            </w:r>
          </w:p>
        </w:tc>
        <w:tc>
          <w:tcPr>
            <w:tcW w:w="58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3959" w14:textId="0D5B8F67" w:rsidR="00B811A5" w:rsidRPr="006D64C4" w:rsidRDefault="001655DE" w:rsidP="008377EB">
            <w:pPr>
              <w:pStyle w:val="TableRowCentered"/>
              <w:jc w:val="both"/>
              <w:rPr>
                <w:color w:val="000000" w:themeColor="text1"/>
                <w:sz w:val="22"/>
                <w:szCs w:val="22"/>
              </w:rPr>
            </w:pPr>
            <w:hyperlink r:id="rId25" w:history="1">
              <w:r w:rsidR="00B811A5" w:rsidRPr="006D64C4">
                <w:rPr>
                  <w:rStyle w:val="Hyperlink"/>
                  <w:sz w:val="22"/>
                  <w:szCs w:val="22"/>
                </w:rPr>
                <w:t>The_Pupil_Premium_-_How_schools_are_spending_the_funding.pdf (publishing.service.gov.uk)</w:t>
              </w:r>
            </w:hyperlink>
          </w:p>
          <w:p w14:paraId="63017EC7" w14:textId="11026787" w:rsidR="00B811A5" w:rsidRPr="006D64C4" w:rsidRDefault="00B811A5" w:rsidP="008377EB">
            <w:pPr>
              <w:pStyle w:val="TableRowCentered"/>
              <w:jc w:val="both"/>
              <w:rPr>
                <w:color w:val="000000" w:themeColor="text1"/>
                <w:sz w:val="22"/>
                <w:szCs w:val="22"/>
              </w:rPr>
            </w:pPr>
          </w:p>
          <w:p w14:paraId="244A5E2B" w14:textId="035F14C9" w:rsidR="00412192" w:rsidRPr="006D64C4" w:rsidRDefault="001655DE" w:rsidP="008377EB">
            <w:pPr>
              <w:pStyle w:val="TableRowCentered"/>
              <w:jc w:val="both"/>
              <w:rPr>
                <w:sz w:val="22"/>
                <w:szCs w:val="22"/>
              </w:rPr>
            </w:pPr>
            <w:hyperlink r:id="rId26" w:history="1">
              <w:r w:rsidR="00C07F40" w:rsidRPr="006D64C4">
                <w:rPr>
                  <w:rStyle w:val="Hyperlink"/>
                  <w:sz w:val="22"/>
                  <w:szCs w:val="22"/>
                </w:rPr>
                <w:t>EEF-Guide-to-the-Pupil-Premium-Autumn-2021.pdf (d2tic4wvo1iusb.cloudfront.net)</w:t>
              </w:r>
            </w:hyperlink>
          </w:p>
          <w:p w14:paraId="71AD1332" w14:textId="77777777" w:rsidR="00C07F40" w:rsidRPr="006D64C4" w:rsidRDefault="00C07F40" w:rsidP="008377EB">
            <w:pPr>
              <w:pStyle w:val="TableRowCentered"/>
              <w:jc w:val="both"/>
              <w:rPr>
                <w:color w:val="000000" w:themeColor="text1"/>
                <w:sz w:val="22"/>
                <w:szCs w:val="22"/>
              </w:rPr>
            </w:pPr>
          </w:p>
          <w:p w14:paraId="149F4B18" w14:textId="6E872C77" w:rsidR="00316A8A" w:rsidRPr="006D64C4" w:rsidRDefault="00316A8A" w:rsidP="008377EB">
            <w:pPr>
              <w:pStyle w:val="TableRowCentered"/>
              <w:jc w:val="both"/>
              <w:rPr>
                <w:rStyle w:val="Hyperlink"/>
                <w:sz w:val="22"/>
                <w:szCs w:val="22"/>
              </w:rPr>
            </w:pPr>
            <w:r w:rsidRPr="006D64C4">
              <w:rPr>
                <w:sz w:val="22"/>
                <w:szCs w:val="22"/>
              </w:rPr>
              <w:t xml:space="preserve">Physical Activity: </w:t>
            </w:r>
            <w:hyperlink r:id="rId27" w:history="1">
              <w:r w:rsidRPr="006D64C4">
                <w:rPr>
                  <w:rStyle w:val="Hyperlink"/>
                  <w:sz w:val="22"/>
                  <w:szCs w:val="22"/>
                </w:rPr>
                <w:t>Teaching and Learning Toolkit | EEF (educationendowmentfoundation.org.uk)</w:t>
              </w:r>
            </w:hyperlink>
          </w:p>
          <w:p w14:paraId="1A74F9C9" w14:textId="77777777" w:rsidR="00316A8A" w:rsidRPr="006D64C4" w:rsidRDefault="00316A8A" w:rsidP="008377EB">
            <w:pPr>
              <w:pStyle w:val="TableRowCentered"/>
              <w:jc w:val="both"/>
              <w:rPr>
                <w:color w:val="000000" w:themeColor="text1"/>
                <w:sz w:val="22"/>
                <w:szCs w:val="22"/>
              </w:rPr>
            </w:pPr>
          </w:p>
          <w:p w14:paraId="55D314D4" w14:textId="77777777" w:rsidR="00B811A5" w:rsidRPr="006D64C4" w:rsidRDefault="00B811A5" w:rsidP="008377EB">
            <w:pPr>
              <w:pStyle w:val="TableRowCentered"/>
              <w:jc w:val="both"/>
              <w:rPr>
                <w:color w:val="000000" w:themeColor="text1"/>
                <w:sz w:val="22"/>
                <w:szCs w:val="22"/>
              </w:rPr>
            </w:pPr>
          </w:p>
          <w:p w14:paraId="2F6D2F76" w14:textId="77777777" w:rsidR="002F7F60" w:rsidRPr="006D64C4" w:rsidRDefault="00A602BB" w:rsidP="008377EB">
            <w:pPr>
              <w:pStyle w:val="TableRowCentered"/>
              <w:jc w:val="both"/>
              <w:rPr>
                <w:rStyle w:val="Hyperlink"/>
                <w:sz w:val="22"/>
                <w:szCs w:val="22"/>
              </w:rPr>
            </w:pPr>
            <w:r w:rsidRPr="006D64C4">
              <w:rPr>
                <w:sz w:val="22"/>
                <w:szCs w:val="22"/>
              </w:rPr>
              <w:t xml:space="preserve">Arts participation: </w:t>
            </w:r>
            <w:hyperlink r:id="rId28" w:history="1">
              <w:r w:rsidR="00B811A5" w:rsidRPr="006D64C4">
                <w:rPr>
                  <w:rStyle w:val="Hyperlink"/>
                  <w:sz w:val="22"/>
                  <w:szCs w:val="22"/>
                </w:rPr>
                <w:t>Teaching and Learning Toolkit | EEF (educationendowmentfoundation.org.uk)</w:t>
              </w:r>
            </w:hyperlink>
          </w:p>
          <w:p w14:paraId="67019EBE" w14:textId="77777777" w:rsidR="00A602BB" w:rsidRPr="006D64C4" w:rsidRDefault="00A602BB" w:rsidP="008377EB">
            <w:pPr>
              <w:pStyle w:val="TableRowCentered"/>
              <w:jc w:val="both"/>
              <w:rPr>
                <w:sz w:val="22"/>
                <w:szCs w:val="22"/>
              </w:rPr>
            </w:pPr>
          </w:p>
          <w:p w14:paraId="03615102" w14:textId="69576969" w:rsidR="00A602BB" w:rsidRPr="006D64C4" w:rsidRDefault="00A602BB" w:rsidP="008377EB">
            <w:pPr>
              <w:pStyle w:val="TableRowCentered"/>
              <w:jc w:val="both"/>
              <w:rPr>
                <w:sz w:val="22"/>
                <w:szCs w:val="22"/>
              </w:rPr>
            </w:pPr>
            <w:r w:rsidRPr="006D64C4">
              <w:rPr>
                <w:sz w:val="22"/>
                <w:szCs w:val="22"/>
              </w:rPr>
              <w:t>Outdoor Education Advisers’ Panel (OEAP)</w:t>
            </w:r>
            <w:r w:rsidR="00834DC9" w:rsidRPr="006D64C4">
              <w:rPr>
                <w:sz w:val="22"/>
                <w:szCs w:val="22"/>
              </w:rPr>
              <w:t xml:space="preserve"> training.</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D72AC" w14:textId="05F709F8" w:rsidR="002F7F60" w:rsidRPr="006D64C4" w:rsidRDefault="00E242BD" w:rsidP="003B57A5">
            <w:pPr>
              <w:pStyle w:val="TableRowCentered"/>
              <w:jc w:val="left"/>
              <w:rPr>
                <w:sz w:val="22"/>
                <w:szCs w:val="22"/>
              </w:rPr>
            </w:pPr>
            <w:r w:rsidRPr="006D64C4">
              <w:rPr>
                <w:sz w:val="22"/>
                <w:szCs w:val="22"/>
              </w:rPr>
              <w:lastRenderedPageBreak/>
              <w:t>2</w:t>
            </w:r>
            <w:r w:rsidR="00193211" w:rsidRPr="006D64C4">
              <w:rPr>
                <w:sz w:val="22"/>
                <w:szCs w:val="22"/>
              </w:rPr>
              <w:t>, 4</w:t>
            </w:r>
          </w:p>
        </w:tc>
      </w:tr>
      <w:tr w:rsidR="0048797A" w:rsidRPr="00F3343C" w14:paraId="3BCC6326" w14:textId="77777777" w:rsidTr="004F4B2E">
        <w:tc>
          <w:tcPr>
            <w:tcW w:w="34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AEEB55" w14:textId="102638F5" w:rsidR="0048797A" w:rsidRDefault="00AD6EB4" w:rsidP="008377EB">
            <w:pPr>
              <w:pStyle w:val="TableRow"/>
              <w:jc w:val="both"/>
              <w:rPr>
                <w:iCs/>
                <w:color w:val="auto"/>
                <w:sz w:val="22"/>
                <w:szCs w:val="22"/>
              </w:rPr>
            </w:pPr>
            <w:r>
              <w:rPr>
                <w:iCs/>
                <w:color w:val="auto"/>
                <w:sz w:val="22"/>
                <w:szCs w:val="22"/>
              </w:rPr>
              <w:t>Emotionally v</w:t>
            </w:r>
            <w:r w:rsidR="0048797A" w:rsidRPr="006D64C4">
              <w:rPr>
                <w:iCs/>
                <w:color w:val="auto"/>
                <w:sz w:val="22"/>
                <w:szCs w:val="22"/>
              </w:rPr>
              <w:t>ulnerable pupils to be identified for 1-1 or small group sessions with learning mentor.</w:t>
            </w:r>
          </w:p>
          <w:p w14:paraId="3351083C" w14:textId="77777777" w:rsidR="004468CF" w:rsidRDefault="004468CF" w:rsidP="008377EB">
            <w:pPr>
              <w:pStyle w:val="TableRow"/>
              <w:jc w:val="both"/>
              <w:rPr>
                <w:iCs/>
                <w:color w:val="auto"/>
                <w:sz w:val="22"/>
                <w:szCs w:val="22"/>
              </w:rPr>
            </w:pPr>
          </w:p>
          <w:p w14:paraId="44863036" w14:textId="1AF8FBE9" w:rsidR="004468CF" w:rsidRPr="006D64C4" w:rsidRDefault="432268D0" w:rsidP="008377EB">
            <w:pPr>
              <w:pStyle w:val="TableRow"/>
              <w:jc w:val="both"/>
              <w:rPr>
                <w:color w:val="auto"/>
                <w:sz w:val="22"/>
                <w:szCs w:val="22"/>
              </w:rPr>
            </w:pPr>
            <w:r w:rsidRPr="51A4A63F">
              <w:rPr>
                <w:color w:val="auto"/>
                <w:sz w:val="22"/>
                <w:szCs w:val="22"/>
              </w:rPr>
              <w:t>KICK Mentoring</w:t>
            </w:r>
          </w:p>
          <w:p w14:paraId="0CA02FA2" w14:textId="11B5349D" w:rsidR="004468CF" w:rsidRPr="006D64C4" w:rsidRDefault="004468CF" w:rsidP="008377EB">
            <w:pPr>
              <w:pStyle w:val="TableRow"/>
              <w:jc w:val="both"/>
              <w:rPr>
                <w:color w:val="auto"/>
                <w:sz w:val="22"/>
                <w:szCs w:val="22"/>
              </w:rPr>
            </w:pPr>
          </w:p>
          <w:p w14:paraId="6E84BBF8" w14:textId="3A803CC0" w:rsidR="004468CF" w:rsidRPr="006D64C4" w:rsidRDefault="049BFF87" w:rsidP="008377EB">
            <w:pPr>
              <w:pStyle w:val="TableRow"/>
              <w:jc w:val="both"/>
              <w:rPr>
                <w:i/>
                <w:iCs/>
                <w:color w:val="auto"/>
                <w:sz w:val="22"/>
                <w:szCs w:val="22"/>
              </w:rPr>
            </w:pPr>
            <w:r w:rsidRPr="51A4A63F">
              <w:rPr>
                <w:i/>
                <w:iCs/>
                <w:color w:val="auto"/>
                <w:sz w:val="22"/>
                <w:szCs w:val="22"/>
              </w:rPr>
              <w:t>(20% of cost of Kick SLA)</w:t>
            </w:r>
          </w:p>
        </w:tc>
        <w:tc>
          <w:tcPr>
            <w:tcW w:w="58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D466D6" w14:textId="6CCB4165" w:rsidR="0048797A" w:rsidRPr="006D64C4" w:rsidRDefault="004D2562" w:rsidP="008377EB">
            <w:pPr>
              <w:pStyle w:val="TableRowCentered"/>
              <w:jc w:val="both"/>
              <w:rPr>
                <w:color w:val="000000" w:themeColor="text1"/>
                <w:sz w:val="22"/>
                <w:szCs w:val="22"/>
              </w:rPr>
            </w:pPr>
            <w:r w:rsidRPr="006D64C4">
              <w:rPr>
                <w:sz w:val="22"/>
                <w:szCs w:val="22"/>
              </w:rPr>
              <w:t>Creating a nu</w:t>
            </w:r>
            <w:r w:rsidR="00AD6EB4">
              <w:rPr>
                <w:sz w:val="22"/>
                <w:szCs w:val="22"/>
              </w:rPr>
              <w:t>r</w:t>
            </w:r>
            <w:r w:rsidRPr="006D64C4">
              <w:rPr>
                <w:sz w:val="22"/>
                <w:szCs w:val="22"/>
              </w:rPr>
              <w:t xml:space="preserve">ture group to improve achievement </w:t>
            </w:r>
            <w:hyperlink r:id="rId29" w:history="1">
              <w:r w:rsidR="0048797A" w:rsidRPr="006D64C4">
                <w:rPr>
                  <w:rStyle w:val="Hyperlink"/>
                  <w:sz w:val="22"/>
                  <w:szCs w:val="22"/>
                </w:rPr>
                <w:t>The_Pupil_Premium_-_How_schools_are_spending_the_funding.pdf (publishing.service.gov.uk)</w:t>
              </w:r>
            </w:hyperlink>
          </w:p>
          <w:p w14:paraId="649698BB" w14:textId="77777777" w:rsidR="0048797A" w:rsidRPr="006D64C4" w:rsidRDefault="0048797A" w:rsidP="008377EB">
            <w:pPr>
              <w:pStyle w:val="TableRowCentered"/>
              <w:jc w:val="both"/>
              <w:rPr>
                <w:color w:val="000000" w:themeColor="text1"/>
                <w:sz w:val="22"/>
                <w:szCs w:val="22"/>
              </w:rPr>
            </w:pPr>
          </w:p>
          <w:p w14:paraId="006E221E" w14:textId="77777777" w:rsidR="0048797A" w:rsidRPr="006D64C4" w:rsidRDefault="001655DE" w:rsidP="008377EB">
            <w:pPr>
              <w:pStyle w:val="TableRowCentered"/>
              <w:jc w:val="both"/>
              <w:rPr>
                <w:sz w:val="22"/>
                <w:szCs w:val="22"/>
              </w:rPr>
            </w:pPr>
            <w:hyperlink r:id="rId30" w:history="1">
              <w:r w:rsidR="0048797A" w:rsidRPr="006D64C4">
                <w:rPr>
                  <w:rStyle w:val="Hyperlink"/>
                  <w:sz w:val="22"/>
                  <w:szCs w:val="22"/>
                </w:rPr>
                <w:t>EEF-Guide-to-the-Pupil-Premium-Autumn-2021.pdf (d2tic4wvo1iusb.cloudfront.net)</w:t>
              </w:r>
            </w:hyperlink>
          </w:p>
          <w:p w14:paraId="1C1F86C2" w14:textId="77777777" w:rsidR="0048797A" w:rsidRPr="006D64C4" w:rsidRDefault="0048797A" w:rsidP="008377EB">
            <w:pPr>
              <w:pStyle w:val="TableRowCentered"/>
              <w:jc w:val="both"/>
              <w:rPr>
                <w:sz w:val="22"/>
                <w:szCs w:val="22"/>
              </w:rPr>
            </w:pPr>
          </w:p>
          <w:p w14:paraId="752C1DA4" w14:textId="3DFE7F28" w:rsidR="0048797A" w:rsidRPr="006D64C4" w:rsidRDefault="00A602BB" w:rsidP="008377EB">
            <w:pPr>
              <w:pStyle w:val="TableRowCentered"/>
              <w:jc w:val="both"/>
              <w:rPr>
                <w:sz w:val="22"/>
                <w:szCs w:val="22"/>
              </w:rPr>
            </w:pPr>
            <w:r w:rsidRPr="006D64C4">
              <w:rPr>
                <w:sz w:val="22"/>
                <w:szCs w:val="22"/>
              </w:rPr>
              <w:t xml:space="preserve">Mentoring: </w:t>
            </w:r>
            <w:hyperlink r:id="rId31" w:history="1">
              <w:r w:rsidR="0048797A" w:rsidRPr="006D64C4">
                <w:rPr>
                  <w:rStyle w:val="Hyperlink"/>
                  <w:sz w:val="22"/>
                  <w:szCs w:val="22"/>
                </w:rPr>
                <w:t>Teaching and Learning Toolkit | EEF (educationendowmentfoundation.org.uk)</w:t>
              </w:r>
            </w:hyperlink>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7A02DB" w14:textId="69AB5C2F" w:rsidR="0048797A" w:rsidRPr="006D64C4" w:rsidRDefault="00193211" w:rsidP="0048797A">
            <w:pPr>
              <w:pStyle w:val="TableRowCentered"/>
              <w:jc w:val="left"/>
              <w:rPr>
                <w:sz w:val="22"/>
                <w:szCs w:val="22"/>
              </w:rPr>
            </w:pPr>
            <w:r w:rsidRPr="006D64C4">
              <w:rPr>
                <w:sz w:val="22"/>
                <w:szCs w:val="22"/>
              </w:rPr>
              <w:t xml:space="preserve">1, </w:t>
            </w:r>
            <w:r w:rsidR="0048797A" w:rsidRPr="006D64C4">
              <w:rPr>
                <w:sz w:val="22"/>
                <w:szCs w:val="22"/>
              </w:rPr>
              <w:t>3</w:t>
            </w:r>
          </w:p>
        </w:tc>
      </w:tr>
      <w:tr w:rsidR="0048797A" w:rsidRPr="00DA42ED" w14:paraId="5EC2F32A" w14:textId="77777777" w:rsidTr="004F4B2E">
        <w:tc>
          <w:tcPr>
            <w:tcW w:w="34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E430F5" w14:textId="2B4333EE" w:rsidR="0048797A" w:rsidRPr="006D64C4" w:rsidRDefault="0048797A" w:rsidP="008377EB">
            <w:pPr>
              <w:pStyle w:val="TableRow"/>
              <w:ind w:left="0"/>
              <w:jc w:val="both"/>
              <w:rPr>
                <w:color w:val="auto"/>
                <w:sz w:val="22"/>
                <w:szCs w:val="22"/>
              </w:rPr>
            </w:pPr>
            <w:r w:rsidRPr="006D64C4">
              <w:rPr>
                <w:color w:val="auto"/>
                <w:sz w:val="22"/>
                <w:szCs w:val="22"/>
              </w:rPr>
              <w:t>Parent workshops to support children’s mental health</w:t>
            </w:r>
          </w:p>
        </w:tc>
        <w:tc>
          <w:tcPr>
            <w:tcW w:w="58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36F409" w14:textId="296B56BB" w:rsidR="0048797A" w:rsidRPr="006D64C4" w:rsidRDefault="005D3DE5" w:rsidP="008377EB">
            <w:pPr>
              <w:pStyle w:val="TableRowCentered"/>
              <w:jc w:val="both"/>
              <w:rPr>
                <w:color w:val="FF0000"/>
                <w:sz w:val="22"/>
                <w:szCs w:val="22"/>
              </w:rPr>
            </w:pPr>
            <w:r w:rsidRPr="006D64C4">
              <w:rPr>
                <w:rFonts w:cs="Arial"/>
                <w:color w:val="000000" w:themeColor="text1"/>
                <w:sz w:val="22"/>
                <w:szCs w:val="22"/>
              </w:rPr>
              <w:t xml:space="preserve">Parental engagement: </w:t>
            </w:r>
            <w:hyperlink r:id="rId32" w:history="1">
              <w:r w:rsidRPr="006D64C4">
                <w:rPr>
                  <w:rStyle w:val="Hyperlink"/>
                  <w:sz w:val="22"/>
                  <w:szCs w:val="22"/>
                </w:rPr>
                <w:t>Teaching and Learning Toolkit | EEF (educationendowmentfoundation.org.uk)</w:t>
              </w:r>
            </w:hyperlink>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3CA642" w14:textId="4911F024" w:rsidR="0048797A" w:rsidRPr="006D64C4" w:rsidRDefault="00193211" w:rsidP="0048797A">
            <w:pPr>
              <w:pStyle w:val="TableRowCentered"/>
              <w:jc w:val="left"/>
              <w:rPr>
                <w:color w:val="auto"/>
                <w:sz w:val="22"/>
                <w:szCs w:val="22"/>
              </w:rPr>
            </w:pPr>
            <w:r w:rsidRPr="006D64C4">
              <w:rPr>
                <w:color w:val="auto"/>
                <w:sz w:val="22"/>
                <w:szCs w:val="22"/>
              </w:rPr>
              <w:t>1, 3, 4</w:t>
            </w:r>
          </w:p>
        </w:tc>
      </w:tr>
      <w:tr w:rsidR="0048797A" w:rsidRPr="00F3343C" w14:paraId="57E5E3E6" w14:textId="77777777" w:rsidTr="004F4B2E">
        <w:tc>
          <w:tcPr>
            <w:tcW w:w="34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048F9C" w14:textId="039C0857" w:rsidR="0048797A" w:rsidRPr="006D64C4" w:rsidRDefault="0048797A" w:rsidP="008377EB">
            <w:pPr>
              <w:pStyle w:val="TableRow"/>
              <w:ind w:left="0"/>
              <w:jc w:val="both"/>
              <w:rPr>
                <w:color w:val="auto"/>
                <w:sz w:val="22"/>
                <w:szCs w:val="22"/>
              </w:rPr>
            </w:pPr>
            <w:r w:rsidRPr="006D64C4">
              <w:rPr>
                <w:color w:val="auto"/>
                <w:sz w:val="22"/>
                <w:szCs w:val="22"/>
              </w:rPr>
              <w:t>Pupils to be identified for team building/resilience</w:t>
            </w:r>
            <w:r w:rsidR="00C268BF">
              <w:rPr>
                <w:color w:val="auto"/>
                <w:sz w:val="22"/>
                <w:szCs w:val="22"/>
              </w:rPr>
              <w:t xml:space="preserve">/behaviour </w:t>
            </w:r>
            <w:r w:rsidRPr="006D64C4">
              <w:rPr>
                <w:color w:val="auto"/>
                <w:sz w:val="22"/>
                <w:szCs w:val="22"/>
              </w:rPr>
              <w:t>sessions led by learning mentor for overcoming social and emotional barriers to learning including anger management and resilience.</w:t>
            </w:r>
          </w:p>
        </w:tc>
        <w:tc>
          <w:tcPr>
            <w:tcW w:w="58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F89B1A" w14:textId="52178EB9" w:rsidR="0048797A" w:rsidRPr="006D64C4" w:rsidRDefault="004D2562" w:rsidP="008377EB">
            <w:pPr>
              <w:pStyle w:val="TableRowCentered"/>
              <w:jc w:val="both"/>
              <w:rPr>
                <w:color w:val="000000" w:themeColor="text1"/>
                <w:sz w:val="22"/>
                <w:szCs w:val="22"/>
              </w:rPr>
            </w:pPr>
            <w:r w:rsidRPr="006D64C4">
              <w:rPr>
                <w:sz w:val="22"/>
                <w:szCs w:val="22"/>
              </w:rPr>
              <w:t>Creating a nu</w:t>
            </w:r>
            <w:r w:rsidR="00AD6EB4">
              <w:rPr>
                <w:sz w:val="22"/>
                <w:szCs w:val="22"/>
              </w:rPr>
              <w:t>r</w:t>
            </w:r>
            <w:r w:rsidRPr="006D64C4">
              <w:rPr>
                <w:sz w:val="22"/>
                <w:szCs w:val="22"/>
              </w:rPr>
              <w:t xml:space="preserve">ture group to improve achievement </w:t>
            </w:r>
            <w:hyperlink r:id="rId33" w:history="1">
              <w:r w:rsidR="0048797A" w:rsidRPr="006D64C4">
                <w:rPr>
                  <w:rStyle w:val="Hyperlink"/>
                  <w:sz w:val="22"/>
                  <w:szCs w:val="22"/>
                </w:rPr>
                <w:t>The_Pupil_Premium_-_How_schools_are_spending_the_funding.pdf (publishing.service.gov.uk)</w:t>
              </w:r>
            </w:hyperlink>
          </w:p>
          <w:p w14:paraId="5C62E0E0" w14:textId="54A7FDE4" w:rsidR="0048797A" w:rsidRPr="006D64C4" w:rsidRDefault="0048797A" w:rsidP="008377EB">
            <w:pPr>
              <w:pStyle w:val="TableRowCentered"/>
              <w:jc w:val="both"/>
              <w:rPr>
                <w:color w:val="000000" w:themeColor="text1"/>
                <w:sz w:val="22"/>
                <w:szCs w:val="22"/>
              </w:rPr>
            </w:pPr>
          </w:p>
          <w:p w14:paraId="69060F3D" w14:textId="2116E4D0" w:rsidR="0048797A" w:rsidRPr="006D64C4" w:rsidRDefault="00316A8A" w:rsidP="008377EB">
            <w:pPr>
              <w:pStyle w:val="TableRowCentered"/>
              <w:jc w:val="both"/>
              <w:rPr>
                <w:sz w:val="22"/>
                <w:szCs w:val="22"/>
              </w:rPr>
            </w:pPr>
            <w:r w:rsidRPr="006D64C4">
              <w:rPr>
                <w:sz w:val="22"/>
                <w:szCs w:val="22"/>
              </w:rPr>
              <w:t xml:space="preserve">Social and Emotional Learning, </w:t>
            </w:r>
            <w:r w:rsidR="005D3DE5" w:rsidRPr="006D64C4">
              <w:rPr>
                <w:sz w:val="22"/>
                <w:szCs w:val="22"/>
              </w:rPr>
              <w:t xml:space="preserve">Collaborative leaning approaches: </w:t>
            </w:r>
            <w:hyperlink r:id="rId34" w:history="1">
              <w:r w:rsidR="0048797A" w:rsidRPr="006D64C4">
                <w:rPr>
                  <w:rStyle w:val="Hyperlink"/>
                  <w:sz w:val="22"/>
                  <w:szCs w:val="22"/>
                </w:rPr>
                <w:t>Teaching and Learning Toolkit | EEF (educationendowmentfoundation.org.uk)</w:t>
              </w:r>
            </w:hyperlink>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838083" w14:textId="118672A1" w:rsidR="0048797A" w:rsidRPr="006D64C4" w:rsidRDefault="00193211" w:rsidP="0048797A">
            <w:pPr>
              <w:pStyle w:val="TableRowCentered"/>
              <w:jc w:val="left"/>
              <w:rPr>
                <w:sz w:val="22"/>
                <w:szCs w:val="22"/>
              </w:rPr>
            </w:pPr>
            <w:r w:rsidRPr="006D64C4">
              <w:rPr>
                <w:sz w:val="22"/>
                <w:szCs w:val="22"/>
              </w:rPr>
              <w:t xml:space="preserve">1, </w:t>
            </w:r>
            <w:r w:rsidR="0048797A" w:rsidRPr="006D64C4">
              <w:rPr>
                <w:sz w:val="22"/>
                <w:szCs w:val="22"/>
              </w:rPr>
              <w:t>3</w:t>
            </w:r>
          </w:p>
        </w:tc>
      </w:tr>
      <w:tr w:rsidR="0048797A" w:rsidRPr="00F3343C" w14:paraId="18C23972" w14:textId="77777777" w:rsidTr="004F4B2E">
        <w:tc>
          <w:tcPr>
            <w:tcW w:w="34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7BCD88" w14:textId="6C2F1D86" w:rsidR="0048797A" w:rsidRPr="006D64C4" w:rsidRDefault="0048797A" w:rsidP="008377EB">
            <w:pPr>
              <w:pStyle w:val="TableRow"/>
              <w:ind w:left="0"/>
              <w:jc w:val="both"/>
              <w:rPr>
                <w:color w:val="auto"/>
                <w:sz w:val="22"/>
                <w:szCs w:val="22"/>
              </w:rPr>
            </w:pPr>
            <w:r w:rsidRPr="006D64C4">
              <w:rPr>
                <w:color w:val="auto"/>
                <w:sz w:val="22"/>
                <w:szCs w:val="22"/>
              </w:rPr>
              <w:t>The Brilliant Club – Scholars programme to support high achieving disadvantaged pupils work towards going to university.</w:t>
            </w:r>
          </w:p>
        </w:tc>
        <w:tc>
          <w:tcPr>
            <w:tcW w:w="58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9A87CB" w14:textId="1EB2DDF8" w:rsidR="0048797A" w:rsidRPr="006D64C4" w:rsidRDefault="4A5564C4" w:rsidP="008377EB">
            <w:pPr>
              <w:pStyle w:val="TableRowCentered"/>
              <w:jc w:val="both"/>
              <w:rPr>
                <w:color w:val="000000" w:themeColor="text1"/>
                <w:sz w:val="22"/>
                <w:szCs w:val="22"/>
              </w:rPr>
            </w:pPr>
            <w:r w:rsidRPr="51A4A63F">
              <w:rPr>
                <w:sz w:val="22"/>
                <w:szCs w:val="22"/>
              </w:rPr>
              <w:t xml:space="preserve">Raising aspirations and broadening experiences for a high </w:t>
            </w:r>
            <w:r w:rsidR="3217AFC7" w:rsidRPr="51A4A63F">
              <w:rPr>
                <w:sz w:val="22"/>
                <w:szCs w:val="22"/>
              </w:rPr>
              <w:t>attaining</w:t>
            </w:r>
            <w:r w:rsidRPr="51A4A63F">
              <w:rPr>
                <w:sz w:val="22"/>
                <w:szCs w:val="22"/>
              </w:rPr>
              <w:t xml:space="preserve"> pupil </w:t>
            </w:r>
            <w:hyperlink r:id="rId35">
              <w:r w:rsidR="3127DFA3" w:rsidRPr="51A4A63F">
                <w:rPr>
                  <w:rStyle w:val="Hyperlink"/>
                  <w:sz w:val="22"/>
                  <w:szCs w:val="22"/>
                </w:rPr>
                <w:t>The_Pupil_Premium_-_How_schools_are_spending_the_funding.pdf (publishing.service.gov.uk)</w:t>
              </w:r>
            </w:hyperlink>
          </w:p>
          <w:p w14:paraId="6DC96359" w14:textId="77777777" w:rsidR="0048797A" w:rsidRPr="006D64C4" w:rsidRDefault="0048797A" w:rsidP="008377EB">
            <w:pPr>
              <w:pStyle w:val="TableRowCentered"/>
              <w:jc w:val="both"/>
              <w:rPr>
                <w:sz w:val="22"/>
                <w:szCs w:val="22"/>
              </w:rPr>
            </w:pPr>
          </w:p>
          <w:p w14:paraId="142C5734" w14:textId="77777777" w:rsidR="005D3DE5" w:rsidRPr="006D64C4" w:rsidRDefault="005D3DE5" w:rsidP="008377EB">
            <w:pPr>
              <w:pStyle w:val="TableRowCentered"/>
              <w:jc w:val="both"/>
              <w:rPr>
                <w:rStyle w:val="Hyperlink"/>
                <w:sz w:val="22"/>
                <w:szCs w:val="22"/>
              </w:rPr>
            </w:pPr>
            <w:r w:rsidRPr="006D64C4">
              <w:rPr>
                <w:sz w:val="22"/>
                <w:szCs w:val="22"/>
              </w:rPr>
              <w:t xml:space="preserve">Aspirations interventions: </w:t>
            </w:r>
            <w:hyperlink r:id="rId36" w:history="1">
              <w:r w:rsidRPr="006D64C4">
                <w:rPr>
                  <w:rStyle w:val="Hyperlink"/>
                  <w:sz w:val="22"/>
                  <w:szCs w:val="22"/>
                </w:rPr>
                <w:t>Teaching and Learning Toolkit | EEF (educationendowmentfoundation.org.uk)</w:t>
              </w:r>
            </w:hyperlink>
          </w:p>
          <w:p w14:paraId="7C231096" w14:textId="77777777" w:rsidR="004350D7" w:rsidRPr="006D64C4" w:rsidRDefault="004350D7" w:rsidP="008377EB">
            <w:pPr>
              <w:pStyle w:val="TableRowCentered"/>
              <w:jc w:val="both"/>
              <w:rPr>
                <w:sz w:val="22"/>
                <w:szCs w:val="22"/>
              </w:rPr>
            </w:pPr>
          </w:p>
          <w:p w14:paraId="1688AA95" w14:textId="4922AB6F" w:rsidR="004350D7" w:rsidRPr="006D64C4" w:rsidRDefault="001655DE" w:rsidP="008377EB">
            <w:pPr>
              <w:pStyle w:val="TableRowCentered"/>
              <w:jc w:val="both"/>
              <w:rPr>
                <w:sz w:val="22"/>
                <w:szCs w:val="22"/>
              </w:rPr>
            </w:pPr>
            <w:hyperlink r:id="rId37" w:history="1">
              <w:r w:rsidR="004350D7" w:rsidRPr="006D64C4">
                <w:rPr>
                  <w:rStyle w:val="Hyperlink"/>
                  <w:sz w:val="22"/>
                  <w:szCs w:val="22"/>
                </w:rPr>
                <w:t>Using pupil premium: guidance for school leaders - GOV.UK (www.gov.uk)</w:t>
              </w:r>
            </w:hyperlink>
            <w:r w:rsidR="004350D7" w:rsidRPr="006D64C4">
              <w:rPr>
                <w:rFonts w:cs="Arial"/>
                <w:color w:val="0B0C0C"/>
                <w:sz w:val="22"/>
                <w:szCs w:val="22"/>
                <w:shd w:val="clear" w:color="auto" w:fill="FFFFFF"/>
              </w:rPr>
              <w:t>Academically able pupils… These pupils should receive just as much focus in your use of pupil premium as less academically able pupils.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04D73F" w14:textId="296D90C3" w:rsidR="0048797A" w:rsidRPr="006D64C4" w:rsidRDefault="005D3DE5" w:rsidP="0048797A">
            <w:pPr>
              <w:pStyle w:val="TableRowCentered"/>
              <w:jc w:val="left"/>
              <w:rPr>
                <w:sz w:val="22"/>
                <w:szCs w:val="22"/>
              </w:rPr>
            </w:pPr>
            <w:r w:rsidRPr="006D64C4">
              <w:rPr>
                <w:sz w:val="22"/>
                <w:szCs w:val="22"/>
              </w:rPr>
              <w:t>1</w:t>
            </w:r>
          </w:p>
        </w:tc>
      </w:tr>
      <w:tr w:rsidR="0048797A" w:rsidRPr="00F3343C" w14:paraId="0B75CF77" w14:textId="77777777" w:rsidTr="004F4B2E">
        <w:tc>
          <w:tcPr>
            <w:tcW w:w="34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B61BA7" w14:textId="65F6FF8D" w:rsidR="0048797A" w:rsidRPr="00DA6199" w:rsidRDefault="0048797A" w:rsidP="008377EB">
            <w:pPr>
              <w:shd w:val="clear" w:color="auto" w:fill="FFFFFF"/>
              <w:suppressAutoHyphens w:val="0"/>
              <w:autoSpaceDN/>
              <w:spacing w:after="75" w:line="240" w:lineRule="auto"/>
              <w:ind w:left="-60"/>
              <w:jc w:val="both"/>
              <w:textAlignment w:val="auto"/>
              <w:rPr>
                <w:rFonts w:cs="Arial"/>
                <w:color w:val="000000" w:themeColor="text1"/>
                <w:sz w:val="22"/>
                <w:szCs w:val="22"/>
              </w:rPr>
            </w:pPr>
            <w:r w:rsidRPr="00DA6199">
              <w:rPr>
                <w:rFonts w:cs="Arial"/>
                <w:color w:val="000000" w:themeColor="text1"/>
                <w:sz w:val="22"/>
                <w:szCs w:val="22"/>
              </w:rPr>
              <w:t>Follow absence policy</w:t>
            </w:r>
          </w:p>
          <w:p w14:paraId="4FB6BBE2" w14:textId="77777777" w:rsidR="0048797A" w:rsidRPr="00DA6199" w:rsidRDefault="0048797A" w:rsidP="008377EB">
            <w:pPr>
              <w:shd w:val="clear" w:color="auto" w:fill="FFFFFF"/>
              <w:suppressAutoHyphens w:val="0"/>
              <w:autoSpaceDN/>
              <w:spacing w:after="75" w:line="240" w:lineRule="auto"/>
              <w:ind w:left="-60"/>
              <w:jc w:val="both"/>
              <w:textAlignment w:val="auto"/>
              <w:rPr>
                <w:rFonts w:cs="Arial"/>
                <w:color w:val="000000" w:themeColor="text1"/>
                <w:sz w:val="22"/>
                <w:szCs w:val="22"/>
              </w:rPr>
            </w:pPr>
          </w:p>
          <w:p w14:paraId="5A706387" w14:textId="6EF39C92" w:rsidR="0048797A" w:rsidRPr="00DA6199" w:rsidRDefault="0048797A" w:rsidP="008377EB">
            <w:pPr>
              <w:shd w:val="clear" w:color="auto" w:fill="FFFFFF"/>
              <w:suppressAutoHyphens w:val="0"/>
              <w:autoSpaceDN/>
              <w:spacing w:after="75" w:line="240" w:lineRule="auto"/>
              <w:ind w:left="-60"/>
              <w:jc w:val="both"/>
              <w:textAlignment w:val="auto"/>
              <w:rPr>
                <w:rFonts w:cs="Arial"/>
                <w:color w:val="000000" w:themeColor="text1"/>
                <w:sz w:val="22"/>
                <w:szCs w:val="22"/>
              </w:rPr>
            </w:pPr>
            <w:r w:rsidRPr="00DA6199">
              <w:rPr>
                <w:rFonts w:cs="Arial"/>
                <w:color w:val="000000" w:themeColor="text1"/>
                <w:sz w:val="22"/>
                <w:szCs w:val="22"/>
              </w:rPr>
              <w:t>Tailored intervention which meets the needs of the pupil, for example:</w:t>
            </w:r>
          </w:p>
          <w:p w14:paraId="24A7250F" w14:textId="2C71DAD5" w:rsidR="0048797A" w:rsidRPr="00DA6199" w:rsidRDefault="0048797A" w:rsidP="008377EB">
            <w:pPr>
              <w:shd w:val="clear" w:color="auto" w:fill="FFFFFF"/>
              <w:suppressAutoHyphens w:val="0"/>
              <w:autoSpaceDN/>
              <w:spacing w:after="75" w:line="240" w:lineRule="auto"/>
              <w:ind w:left="240"/>
              <w:jc w:val="both"/>
              <w:textAlignment w:val="auto"/>
              <w:rPr>
                <w:rFonts w:cs="Arial"/>
                <w:color w:val="000000" w:themeColor="text1"/>
                <w:sz w:val="22"/>
                <w:szCs w:val="22"/>
              </w:rPr>
            </w:pPr>
            <w:r w:rsidRPr="00DA6199">
              <w:rPr>
                <w:rFonts w:cs="Arial"/>
                <w:color w:val="000000" w:themeColor="text1"/>
                <w:sz w:val="22"/>
                <w:szCs w:val="22"/>
              </w:rPr>
              <w:t>Mentoring</w:t>
            </w:r>
          </w:p>
          <w:p w14:paraId="7E5483F5" w14:textId="3052AA04" w:rsidR="0048797A" w:rsidRPr="00DA6199" w:rsidRDefault="0048797A" w:rsidP="008377EB">
            <w:pPr>
              <w:shd w:val="clear" w:color="auto" w:fill="FFFFFF"/>
              <w:suppressAutoHyphens w:val="0"/>
              <w:autoSpaceDN/>
              <w:spacing w:after="75" w:line="240" w:lineRule="auto"/>
              <w:ind w:left="240"/>
              <w:jc w:val="both"/>
              <w:textAlignment w:val="auto"/>
              <w:rPr>
                <w:rFonts w:cs="Arial"/>
                <w:color w:val="000000" w:themeColor="text1"/>
                <w:sz w:val="22"/>
                <w:szCs w:val="22"/>
              </w:rPr>
            </w:pPr>
            <w:r w:rsidRPr="00DA6199">
              <w:rPr>
                <w:rFonts w:cs="Arial"/>
                <w:color w:val="000000" w:themeColor="text1"/>
                <w:sz w:val="22"/>
                <w:szCs w:val="22"/>
              </w:rPr>
              <w:t>Family support worker</w:t>
            </w:r>
          </w:p>
          <w:p w14:paraId="6E5117EB" w14:textId="13F89832" w:rsidR="0048797A" w:rsidRDefault="0048797A" w:rsidP="008377EB">
            <w:pPr>
              <w:shd w:val="clear" w:color="auto" w:fill="FFFFFF"/>
              <w:suppressAutoHyphens w:val="0"/>
              <w:autoSpaceDN/>
              <w:spacing w:after="75" w:line="240" w:lineRule="auto"/>
              <w:ind w:left="240"/>
              <w:jc w:val="both"/>
              <w:textAlignment w:val="auto"/>
              <w:rPr>
                <w:rFonts w:cs="Arial"/>
                <w:color w:val="000000" w:themeColor="text1"/>
                <w:sz w:val="22"/>
                <w:szCs w:val="22"/>
              </w:rPr>
            </w:pPr>
            <w:r w:rsidRPr="00DA6199">
              <w:rPr>
                <w:rFonts w:cs="Arial"/>
                <w:color w:val="000000" w:themeColor="text1"/>
                <w:sz w:val="22"/>
                <w:szCs w:val="22"/>
              </w:rPr>
              <w:t>SENDco</w:t>
            </w:r>
          </w:p>
          <w:p w14:paraId="42F37E8C" w14:textId="58594189" w:rsidR="00C268BF" w:rsidRPr="00DA6199" w:rsidRDefault="00C268BF" w:rsidP="008377EB">
            <w:pPr>
              <w:shd w:val="clear" w:color="auto" w:fill="FFFFFF"/>
              <w:suppressAutoHyphens w:val="0"/>
              <w:autoSpaceDN/>
              <w:spacing w:after="75" w:line="240" w:lineRule="auto"/>
              <w:ind w:left="240"/>
              <w:jc w:val="both"/>
              <w:textAlignment w:val="auto"/>
              <w:rPr>
                <w:rFonts w:cs="Arial"/>
                <w:color w:val="000000" w:themeColor="text1"/>
                <w:sz w:val="22"/>
                <w:szCs w:val="22"/>
              </w:rPr>
            </w:pPr>
            <w:r>
              <w:rPr>
                <w:rFonts w:cs="Arial"/>
                <w:color w:val="000000" w:themeColor="text1"/>
                <w:sz w:val="22"/>
                <w:szCs w:val="22"/>
              </w:rPr>
              <w:t>KICK</w:t>
            </w:r>
          </w:p>
          <w:p w14:paraId="23BAD534" w14:textId="0D3A9B8B" w:rsidR="0048797A" w:rsidRPr="00DA6199" w:rsidRDefault="0048797A" w:rsidP="008377EB">
            <w:pPr>
              <w:shd w:val="clear" w:color="auto" w:fill="FFFFFF"/>
              <w:suppressAutoHyphens w:val="0"/>
              <w:autoSpaceDN/>
              <w:spacing w:before="100" w:beforeAutospacing="1" w:after="100" w:afterAutospacing="1" w:line="240" w:lineRule="auto"/>
              <w:jc w:val="both"/>
              <w:textAlignment w:val="auto"/>
              <w:rPr>
                <w:rFonts w:cs="Arial"/>
                <w:color w:val="000000" w:themeColor="text1"/>
                <w:sz w:val="22"/>
                <w:szCs w:val="22"/>
              </w:rPr>
            </w:pPr>
            <w:r w:rsidRPr="00DA6199">
              <w:rPr>
                <w:rFonts w:cs="Arial"/>
                <w:color w:val="000000" w:themeColor="text1"/>
                <w:sz w:val="22"/>
                <w:szCs w:val="22"/>
              </w:rPr>
              <w:t xml:space="preserve">A “sharper focus” on tracking attendance by family support </w:t>
            </w:r>
            <w:r w:rsidRPr="00DA6199">
              <w:rPr>
                <w:rFonts w:cs="Arial"/>
                <w:color w:val="000000" w:themeColor="text1"/>
                <w:sz w:val="22"/>
                <w:szCs w:val="22"/>
              </w:rPr>
              <w:lastRenderedPageBreak/>
              <w:t>worker/office manager following training on system.</w:t>
            </w:r>
          </w:p>
          <w:p w14:paraId="5191F7CB" w14:textId="3F11F043" w:rsidR="0048797A" w:rsidRPr="00DA6199" w:rsidRDefault="0048797A" w:rsidP="008377EB">
            <w:pPr>
              <w:shd w:val="clear" w:color="auto" w:fill="FFFFFF"/>
              <w:suppressAutoHyphens w:val="0"/>
              <w:autoSpaceDN/>
              <w:spacing w:before="100" w:beforeAutospacing="1" w:after="100" w:afterAutospacing="1" w:line="240" w:lineRule="auto"/>
              <w:jc w:val="both"/>
              <w:textAlignment w:val="auto"/>
              <w:rPr>
                <w:rFonts w:cs="Arial"/>
                <w:color w:val="000000" w:themeColor="text1"/>
                <w:sz w:val="22"/>
                <w:szCs w:val="22"/>
              </w:rPr>
            </w:pPr>
            <w:r w:rsidRPr="00DA6199">
              <w:rPr>
                <w:rFonts w:cs="Arial"/>
                <w:color w:val="000000" w:themeColor="text1"/>
                <w:sz w:val="22"/>
                <w:szCs w:val="22"/>
              </w:rPr>
              <w:t>Development of the family support worker/office manager’s expertise in supporting and challenging parents</w:t>
            </w:r>
          </w:p>
          <w:p w14:paraId="67DC0C29" w14:textId="77777777" w:rsidR="0048797A" w:rsidRPr="00DA6199" w:rsidRDefault="0048797A" w:rsidP="008377EB">
            <w:pPr>
              <w:shd w:val="clear" w:color="auto" w:fill="FFFFFF"/>
              <w:suppressAutoHyphens w:val="0"/>
              <w:autoSpaceDN/>
              <w:spacing w:before="100" w:beforeAutospacing="1" w:after="100" w:afterAutospacing="1" w:line="240" w:lineRule="auto"/>
              <w:jc w:val="both"/>
              <w:textAlignment w:val="auto"/>
              <w:rPr>
                <w:rFonts w:cs="Arial"/>
                <w:color w:val="000000" w:themeColor="text1"/>
                <w:sz w:val="22"/>
                <w:szCs w:val="22"/>
              </w:rPr>
            </w:pPr>
            <w:r w:rsidRPr="00DA6199">
              <w:rPr>
                <w:rFonts w:cs="Arial"/>
                <w:color w:val="000000" w:themeColor="text1"/>
                <w:sz w:val="22"/>
                <w:szCs w:val="22"/>
              </w:rPr>
              <w:t>Staff focus on attendance on a daily basis</w:t>
            </w:r>
          </w:p>
          <w:p w14:paraId="2FF4F014" w14:textId="42FF1A9B" w:rsidR="0048797A" w:rsidRPr="00DA6199" w:rsidRDefault="0048797A" w:rsidP="008377EB">
            <w:pPr>
              <w:pStyle w:val="TableRow"/>
              <w:ind w:left="0"/>
              <w:jc w:val="both"/>
              <w:rPr>
                <w:color w:val="000000" w:themeColor="text1"/>
                <w:sz w:val="22"/>
                <w:szCs w:val="22"/>
              </w:rPr>
            </w:pPr>
            <w:r w:rsidRPr="00DA6199">
              <w:rPr>
                <w:color w:val="000000" w:themeColor="text1"/>
                <w:sz w:val="22"/>
                <w:szCs w:val="22"/>
              </w:rPr>
              <w:t>Developing relationships with parents through parent coffee mornings</w:t>
            </w:r>
            <w:r w:rsidR="005D3DE5">
              <w:rPr>
                <w:color w:val="000000" w:themeColor="text1"/>
                <w:sz w:val="22"/>
                <w:szCs w:val="22"/>
              </w:rPr>
              <w:t>/workshops</w:t>
            </w:r>
            <w:r w:rsidRPr="00DA6199">
              <w:rPr>
                <w:color w:val="000000" w:themeColor="text1"/>
                <w:sz w:val="22"/>
                <w:szCs w:val="22"/>
              </w:rPr>
              <w:t xml:space="preserve"> and exhibitions such as Black History Month, </w:t>
            </w:r>
            <w:r w:rsidR="0089377D">
              <w:rPr>
                <w:color w:val="000000" w:themeColor="text1"/>
                <w:sz w:val="22"/>
                <w:szCs w:val="22"/>
              </w:rPr>
              <w:t>Easter Breakfast, Summer ‘Ford</w:t>
            </w:r>
            <w:r w:rsidR="00AD6EB4">
              <w:rPr>
                <w:color w:val="000000" w:themeColor="text1"/>
                <w:sz w:val="22"/>
                <w:szCs w:val="22"/>
              </w:rPr>
              <w:t xml:space="preserve"> F</w:t>
            </w:r>
            <w:r w:rsidR="0089377D">
              <w:rPr>
                <w:color w:val="000000" w:themeColor="text1"/>
                <w:sz w:val="22"/>
                <w:szCs w:val="22"/>
              </w:rPr>
              <w:t xml:space="preserve">est’. </w:t>
            </w:r>
          </w:p>
        </w:tc>
        <w:tc>
          <w:tcPr>
            <w:tcW w:w="58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3CF1E8" w14:textId="2DCFAA1A" w:rsidR="005D3DE5" w:rsidRDefault="005D3DE5" w:rsidP="008377EB">
            <w:pPr>
              <w:pStyle w:val="Heading2"/>
              <w:shd w:val="clear" w:color="auto" w:fill="FFFFFF"/>
              <w:spacing w:before="600" w:after="225"/>
              <w:jc w:val="both"/>
            </w:pPr>
            <w:r>
              <w:rPr>
                <w:rFonts w:cs="Arial"/>
                <w:b w:val="0"/>
                <w:color w:val="000000" w:themeColor="text1"/>
                <w:sz w:val="22"/>
                <w:szCs w:val="22"/>
              </w:rPr>
              <w:lastRenderedPageBreak/>
              <w:t>Mentoring</w:t>
            </w:r>
            <w:r w:rsidRPr="005D3DE5">
              <w:rPr>
                <w:rFonts w:cs="Arial"/>
                <w:b w:val="0"/>
                <w:color w:val="000000" w:themeColor="text1"/>
                <w:sz w:val="22"/>
                <w:szCs w:val="22"/>
              </w:rPr>
              <w:t xml:space="preserve">: </w:t>
            </w:r>
            <w:hyperlink r:id="rId38" w:history="1">
              <w:r w:rsidRPr="005D3DE5">
                <w:rPr>
                  <w:rStyle w:val="Hyperlink"/>
                  <w:b w:val="0"/>
                  <w:sz w:val="22"/>
                  <w:szCs w:val="22"/>
                </w:rPr>
                <w:t>Teaching and Learning Toolkit | EEF (educationendowmentfoundation.org.uk)</w:t>
              </w:r>
            </w:hyperlink>
          </w:p>
          <w:p w14:paraId="6B813796" w14:textId="45A55865" w:rsidR="0048797A" w:rsidRPr="00F3343C" w:rsidRDefault="001655DE" w:rsidP="008377EB">
            <w:pPr>
              <w:pStyle w:val="Heading2"/>
              <w:shd w:val="clear" w:color="auto" w:fill="FFFFFF"/>
              <w:spacing w:before="600" w:after="225"/>
              <w:jc w:val="both"/>
              <w:rPr>
                <w:rFonts w:cs="Arial"/>
                <w:b w:val="0"/>
                <w:bCs/>
                <w:color w:val="13263F"/>
                <w:sz w:val="22"/>
                <w:szCs w:val="22"/>
              </w:rPr>
            </w:pPr>
            <w:hyperlink r:id="rId39" w:history="1">
              <w:r w:rsidR="0048797A" w:rsidRPr="00F3343C">
                <w:rPr>
                  <w:rStyle w:val="Hyperlink"/>
                  <w:b w:val="0"/>
                  <w:sz w:val="22"/>
                  <w:szCs w:val="22"/>
                </w:rPr>
                <w:t>Improving the attendance of pupils eligible for pupil premium funding | The Key for School Leaders (thekeysupport.com)</w:t>
              </w:r>
            </w:hyperlink>
          </w:p>
          <w:p w14:paraId="706E93DD" w14:textId="5EEDFFF5" w:rsidR="0048797A" w:rsidRPr="00DA6199" w:rsidRDefault="0048797A" w:rsidP="008377EB">
            <w:pPr>
              <w:pStyle w:val="Heading2"/>
              <w:shd w:val="clear" w:color="auto" w:fill="FFFFFF"/>
              <w:spacing w:before="600" w:after="225"/>
              <w:jc w:val="both"/>
              <w:rPr>
                <w:rFonts w:cs="Arial"/>
                <w:b w:val="0"/>
                <w:color w:val="000000" w:themeColor="text1"/>
                <w:sz w:val="22"/>
                <w:szCs w:val="22"/>
              </w:rPr>
            </w:pPr>
            <w:r w:rsidRPr="00DA6199">
              <w:rPr>
                <w:rFonts w:cs="Arial"/>
                <w:b w:val="0"/>
                <w:bCs/>
                <w:color w:val="000000" w:themeColor="text1"/>
                <w:sz w:val="22"/>
                <w:szCs w:val="22"/>
              </w:rPr>
              <w:t>Case study: primary school</w:t>
            </w:r>
          </w:p>
          <w:p w14:paraId="5D2B73F4" w14:textId="77777777" w:rsidR="0048797A" w:rsidRPr="00DA6199" w:rsidRDefault="0048797A" w:rsidP="008377EB">
            <w:pPr>
              <w:pStyle w:val="NormalWeb"/>
              <w:shd w:val="clear" w:color="auto" w:fill="FFFFFF"/>
              <w:spacing w:before="0" w:beforeAutospacing="0"/>
              <w:jc w:val="both"/>
              <w:rPr>
                <w:rFonts w:ascii="Arial" w:hAnsi="Arial" w:cs="Arial"/>
                <w:color w:val="000000" w:themeColor="text1"/>
                <w:sz w:val="22"/>
                <w:szCs w:val="22"/>
              </w:rPr>
            </w:pPr>
            <w:r w:rsidRPr="00DA6199">
              <w:rPr>
                <w:rFonts w:ascii="Arial" w:hAnsi="Arial" w:cs="Arial"/>
                <w:color w:val="000000" w:themeColor="text1"/>
                <w:sz w:val="22"/>
                <w:szCs w:val="22"/>
              </w:rPr>
              <w:t xml:space="preserve">Northamptonshire County Council has produced a report on innovative practice in using pupil premium funding. On </w:t>
            </w:r>
            <w:r w:rsidRPr="00DA6199">
              <w:rPr>
                <w:rFonts w:ascii="Arial" w:hAnsi="Arial" w:cs="Arial"/>
                <w:color w:val="000000" w:themeColor="text1"/>
                <w:sz w:val="22"/>
                <w:szCs w:val="22"/>
              </w:rPr>
              <w:lastRenderedPageBreak/>
              <w:t>pages 42-44, it sets out a case study on how Thorplands Academy, a primary school, used the funding to improve attendance of pupils eligible for pupil premium funding. The school's eligible proportion of pupils is 54.9%.</w:t>
            </w:r>
          </w:p>
          <w:p w14:paraId="50677E68" w14:textId="77777777" w:rsidR="0048797A" w:rsidRPr="00DA6199" w:rsidRDefault="0048797A" w:rsidP="008377EB">
            <w:pPr>
              <w:shd w:val="clear" w:color="auto" w:fill="FFFFFF"/>
              <w:suppressAutoHyphens w:val="0"/>
              <w:autoSpaceDN/>
              <w:spacing w:after="100" w:afterAutospacing="1" w:line="240" w:lineRule="auto"/>
              <w:jc w:val="both"/>
              <w:textAlignment w:val="auto"/>
              <w:rPr>
                <w:rFonts w:cs="Arial"/>
                <w:color w:val="000000" w:themeColor="text1"/>
                <w:sz w:val="22"/>
                <w:szCs w:val="22"/>
              </w:rPr>
            </w:pPr>
            <w:r w:rsidRPr="00DA6199">
              <w:rPr>
                <w:rFonts w:cs="Arial"/>
                <w:color w:val="000000" w:themeColor="text1"/>
                <w:sz w:val="22"/>
                <w:szCs w:val="22"/>
              </w:rPr>
              <w:t>The case study says that the school identified poor attendance as a barrier to learning among these pupils. It says:</w:t>
            </w:r>
          </w:p>
          <w:p w14:paraId="1CC84B1A" w14:textId="77777777" w:rsidR="0048797A" w:rsidRDefault="0048797A" w:rsidP="008377EB">
            <w:pPr>
              <w:shd w:val="clear" w:color="auto" w:fill="FFFFFF"/>
              <w:suppressAutoHyphens w:val="0"/>
              <w:autoSpaceDN/>
              <w:spacing w:line="240" w:lineRule="auto"/>
              <w:ind w:left="150" w:right="150"/>
              <w:jc w:val="both"/>
              <w:textAlignment w:val="auto"/>
              <w:rPr>
                <w:rFonts w:cs="Arial"/>
                <w:color w:val="000000" w:themeColor="text1"/>
                <w:sz w:val="22"/>
                <w:szCs w:val="22"/>
              </w:rPr>
            </w:pPr>
            <w:r>
              <w:rPr>
                <w:rFonts w:cs="Arial"/>
                <w:color w:val="000000" w:themeColor="text1"/>
                <w:sz w:val="22"/>
                <w:szCs w:val="22"/>
              </w:rPr>
              <w:t>“</w:t>
            </w:r>
            <w:r w:rsidRPr="00DA6199">
              <w:rPr>
                <w:rFonts w:cs="Arial"/>
                <w:color w:val="000000" w:themeColor="text1"/>
                <w:sz w:val="22"/>
                <w:szCs w:val="22"/>
              </w:rPr>
              <w:t>The key issue was around the lack of value parents were placing on education and about their understanding of the impact of the links between success at primary level and eventual life chances.</w:t>
            </w:r>
            <w:r>
              <w:rPr>
                <w:rFonts w:cs="Arial"/>
                <w:color w:val="000000" w:themeColor="text1"/>
                <w:sz w:val="22"/>
                <w:szCs w:val="22"/>
              </w:rPr>
              <w:t>”</w:t>
            </w:r>
          </w:p>
          <w:p w14:paraId="62AB06C8" w14:textId="401721DE" w:rsidR="005D3DE5" w:rsidRPr="0048797A" w:rsidRDefault="005D3DE5" w:rsidP="008377EB">
            <w:pPr>
              <w:shd w:val="clear" w:color="auto" w:fill="FFFFFF"/>
              <w:suppressAutoHyphens w:val="0"/>
              <w:autoSpaceDN/>
              <w:spacing w:line="240" w:lineRule="auto"/>
              <w:ind w:left="150" w:right="150"/>
              <w:jc w:val="both"/>
              <w:textAlignment w:val="auto"/>
              <w:rPr>
                <w:rFonts w:cs="Arial"/>
                <w:color w:val="000000" w:themeColor="text1"/>
                <w:sz w:val="22"/>
                <w:szCs w:val="22"/>
              </w:rPr>
            </w:pPr>
            <w:r>
              <w:rPr>
                <w:rFonts w:cs="Arial"/>
                <w:color w:val="000000" w:themeColor="text1"/>
                <w:sz w:val="22"/>
                <w:szCs w:val="22"/>
              </w:rPr>
              <w:t xml:space="preserve">Parental engagement: </w:t>
            </w:r>
            <w:hyperlink r:id="rId40" w:history="1">
              <w:r w:rsidRPr="00B811A5">
                <w:rPr>
                  <w:rStyle w:val="Hyperlink"/>
                  <w:sz w:val="22"/>
                  <w:szCs w:val="22"/>
                </w:rPr>
                <w:t>Teaching and Learning Toolkit | EEF (educationendowmentfoundation.org.uk)</w:t>
              </w:r>
            </w:hyperlink>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30067D" w14:textId="6F6D3B18" w:rsidR="0048797A" w:rsidRPr="00F3343C" w:rsidRDefault="00193211" w:rsidP="0048797A">
            <w:pPr>
              <w:pStyle w:val="TableRowCentered"/>
              <w:jc w:val="left"/>
              <w:rPr>
                <w:sz w:val="22"/>
                <w:szCs w:val="22"/>
              </w:rPr>
            </w:pPr>
            <w:r>
              <w:rPr>
                <w:sz w:val="22"/>
                <w:szCs w:val="22"/>
              </w:rPr>
              <w:lastRenderedPageBreak/>
              <w:t xml:space="preserve">1, </w:t>
            </w:r>
            <w:r w:rsidR="0048797A" w:rsidRPr="00F3343C">
              <w:rPr>
                <w:sz w:val="22"/>
                <w:szCs w:val="22"/>
              </w:rPr>
              <w:t>4</w:t>
            </w:r>
          </w:p>
        </w:tc>
      </w:tr>
    </w:tbl>
    <w:p w14:paraId="1A432270" w14:textId="0EC1DD79" w:rsidR="00CA4F01" w:rsidRPr="00D5447B" w:rsidRDefault="00CA4F01" w:rsidP="00CA4F01">
      <w:pPr>
        <w:pStyle w:val="Heading2"/>
        <w:spacing w:before="0" w:after="0"/>
        <w:rPr>
          <w:rFonts w:asciiTheme="minorHAnsi" w:hAnsiTheme="minorHAnsi"/>
          <w:color w:val="70AD47" w:themeColor="accent6"/>
          <w:sz w:val="28"/>
          <w:szCs w:val="28"/>
        </w:rPr>
      </w:pPr>
      <w:r>
        <w:rPr>
          <w:rFonts w:asciiTheme="minorHAnsi" w:hAnsiTheme="minorHAnsi"/>
          <w:color w:val="70AD47" w:themeColor="accent6"/>
          <w:sz w:val="36"/>
          <w:szCs w:val="28"/>
        </w:rPr>
        <w:t>Total budgeted cost: £ (insert sum of 3 amounts stated above)</w:t>
      </w:r>
    </w:p>
    <w:p w14:paraId="1DC6D001" w14:textId="1228B515" w:rsidR="00423C1A" w:rsidRPr="00E363C1" w:rsidRDefault="00423C1A" w:rsidP="00D5447B">
      <w:pPr>
        <w:pStyle w:val="Heading2"/>
        <w:spacing w:before="0" w:after="0"/>
        <w:rPr>
          <w:rFonts w:asciiTheme="minorHAnsi" w:hAnsiTheme="minorHAnsi"/>
          <w:color w:val="92D050"/>
          <w:sz w:val="28"/>
          <w:szCs w:val="28"/>
        </w:rPr>
      </w:pPr>
    </w:p>
    <w:p w14:paraId="5D57F171" w14:textId="7B57744A" w:rsidR="000A34FD" w:rsidRPr="00D50D10" w:rsidRDefault="000A34FD" w:rsidP="000A34FD">
      <w:pPr>
        <w:rPr>
          <w:sz w:val="22"/>
          <w:szCs w:val="22"/>
        </w:rPr>
      </w:pPr>
      <w:r w:rsidRPr="6FF7EB63">
        <w:rPr>
          <w:sz w:val="22"/>
          <w:szCs w:val="22"/>
        </w:rPr>
        <w:t>Budgeted cost: £</w:t>
      </w:r>
      <w:r w:rsidR="009523A8">
        <w:rPr>
          <w:sz w:val="22"/>
          <w:szCs w:val="22"/>
        </w:rPr>
        <w:t>200</w:t>
      </w:r>
      <w:r w:rsidR="54364ABC" w:rsidRPr="6FF7EB63">
        <w:rPr>
          <w:sz w:val="22"/>
          <w:szCs w:val="22"/>
        </w:rPr>
        <w:t>,347</w:t>
      </w:r>
    </w:p>
    <w:p w14:paraId="3AD12B85" w14:textId="4E65A8B7" w:rsidR="00D50D10" w:rsidRPr="00F3343C" w:rsidRDefault="00D50D10" w:rsidP="000A34FD">
      <w:pPr>
        <w:rPr>
          <w:sz w:val="22"/>
          <w:szCs w:val="22"/>
        </w:rPr>
      </w:pPr>
      <w:r>
        <w:rPr>
          <w:sz w:val="22"/>
          <w:szCs w:val="22"/>
        </w:rPr>
        <w:t>Remainder taken from delegated budget</w:t>
      </w:r>
    </w:p>
    <w:p w14:paraId="00255E3D" w14:textId="12A2668F" w:rsidR="00AF43F6" w:rsidRPr="00AF43F6" w:rsidRDefault="00AF43F6" w:rsidP="00AF43F6">
      <w:pPr>
        <w:pStyle w:val="Heading2"/>
        <w:spacing w:before="0" w:after="0"/>
        <w:rPr>
          <w:rFonts w:asciiTheme="minorHAnsi" w:hAnsiTheme="minorHAnsi"/>
          <w:color w:val="70AD47" w:themeColor="accent6"/>
          <w:szCs w:val="28"/>
        </w:rPr>
      </w:pPr>
      <w:r w:rsidRPr="00AF43F6">
        <w:rPr>
          <w:rFonts w:asciiTheme="minorHAnsi" w:hAnsiTheme="minorHAnsi"/>
          <w:color w:val="70AD47" w:themeColor="accent6"/>
          <w:sz w:val="40"/>
          <w:szCs w:val="28"/>
        </w:rPr>
        <w:t>Part B: Review of outcomes in the previous academic year</w:t>
      </w:r>
      <w:r w:rsidR="001655DE">
        <w:rPr>
          <w:rFonts w:asciiTheme="minorHAnsi" w:hAnsiTheme="minorHAnsi"/>
          <w:color w:val="70AD47" w:themeColor="accent6"/>
          <w:sz w:val="40"/>
          <w:szCs w:val="28"/>
        </w:rPr>
        <w:t xml:space="preserve"> 2022 - 2023</w:t>
      </w:r>
    </w:p>
    <w:p w14:paraId="043C482D" w14:textId="540F9A42" w:rsidR="00CA4F01" w:rsidRPr="00F3343C" w:rsidRDefault="00CA4F01" w:rsidP="008377EB">
      <w:pPr>
        <w:pStyle w:val="Heading2"/>
        <w:spacing w:before="0" w:after="0"/>
        <w:jc w:val="center"/>
        <w:rPr>
          <w:rFonts w:asciiTheme="minorHAnsi" w:hAnsiTheme="minorHAnsi"/>
          <w:color w:val="70AD47" w:themeColor="accent6"/>
          <w:sz w:val="22"/>
          <w:szCs w:val="22"/>
        </w:rPr>
      </w:pPr>
      <w:r w:rsidRPr="5259F3F9">
        <w:rPr>
          <w:rFonts w:asciiTheme="minorHAnsi" w:hAnsiTheme="minorHAnsi"/>
          <w:color w:val="70AD47" w:themeColor="accent6"/>
          <w:sz w:val="22"/>
          <w:szCs w:val="22"/>
        </w:rPr>
        <w:t>Pupil premium strategy outcomes</w:t>
      </w:r>
    </w:p>
    <w:p w14:paraId="38F951BC" w14:textId="3BC542AC" w:rsidR="16A3B37F" w:rsidRPr="00355DB0" w:rsidRDefault="16A3B37F" w:rsidP="008377EB">
      <w:pPr>
        <w:jc w:val="both"/>
        <w:rPr>
          <w:color w:val="auto"/>
          <w:sz w:val="22"/>
          <w:szCs w:val="22"/>
        </w:rPr>
      </w:pPr>
      <w:r w:rsidRPr="00355DB0">
        <w:rPr>
          <w:color w:val="auto"/>
          <w:sz w:val="22"/>
          <w:szCs w:val="22"/>
        </w:rPr>
        <w:t>We have analysed the performance of our school’s disadvantaged pupils during the 202</w:t>
      </w:r>
      <w:r w:rsidR="007651A6" w:rsidRPr="00355DB0">
        <w:rPr>
          <w:color w:val="auto"/>
          <w:sz w:val="22"/>
          <w:szCs w:val="22"/>
        </w:rPr>
        <w:t>2</w:t>
      </w:r>
      <w:r w:rsidRPr="00355DB0">
        <w:rPr>
          <w:color w:val="auto"/>
          <w:sz w:val="22"/>
          <w:szCs w:val="22"/>
        </w:rPr>
        <w:t>/2</w:t>
      </w:r>
      <w:r w:rsidR="007651A6" w:rsidRPr="00355DB0">
        <w:rPr>
          <w:color w:val="auto"/>
          <w:sz w:val="22"/>
          <w:szCs w:val="22"/>
        </w:rPr>
        <w:t>3</w:t>
      </w:r>
      <w:r w:rsidRPr="00355DB0">
        <w:rPr>
          <w:color w:val="auto"/>
          <w:sz w:val="22"/>
          <w:szCs w:val="22"/>
        </w:rPr>
        <w:t xml:space="preserve"> academic year using Key Stage 2 performance data and our own internal assessments.</w:t>
      </w:r>
    </w:p>
    <w:p w14:paraId="06437AFC" w14:textId="3AB37376" w:rsidR="00096E65" w:rsidRPr="00B124D7" w:rsidRDefault="00096E65" w:rsidP="008377EB">
      <w:pPr>
        <w:jc w:val="both"/>
        <w:rPr>
          <w:b/>
          <w:bCs/>
          <w:color w:val="auto"/>
          <w:sz w:val="22"/>
          <w:szCs w:val="22"/>
        </w:rPr>
      </w:pPr>
      <w:r w:rsidRPr="00B124D7">
        <w:rPr>
          <w:b/>
          <w:bCs/>
          <w:color w:val="auto"/>
          <w:sz w:val="22"/>
          <w:szCs w:val="22"/>
        </w:rPr>
        <w:t>Review of Challenge 1</w:t>
      </w:r>
    </w:p>
    <w:p w14:paraId="199BA5CA" w14:textId="511118B8" w:rsidR="007651A6" w:rsidRPr="00B124D7" w:rsidRDefault="00C9710B" w:rsidP="008377EB">
      <w:pPr>
        <w:jc w:val="both"/>
        <w:rPr>
          <w:color w:val="auto"/>
          <w:sz w:val="22"/>
          <w:szCs w:val="22"/>
        </w:rPr>
      </w:pPr>
      <w:r w:rsidRPr="00B124D7">
        <w:rPr>
          <w:color w:val="auto"/>
          <w:sz w:val="22"/>
          <w:szCs w:val="22"/>
        </w:rPr>
        <w:t xml:space="preserve">Internal </w:t>
      </w:r>
      <w:r w:rsidR="00256915" w:rsidRPr="00B124D7">
        <w:rPr>
          <w:color w:val="auto"/>
          <w:sz w:val="22"/>
          <w:szCs w:val="22"/>
        </w:rPr>
        <w:t xml:space="preserve">baseline </w:t>
      </w:r>
      <w:r w:rsidRPr="00B124D7">
        <w:rPr>
          <w:color w:val="auto"/>
          <w:sz w:val="22"/>
          <w:szCs w:val="22"/>
        </w:rPr>
        <w:t xml:space="preserve">data shows that </w:t>
      </w:r>
      <w:r w:rsidR="00256915" w:rsidRPr="00B124D7">
        <w:rPr>
          <w:color w:val="auto"/>
          <w:sz w:val="22"/>
          <w:szCs w:val="22"/>
        </w:rPr>
        <w:t>there have been clear gains in knowledge for our pupil premium children, a high number of which are also SEND.  This is a trend we are monitoring closely.  Where curriculum changes have had longer to embed, such as maths and writing, we have seen stronger attainment.  However, we recognise that more needs to be done</w:t>
      </w:r>
      <w:r w:rsidR="006C13AB" w:rsidRPr="00B124D7">
        <w:rPr>
          <w:color w:val="auto"/>
          <w:sz w:val="22"/>
          <w:szCs w:val="22"/>
        </w:rPr>
        <w:t xml:space="preserve"> in diminishing the difference</w:t>
      </w:r>
      <w:r w:rsidR="0045019D" w:rsidRPr="00B124D7">
        <w:rPr>
          <w:color w:val="auto"/>
          <w:sz w:val="22"/>
          <w:szCs w:val="22"/>
        </w:rPr>
        <w:t xml:space="preserve"> consistently</w:t>
      </w:r>
      <w:r w:rsidR="006C13AB" w:rsidRPr="00B124D7">
        <w:rPr>
          <w:color w:val="auto"/>
          <w:sz w:val="22"/>
          <w:szCs w:val="22"/>
        </w:rPr>
        <w:t>, particularly</w:t>
      </w:r>
      <w:r w:rsidR="00256915" w:rsidRPr="00B124D7">
        <w:rPr>
          <w:color w:val="auto"/>
          <w:sz w:val="22"/>
          <w:szCs w:val="22"/>
        </w:rPr>
        <w:t xml:space="preserve"> for reading</w:t>
      </w:r>
      <w:r w:rsidR="00A40AEA" w:rsidRPr="00B124D7">
        <w:rPr>
          <w:color w:val="auto"/>
          <w:sz w:val="22"/>
          <w:szCs w:val="22"/>
        </w:rPr>
        <w:t xml:space="preserve"> where there is a more mixed picture of progress</w:t>
      </w:r>
      <w:r w:rsidR="00256915" w:rsidRPr="00B124D7">
        <w:rPr>
          <w:color w:val="auto"/>
          <w:sz w:val="22"/>
          <w:szCs w:val="22"/>
        </w:rPr>
        <w:t xml:space="preserve">.  </w:t>
      </w:r>
      <w:r w:rsidR="007651A6" w:rsidRPr="00B124D7">
        <w:rPr>
          <w:color w:val="auto"/>
          <w:sz w:val="22"/>
          <w:szCs w:val="22"/>
        </w:rPr>
        <w:t xml:space="preserve">Recognising that data tracking needed to provide a more accurate indication of pupil attainment we have </w:t>
      </w:r>
      <w:r w:rsidRPr="00B124D7">
        <w:rPr>
          <w:color w:val="auto"/>
          <w:sz w:val="22"/>
          <w:szCs w:val="22"/>
        </w:rPr>
        <w:t xml:space="preserve">already </w:t>
      </w:r>
      <w:r w:rsidR="007651A6" w:rsidRPr="00B124D7">
        <w:rPr>
          <w:color w:val="auto"/>
          <w:sz w:val="22"/>
          <w:szCs w:val="22"/>
        </w:rPr>
        <w:t>refined our assessment</w:t>
      </w:r>
      <w:r w:rsidRPr="00B124D7">
        <w:rPr>
          <w:color w:val="auto"/>
          <w:sz w:val="22"/>
          <w:szCs w:val="22"/>
        </w:rPr>
        <w:t xml:space="preserve"> procedure to ensure more effective question level analysis to better inform teaching and impactful interventions.  We have also ensured more frequent opportunities to review pupil progress for disadvantaged pupils to ensure a more immediate response to success and where adaptations are needed.  Some interventions last year were less effective due to long staff absence.  The school has addressed this with interventions undertaken by senior teaching staff.</w:t>
      </w:r>
    </w:p>
    <w:p w14:paraId="59928E96" w14:textId="6F885BC9" w:rsidR="00096E65" w:rsidRPr="00B124D7" w:rsidRDefault="00096E65" w:rsidP="008377EB">
      <w:pPr>
        <w:jc w:val="both"/>
        <w:rPr>
          <w:b/>
          <w:bCs/>
          <w:color w:val="auto"/>
          <w:sz w:val="22"/>
          <w:szCs w:val="22"/>
        </w:rPr>
      </w:pPr>
      <w:r w:rsidRPr="00B124D7">
        <w:rPr>
          <w:b/>
          <w:bCs/>
          <w:color w:val="auto"/>
          <w:sz w:val="22"/>
          <w:szCs w:val="22"/>
        </w:rPr>
        <w:t>Review of Challenge 2</w:t>
      </w:r>
    </w:p>
    <w:p w14:paraId="530D2C9E" w14:textId="77E93852" w:rsidR="00355DB0" w:rsidRPr="00B124D7" w:rsidRDefault="005C657B" w:rsidP="008377EB">
      <w:pPr>
        <w:jc w:val="both"/>
        <w:rPr>
          <w:color w:val="auto"/>
          <w:sz w:val="22"/>
          <w:szCs w:val="22"/>
        </w:rPr>
      </w:pPr>
      <w:r w:rsidRPr="00B124D7">
        <w:rPr>
          <w:color w:val="auto"/>
          <w:sz w:val="22"/>
          <w:szCs w:val="22"/>
        </w:rPr>
        <w:t xml:space="preserve">This is a real strength.  </w:t>
      </w:r>
      <w:r w:rsidR="00A40AEA" w:rsidRPr="00B124D7">
        <w:rPr>
          <w:color w:val="auto"/>
          <w:sz w:val="22"/>
          <w:szCs w:val="22"/>
        </w:rPr>
        <w:t>We are an inclusive school, evidenced in external review and our recent award of the inclusion quality mark.</w:t>
      </w:r>
      <w:r w:rsidRPr="00B124D7">
        <w:rPr>
          <w:color w:val="auto"/>
          <w:sz w:val="22"/>
          <w:szCs w:val="22"/>
        </w:rPr>
        <w:t xml:space="preserve">  For the year ahead we will be working towards developing this further.</w:t>
      </w:r>
      <w:r w:rsidR="00A40AEA" w:rsidRPr="00B124D7">
        <w:rPr>
          <w:color w:val="auto"/>
          <w:sz w:val="22"/>
          <w:szCs w:val="22"/>
        </w:rPr>
        <w:t xml:space="preserve">  </w:t>
      </w:r>
      <w:r w:rsidR="00355DB0" w:rsidRPr="00B124D7">
        <w:rPr>
          <w:color w:val="auto"/>
          <w:sz w:val="22"/>
          <w:szCs w:val="22"/>
        </w:rPr>
        <w:t>Access to extra-curricular activities</w:t>
      </w:r>
      <w:r w:rsidR="00096E65" w:rsidRPr="00B124D7">
        <w:rPr>
          <w:color w:val="auto"/>
          <w:sz w:val="22"/>
          <w:szCs w:val="22"/>
        </w:rPr>
        <w:t xml:space="preserve"> </w:t>
      </w:r>
      <w:r w:rsidRPr="00B124D7">
        <w:rPr>
          <w:color w:val="auto"/>
          <w:sz w:val="22"/>
          <w:szCs w:val="22"/>
        </w:rPr>
        <w:t>is</w:t>
      </w:r>
      <w:r w:rsidR="00096E65" w:rsidRPr="00B124D7">
        <w:rPr>
          <w:color w:val="auto"/>
          <w:sz w:val="22"/>
          <w:szCs w:val="22"/>
        </w:rPr>
        <w:t xml:space="preserve"> monitored </w:t>
      </w:r>
      <w:r w:rsidRPr="00B124D7">
        <w:rPr>
          <w:color w:val="auto"/>
          <w:sz w:val="22"/>
          <w:szCs w:val="22"/>
        </w:rPr>
        <w:t>and strong family support, evidenced in parental survey, provides effective communication.</w:t>
      </w:r>
      <w:r w:rsidR="006C13AB" w:rsidRPr="00B124D7">
        <w:rPr>
          <w:color w:val="auto"/>
          <w:sz w:val="22"/>
          <w:szCs w:val="22"/>
        </w:rPr>
        <w:t xml:space="preserve">  We have ensured that families of pupil premium children are provided with support and advice in covering costs. </w:t>
      </w:r>
      <w:r w:rsidRPr="00B124D7">
        <w:rPr>
          <w:color w:val="auto"/>
          <w:sz w:val="22"/>
          <w:szCs w:val="22"/>
        </w:rPr>
        <w:t xml:space="preserve">  Experiences have included trips to France and West</w:t>
      </w:r>
      <w:r w:rsidR="00AD6EB4" w:rsidRPr="00B124D7">
        <w:rPr>
          <w:color w:val="auto"/>
          <w:sz w:val="22"/>
          <w:szCs w:val="22"/>
        </w:rPr>
        <w:t xml:space="preserve"> E</w:t>
      </w:r>
      <w:r w:rsidRPr="00B124D7">
        <w:rPr>
          <w:color w:val="auto"/>
          <w:sz w:val="22"/>
          <w:szCs w:val="22"/>
        </w:rPr>
        <w:t>nd theatre productions</w:t>
      </w:r>
      <w:r w:rsidR="006C13AB" w:rsidRPr="00B124D7">
        <w:rPr>
          <w:color w:val="auto"/>
          <w:sz w:val="22"/>
          <w:szCs w:val="22"/>
        </w:rPr>
        <w:t xml:space="preserve"> as well as residentials</w:t>
      </w:r>
      <w:r w:rsidRPr="00B124D7">
        <w:rPr>
          <w:color w:val="auto"/>
          <w:sz w:val="22"/>
          <w:szCs w:val="22"/>
        </w:rPr>
        <w:t xml:space="preserve">. </w:t>
      </w:r>
      <w:r w:rsidR="006C13AB" w:rsidRPr="00B124D7">
        <w:rPr>
          <w:color w:val="auto"/>
          <w:sz w:val="22"/>
          <w:szCs w:val="22"/>
        </w:rPr>
        <w:t>We are developing this further in the next year with a week residential to Trewern.</w:t>
      </w:r>
      <w:r w:rsidR="00281CAF" w:rsidRPr="00B124D7">
        <w:rPr>
          <w:rFonts w:ascii="Calibri" w:hAnsi="Calibri" w:cs="Calibri"/>
          <w:color w:val="auto"/>
          <w:sz w:val="22"/>
          <w:szCs w:val="22"/>
          <w:shd w:val="clear" w:color="auto" w:fill="FFFFFF"/>
        </w:rPr>
        <w:t xml:space="preserve"> </w:t>
      </w:r>
      <w:r w:rsidR="00281CAF" w:rsidRPr="00B124D7">
        <w:rPr>
          <w:color w:val="auto"/>
          <w:sz w:val="22"/>
          <w:szCs w:val="22"/>
        </w:rPr>
        <w:t xml:space="preserve">The university </w:t>
      </w:r>
      <w:r w:rsidR="00281CAF" w:rsidRPr="00B124D7">
        <w:rPr>
          <w:color w:val="auto"/>
          <w:sz w:val="22"/>
          <w:szCs w:val="22"/>
        </w:rPr>
        <w:lastRenderedPageBreak/>
        <w:t>scholarship programme is run by The Brilliant Club for high achieving pupil premium pupils in year 6 to raise aspirations.  This is paid for using pupil premium funding and supports our curriculum intent.  Following two successful years with children graduating, we have had another successful cohort.  We have already identified a further 14 pupil premium children to engage with the programme in September. </w:t>
      </w:r>
    </w:p>
    <w:p w14:paraId="44C53086" w14:textId="17EE3818" w:rsidR="006C13AB" w:rsidRPr="00B124D7" w:rsidRDefault="006C13AB" w:rsidP="008377EB">
      <w:pPr>
        <w:jc w:val="both"/>
        <w:rPr>
          <w:b/>
          <w:bCs/>
          <w:color w:val="auto"/>
          <w:sz w:val="22"/>
          <w:szCs w:val="22"/>
        </w:rPr>
      </w:pPr>
      <w:r w:rsidRPr="00B124D7">
        <w:rPr>
          <w:b/>
          <w:bCs/>
          <w:color w:val="auto"/>
          <w:sz w:val="22"/>
          <w:szCs w:val="22"/>
        </w:rPr>
        <w:t>Review of Challenge 3</w:t>
      </w:r>
    </w:p>
    <w:p w14:paraId="28EA9DC1" w14:textId="4F6DCC7E" w:rsidR="0045019D" w:rsidRPr="00B124D7" w:rsidRDefault="009C052C" w:rsidP="008377EB">
      <w:pPr>
        <w:jc w:val="both"/>
        <w:rPr>
          <w:color w:val="auto"/>
          <w:sz w:val="22"/>
          <w:szCs w:val="22"/>
        </w:rPr>
      </w:pPr>
      <w:r w:rsidRPr="00B124D7">
        <w:rPr>
          <w:color w:val="auto"/>
          <w:sz w:val="22"/>
          <w:szCs w:val="22"/>
        </w:rPr>
        <w:t xml:space="preserve">Mental health and wellbeing remains a challenge but the school has </w:t>
      </w:r>
      <w:r w:rsidR="00C543A7" w:rsidRPr="00B124D7">
        <w:rPr>
          <w:color w:val="auto"/>
          <w:sz w:val="22"/>
          <w:szCs w:val="22"/>
        </w:rPr>
        <w:t xml:space="preserve">made strong progress in </w:t>
      </w:r>
      <w:r w:rsidR="00911841" w:rsidRPr="00B124D7">
        <w:rPr>
          <w:color w:val="auto"/>
          <w:sz w:val="22"/>
          <w:szCs w:val="22"/>
        </w:rPr>
        <w:t>ensur</w:t>
      </w:r>
      <w:r w:rsidR="00C543A7" w:rsidRPr="00B124D7">
        <w:rPr>
          <w:color w:val="auto"/>
          <w:sz w:val="22"/>
          <w:szCs w:val="22"/>
        </w:rPr>
        <w:t>ing</w:t>
      </w:r>
      <w:r w:rsidR="00911841" w:rsidRPr="00B124D7">
        <w:rPr>
          <w:color w:val="auto"/>
          <w:sz w:val="22"/>
          <w:szCs w:val="22"/>
        </w:rPr>
        <w:t xml:space="preserve"> this is being addressed through an exciting and ambitious curriculum that is purposeful and engaging as well as enriching the experiences of our pupil premium children with our Eleven Engaging Experiences that have included</w:t>
      </w:r>
      <w:r w:rsidRPr="00B124D7">
        <w:rPr>
          <w:color w:val="auto"/>
          <w:sz w:val="22"/>
          <w:szCs w:val="22"/>
        </w:rPr>
        <w:t xml:space="preserve"> </w:t>
      </w:r>
      <w:r w:rsidR="00911841" w:rsidRPr="00B124D7">
        <w:rPr>
          <w:color w:val="auto"/>
          <w:sz w:val="22"/>
          <w:szCs w:val="22"/>
        </w:rPr>
        <w:t xml:space="preserve">bowling, restaurants, theatre, trips and residentials.  </w:t>
      </w:r>
      <w:r w:rsidRPr="00B124D7">
        <w:rPr>
          <w:color w:val="auto"/>
          <w:sz w:val="22"/>
          <w:szCs w:val="22"/>
        </w:rPr>
        <w:t xml:space="preserve">The school </w:t>
      </w:r>
      <w:r w:rsidR="00C543A7" w:rsidRPr="00B124D7">
        <w:rPr>
          <w:color w:val="auto"/>
          <w:sz w:val="22"/>
          <w:szCs w:val="22"/>
        </w:rPr>
        <w:t xml:space="preserve">continues to </w:t>
      </w:r>
      <w:r w:rsidRPr="00B124D7">
        <w:rPr>
          <w:color w:val="auto"/>
          <w:sz w:val="22"/>
          <w:szCs w:val="22"/>
        </w:rPr>
        <w:t>work closely with local authority</w:t>
      </w:r>
      <w:r w:rsidR="00911841" w:rsidRPr="00B124D7">
        <w:rPr>
          <w:color w:val="auto"/>
          <w:sz w:val="22"/>
          <w:szCs w:val="22"/>
        </w:rPr>
        <w:t xml:space="preserve"> counsellors for identified children but in order to meet the growing needs</w:t>
      </w:r>
      <w:r w:rsidR="00C543A7" w:rsidRPr="00B124D7">
        <w:rPr>
          <w:color w:val="auto"/>
          <w:sz w:val="22"/>
          <w:szCs w:val="22"/>
        </w:rPr>
        <w:t xml:space="preserve"> within the school</w:t>
      </w:r>
      <w:r w:rsidR="00911841" w:rsidRPr="00B124D7">
        <w:rPr>
          <w:color w:val="auto"/>
          <w:sz w:val="22"/>
          <w:szCs w:val="22"/>
        </w:rPr>
        <w:t xml:space="preserve"> we have ensured</w:t>
      </w:r>
      <w:r w:rsidR="001E50F0" w:rsidRPr="00B124D7">
        <w:rPr>
          <w:color w:val="auto"/>
          <w:sz w:val="22"/>
          <w:szCs w:val="22"/>
        </w:rPr>
        <w:t xml:space="preserve"> sports coach </w:t>
      </w:r>
      <w:r w:rsidR="00911841" w:rsidRPr="00B124D7">
        <w:rPr>
          <w:color w:val="auto"/>
          <w:sz w:val="22"/>
          <w:szCs w:val="22"/>
        </w:rPr>
        <w:t>mentoring</w:t>
      </w:r>
      <w:r w:rsidR="001E50F0" w:rsidRPr="00B124D7">
        <w:rPr>
          <w:color w:val="auto"/>
          <w:sz w:val="22"/>
          <w:szCs w:val="22"/>
        </w:rPr>
        <w:t xml:space="preserve">, learning Mentor and invested in training for key members of staff for mental health first aid.  The school </w:t>
      </w:r>
      <w:r w:rsidR="00C543A7" w:rsidRPr="00B124D7">
        <w:rPr>
          <w:color w:val="auto"/>
          <w:sz w:val="22"/>
          <w:szCs w:val="22"/>
        </w:rPr>
        <w:t xml:space="preserve">is committed to improving this further and understands that poor emotional wellbeing and resilience can have a significant impact on learning. To ensure this barrier to learning is diminished, we </w:t>
      </w:r>
      <w:r w:rsidR="001E50F0" w:rsidRPr="00B124D7">
        <w:rPr>
          <w:color w:val="auto"/>
          <w:sz w:val="22"/>
          <w:szCs w:val="22"/>
        </w:rPr>
        <w:t>have invested in Place2Be counselling to be available two days a week in the up coming year as well as training</w:t>
      </w:r>
      <w:r w:rsidR="00C543A7" w:rsidRPr="00B124D7">
        <w:rPr>
          <w:color w:val="auto"/>
          <w:sz w:val="22"/>
          <w:szCs w:val="22"/>
        </w:rPr>
        <w:t xml:space="preserve"> for staff.</w:t>
      </w:r>
    </w:p>
    <w:p w14:paraId="082AC984" w14:textId="56620E44" w:rsidR="006C13AB" w:rsidRPr="00B124D7" w:rsidRDefault="00C543A7" w:rsidP="008377EB">
      <w:pPr>
        <w:jc w:val="both"/>
        <w:rPr>
          <w:b/>
          <w:bCs/>
          <w:color w:val="auto"/>
          <w:sz w:val="22"/>
          <w:szCs w:val="22"/>
        </w:rPr>
      </w:pPr>
      <w:r w:rsidRPr="00B124D7">
        <w:rPr>
          <w:b/>
          <w:bCs/>
          <w:color w:val="auto"/>
          <w:sz w:val="22"/>
          <w:szCs w:val="22"/>
        </w:rPr>
        <w:t>Review of Challenge 4</w:t>
      </w:r>
    </w:p>
    <w:p w14:paraId="0ACA1BC0" w14:textId="0E62C321" w:rsidR="00C543A7" w:rsidRPr="00B124D7" w:rsidRDefault="008816EB" w:rsidP="008377EB">
      <w:pPr>
        <w:jc w:val="both"/>
        <w:rPr>
          <w:color w:val="auto"/>
          <w:sz w:val="22"/>
          <w:szCs w:val="22"/>
        </w:rPr>
      </w:pPr>
      <w:r w:rsidRPr="00B124D7">
        <w:rPr>
          <w:color w:val="auto"/>
          <w:sz w:val="22"/>
          <w:szCs w:val="22"/>
        </w:rPr>
        <w:t xml:space="preserve">The school works closely with the local authority and has reviewed attendance procedures to ensure a more robust approach to persistent absence.  Alongside a purposeful and engaging curriculum and our Eleven Engaging Experiences, the school has introduced incentives and rewards for attendance and punctuality.  The impact of this is still being monitored.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93"/>
        <w:gridCol w:w="913"/>
        <w:gridCol w:w="913"/>
        <w:gridCol w:w="935"/>
        <w:gridCol w:w="914"/>
        <w:gridCol w:w="914"/>
        <w:gridCol w:w="935"/>
        <w:gridCol w:w="914"/>
        <w:gridCol w:w="914"/>
        <w:gridCol w:w="935"/>
      </w:tblGrid>
      <w:tr w:rsidR="00281CAF" w:rsidRPr="00281CAF" w14:paraId="328E8BA0" w14:textId="77777777" w:rsidTr="00281CAF">
        <w:trPr>
          <w:trHeight w:val="300"/>
        </w:trPr>
        <w:tc>
          <w:tcPr>
            <w:tcW w:w="1410" w:type="dxa"/>
            <w:vMerge w:val="restart"/>
            <w:tcBorders>
              <w:top w:val="single" w:sz="6" w:space="0" w:color="auto"/>
              <w:left w:val="single" w:sz="6" w:space="0" w:color="auto"/>
              <w:bottom w:val="single" w:sz="6" w:space="0" w:color="auto"/>
              <w:right w:val="single" w:sz="6" w:space="0" w:color="auto"/>
            </w:tcBorders>
            <w:shd w:val="clear" w:color="auto" w:fill="A8D08D"/>
            <w:hideMark/>
          </w:tcPr>
          <w:p w14:paraId="6CB4CD2C" w14:textId="77777777" w:rsidR="00281CAF" w:rsidRPr="00281CAF" w:rsidRDefault="00281CAF" w:rsidP="00281CAF">
            <w:pPr>
              <w:numPr>
                <w:ilvl w:val="0"/>
                <w:numId w:val="1"/>
              </w:numPr>
              <w:suppressAutoHyphens w:val="0"/>
              <w:autoSpaceDN/>
              <w:spacing w:after="0" w:line="240" w:lineRule="auto"/>
              <w:jc w:val="both"/>
              <w:rPr>
                <w:rFonts w:ascii="Segoe UI" w:hAnsi="Segoe UI" w:cs="Segoe UI"/>
                <w:color w:val="auto"/>
                <w:sz w:val="18"/>
                <w:szCs w:val="18"/>
              </w:rPr>
            </w:pPr>
            <w:r w:rsidRPr="00281CAF">
              <w:rPr>
                <w:rFonts w:ascii="Calibri" w:hAnsi="Calibri" w:cs="Calibri"/>
                <w:b/>
                <w:bCs/>
                <w:color w:val="000000"/>
                <w:sz w:val="22"/>
                <w:szCs w:val="22"/>
              </w:rPr>
              <w:t>Group</w:t>
            </w:r>
            <w:r w:rsidRPr="00281CAF">
              <w:rPr>
                <w:rFonts w:ascii="Calibri" w:hAnsi="Calibri" w:cs="Calibri"/>
                <w:color w:val="000000"/>
                <w:sz w:val="22"/>
                <w:szCs w:val="22"/>
              </w:rPr>
              <w:t> </w:t>
            </w:r>
          </w:p>
        </w:tc>
        <w:tc>
          <w:tcPr>
            <w:tcW w:w="3000" w:type="dxa"/>
            <w:gridSpan w:val="3"/>
            <w:tcBorders>
              <w:top w:val="single" w:sz="6" w:space="0" w:color="auto"/>
              <w:left w:val="single" w:sz="6" w:space="0" w:color="auto"/>
              <w:bottom w:val="single" w:sz="6" w:space="0" w:color="auto"/>
              <w:right w:val="single" w:sz="6" w:space="0" w:color="auto"/>
            </w:tcBorders>
            <w:shd w:val="clear" w:color="auto" w:fill="A8D08D"/>
            <w:hideMark/>
          </w:tcPr>
          <w:p w14:paraId="6F3001D3"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000000"/>
                <w:sz w:val="22"/>
                <w:szCs w:val="22"/>
              </w:rPr>
              <w:t>Attendance</w:t>
            </w:r>
            <w:r w:rsidRPr="00281CAF">
              <w:rPr>
                <w:rFonts w:ascii="Calibri" w:hAnsi="Calibri" w:cs="Calibri"/>
                <w:color w:val="000000"/>
                <w:sz w:val="22"/>
                <w:szCs w:val="22"/>
              </w:rPr>
              <w:t> </w:t>
            </w:r>
          </w:p>
        </w:tc>
        <w:tc>
          <w:tcPr>
            <w:tcW w:w="3000" w:type="dxa"/>
            <w:gridSpan w:val="3"/>
            <w:tcBorders>
              <w:top w:val="single" w:sz="6" w:space="0" w:color="auto"/>
              <w:left w:val="single" w:sz="6" w:space="0" w:color="auto"/>
              <w:bottom w:val="single" w:sz="6" w:space="0" w:color="auto"/>
              <w:right w:val="single" w:sz="6" w:space="0" w:color="auto"/>
            </w:tcBorders>
            <w:shd w:val="clear" w:color="auto" w:fill="A8D08D"/>
            <w:hideMark/>
          </w:tcPr>
          <w:p w14:paraId="1FC2EAC6"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000000"/>
                <w:sz w:val="22"/>
                <w:szCs w:val="22"/>
              </w:rPr>
              <w:t>Unauthorised absences</w:t>
            </w:r>
            <w:r w:rsidRPr="00281CAF">
              <w:rPr>
                <w:rFonts w:ascii="Calibri" w:hAnsi="Calibri" w:cs="Calibri"/>
                <w:color w:val="000000"/>
                <w:sz w:val="22"/>
                <w:szCs w:val="22"/>
              </w:rPr>
              <w:t> </w:t>
            </w:r>
          </w:p>
        </w:tc>
        <w:tc>
          <w:tcPr>
            <w:tcW w:w="3000" w:type="dxa"/>
            <w:gridSpan w:val="3"/>
            <w:tcBorders>
              <w:top w:val="single" w:sz="6" w:space="0" w:color="auto"/>
              <w:left w:val="single" w:sz="6" w:space="0" w:color="auto"/>
              <w:bottom w:val="single" w:sz="6" w:space="0" w:color="auto"/>
              <w:right w:val="single" w:sz="6" w:space="0" w:color="auto"/>
            </w:tcBorders>
            <w:shd w:val="clear" w:color="auto" w:fill="A8D08D"/>
            <w:hideMark/>
          </w:tcPr>
          <w:p w14:paraId="13B56FCB"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000000"/>
                <w:sz w:val="22"/>
                <w:szCs w:val="22"/>
              </w:rPr>
              <w:t>Persistent absence</w:t>
            </w:r>
            <w:r w:rsidRPr="00281CAF">
              <w:rPr>
                <w:rFonts w:ascii="Calibri" w:hAnsi="Calibri" w:cs="Calibri"/>
                <w:color w:val="000000"/>
                <w:sz w:val="22"/>
                <w:szCs w:val="22"/>
              </w:rPr>
              <w:t> </w:t>
            </w:r>
          </w:p>
        </w:tc>
      </w:tr>
      <w:tr w:rsidR="00281CAF" w:rsidRPr="00281CAF" w14:paraId="14716F25" w14:textId="77777777" w:rsidTr="00281CAF">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8F3A8A" w14:textId="77777777" w:rsidR="00281CAF" w:rsidRPr="00281CAF" w:rsidRDefault="00281CAF" w:rsidP="00281CAF">
            <w:pPr>
              <w:suppressAutoHyphens w:val="0"/>
              <w:autoSpaceDN/>
              <w:spacing w:after="0" w:line="240" w:lineRule="auto"/>
              <w:textAlignment w:val="auto"/>
              <w:rPr>
                <w:rFonts w:ascii="Segoe UI" w:hAnsi="Segoe UI" w:cs="Segoe UI"/>
                <w:color w:val="auto"/>
                <w:sz w:val="18"/>
                <w:szCs w:val="18"/>
              </w:rPr>
            </w:pPr>
          </w:p>
        </w:tc>
        <w:tc>
          <w:tcPr>
            <w:tcW w:w="990" w:type="dxa"/>
            <w:tcBorders>
              <w:top w:val="single" w:sz="6" w:space="0" w:color="auto"/>
              <w:left w:val="single" w:sz="6" w:space="0" w:color="auto"/>
              <w:bottom w:val="single" w:sz="6" w:space="0" w:color="auto"/>
              <w:right w:val="single" w:sz="6" w:space="0" w:color="auto"/>
            </w:tcBorders>
            <w:shd w:val="clear" w:color="auto" w:fill="E2EFD9"/>
            <w:hideMark/>
          </w:tcPr>
          <w:p w14:paraId="0EC58991"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Aut </w:t>
            </w:r>
          </w:p>
        </w:tc>
        <w:tc>
          <w:tcPr>
            <w:tcW w:w="990" w:type="dxa"/>
            <w:tcBorders>
              <w:top w:val="single" w:sz="6" w:space="0" w:color="auto"/>
              <w:left w:val="single" w:sz="6" w:space="0" w:color="auto"/>
              <w:bottom w:val="single" w:sz="6" w:space="0" w:color="auto"/>
              <w:right w:val="single" w:sz="6" w:space="0" w:color="auto"/>
            </w:tcBorders>
            <w:shd w:val="clear" w:color="auto" w:fill="E2EFD9"/>
            <w:hideMark/>
          </w:tcPr>
          <w:p w14:paraId="4B3B3373"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Spr </w:t>
            </w:r>
          </w:p>
        </w:tc>
        <w:tc>
          <w:tcPr>
            <w:tcW w:w="990" w:type="dxa"/>
            <w:tcBorders>
              <w:top w:val="single" w:sz="6" w:space="0" w:color="auto"/>
              <w:left w:val="single" w:sz="6" w:space="0" w:color="auto"/>
              <w:bottom w:val="single" w:sz="6" w:space="0" w:color="auto"/>
              <w:right w:val="single" w:sz="6" w:space="0" w:color="auto"/>
            </w:tcBorders>
            <w:shd w:val="clear" w:color="auto" w:fill="E2EFD9"/>
            <w:hideMark/>
          </w:tcPr>
          <w:p w14:paraId="3931B053"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Sum </w:t>
            </w:r>
          </w:p>
        </w:tc>
        <w:tc>
          <w:tcPr>
            <w:tcW w:w="990" w:type="dxa"/>
            <w:tcBorders>
              <w:top w:val="single" w:sz="6" w:space="0" w:color="auto"/>
              <w:left w:val="single" w:sz="6" w:space="0" w:color="auto"/>
              <w:bottom w:val="single" w:sz="6" w:space="0" w:color="auto"/>
              <w:right w:val="single" w:sz="6" w:space="0" w:color="auto"/>
            </w:tcBorders>
            <w:shd w:val="clear" w:color="auto" w:fill="E2EFD9"/>
            <w:hideMark/>
          </w:tcPr>
          <w:p w14:paraId="4246290F"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Aut </w:t>
            </w:r>
          </w:p>
        </w:tc>
        <w:tc>
          <w:tcPr>
            <w:tcW w:w="990" w:type="dxa"/>
            <w:tcBorders>
              <w:top w:val="single" w:sz="6" w:space="0" w:color="auto"/>
              <w:left w:val="single" w:sz="6" w:space="0" w:color="auto"/>
              <w:bottom w:val="single" w:sz="6" w:space="0" w:color="auto"/>
              <w:right w:val="single" w:sz="6" w:space="0" w:color="auto"/>
            </w:tcBorders>
            <w:shd w:val="clear" w:color="auto" w:fill="E2EFD9"/>
            <w:hideMark/>
          </w:tcPr>
          <w:p w14:paraId="18A1F42D"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Spr </w:t>
            </w:r>
          </w:p>
        </w:tc>
        <w:tc>
          <w:tcPr>
            <w:tcW w:w="990" w:type="dxa"/>
            <w:tcBorders>
              <w:top w:val="single" w:sz="6" w:space="0" w:color="auto"/>
              <w:left w:val="single" w:sz="6" w:space="0" w:color="auto"/>
              <w:bottom w:val="single" w:sz="6" w:space="0" w:color="auto"/>
              <w:right w:val="single" w:sz="6" w:space="0" w:color="auto"/>
            </w:tcBorders>
            <w:shd w:val="clear" w:color="auto" w:fill="E2EFD9"/>
            <w:hideMark/>
          </w:tcPr>
          <w:p w14:paraId="18212004"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Sum </w:t>
            </w:r>
          </w:p>
        </w:tc>
        <w:tc>
          <w:tcPr>
            <w:tcW w:w="990" w:type="dxa"/>
            <w:tcBorders>
              <w:top w:val="single" w:sz="6" w:space="0" w:color="auto"/>
              <w:left w:val="single" w:sz="6" w:space="0" w:color="auto"/>
              <w:bottom w:val="single" w:sz="6" w:space="0" w:color="auto"/>
              <w:right w:val="single" w:sz="6" w:space="0" w:color="auto"/>
            </w:tcBorders>
            <w:shd w:val="clear" w:color="auto" w:fill="E2EFD9"/>
            <w:hideMark/>
          </w:tcPr>
          <w:p w14:paraId="49D5FFBC"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Aut </w:t>
            </w:r>
          </w:p>
        </w:tc>
        <w:tc>
          <w:tcPr>
            <w:tcW w:w="990" w:type="dxa"/>
            <w:tcBorders>
              <w:top w:val="single" w:sz="6" w:space="0" w:color="auto"/>
              <w:left w:val="single" w:sz="6" w:space="0" w:color="auto"/>
              <w:bottom w:val="single" w:sz="6" w:space="0" w:color="auto"/>
              <w:right w:val="single" w:sz="6" w:space="0" w:color="auto"/>
            </w:tcBorders>
            <w:shd w:val="clear" w:color="auto" w:fill="E2EFD9"/>
            <w:hideMark/>
          </w:tcPr>
          <w:p w14:paraId="31C0B7AC"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Spr </w:t>
            </w:r>
          </w:p>
        </w:tc>
        <w:tc>
          <w:tcPr>
            <w:tcW w:w="990" w:type="dxa"/>
            <w:tcBorders>
              <w:top w:val="single" w:sz="6" w:space="0" w:color="auto"/>
              <w:left w:val="single" w:sz="6" w:space="0" w:color="auto"/>
              <w:bottom w:val="single" w:sz="6" w:space="0" w:color="auto"/>
              <w:right w:val="single" w:sz="6" w:space="0" w:color="auto"/>
            </w:tcBorders>
            <w:shd w:val="clear" w:color="auto" w:fill="E2EFD9"/>
            <w:hideMark/>
          </w:tcPr>
          <w:p w14:paraId="49531C4C"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Sum </w:t>
            </w:r>
          </w:p>
        </w:tc>
      </w:tr>
      <w:tr w:rsidR="00281CAF" w:rsidRPr="00281CAF" w14:paraId="04796575" w14:textId="77777777" w:rsidTr="00281CAF">
        <w:trPr>
          <w:trHeight w:val="315"/>
        </w:trPr>
        <w:tc>
          <w:tcPr>
            <w:tcW w:w="1410" w:type="dxa"/>
            <w:tcBorders>
              <w:top w:val="single" w:sz="6" w:space="0" w:color="auto"/>
              <w:left w:val="single" w:sz="6" w:space="0" w:color="auto"/>
              <w:bottom w:val="single" w:sz="6" w:space="0" w:color="auto"/>
              <w:right w:val="single" w:sz="6" w:space="0" w:color="auto"/>
            </w:tcBorders>
            <w:shd w:val="clear" w:color="auto" w:fill="E7E6E6"/>
            <w:hideMark/>
          </w:tcPr>
          <w:p w14:paraId="5EC1A89E" w14:textId="77777777" w:rsidR="00281CAF" w:rsidRPr="00281CAF" w:rsidRDefault="00281CAF" w:rsidP="00281CAF">
            <w:pPr>
              <w:numPr>
                <w:ilvl w:val="0"/>
                <w:numId w:val="1"/>
              </w:numPr>
              <w:suppressAutoHyphens w:val="0"/>
              <w:autoSpaceDN/>
              <w:spacing w:after="0" w:line="240" w:lineRule="auto"/>
              <w:jc w:val="both"/>
              <w:rPr>
                <w:rFonts w:ascii="Segoe UI" w:hAnsi="Segoe UI" w:cs="Segoe UI"/>
                <w:color w:val="auto"/>
                <w:sz w:val="18"/>
                <w:szCs w:val="18"/>
              </w:rPr>
            </w:pPr>
            <w:r w:rsidRPr="00281CAF">
              <w:rPr>
                <w:rFonts w:ascii="Calibri" w:hAnsi="Calibri" w:cs="Calibri"/>
                <w:b/>
                <w:bCs/>
                <w:color w:val="auto"/>
                <w:sz w:val="22"/>
                <w:szCs w:val="22"/>
              </w:rPr>
              <w:t>ALL PUPILS</w:t>
            </w:r>
            <w:r w:rsidRPr="00281CAF">
              <w:rPr>
                <w:rFonts w:ascii="Calibri" w:hAnsi="Calibri" w:cs="Calibri"/>
                <w:color w:val="auto"/>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466EAEDB"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auto"/>
                <w:sz w:val="22"/>
                <w:szCs w:val="22"/>
              </w:rPr>
              <w:t>95.12%</w:t>
            </w:r>
            <w:r w:rsidRPr="00281CAF">
              <w:rPr>
                <w:rFonts w:ascii="Calibri" w:hAnsi="Calibri" w:cs="Calibri"/>
                <w:color w:val="auto"/>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1F36F242"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auto"/>
                <w:sz w:val="22"/>
                <w:szCs w:val="22"/>
              </w:rPr>
              <w:t>93.25%</w:t>
            </w:r>
            <w:r w:rsidRPr="00281CAF">
              <w:rPr>
                <w:rFonts w:ascii="Calibri" w:hAnsi="Calibri" w:cs="Calibri"/>
                <w:color w:val="auto"/>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19F89AA1"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auto"/>
                <w:sz w:val="22"/>
                <w:szCs w:val="22"/>
              </w:rPr>
              <w:t>93.78%</w:t>
            </w:r>
            <w:r w:rsidRPr="00281CAF">
              <w:rPr>
                <w:rFonts w:ascii="Calibri" w:hAnsi="Calibri" w:cs="Calibri"/>
                <w:color w:val="auto"/>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7150E55B"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auto"/>
                <w:sz w:val="22"/>
                <w:szCs w:val="22"/>
              </w:rPr>
              <w:t>16.36%</w:t>
            </w:r>
            <w:r w:rsidRPr="00281CAF">
              <w:rPr>
                <w:rFonts w:ascii="Calibri" w:hAnsi="Calibri" w:cs="Calibri"/>
                <w:color w:val="auto"/>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477BD037"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auto"/>
                <w:sz w:val="22"/>
                <w:szCs w:val="22"/>
              </w:rPr>
              <w:t>37.16%</w:t>
            </w:r>
            <w:r w:rsidRPr="00281CAF">
              <w:rPr>
                <w:rFonts w:ascii="Calibri" w:hAnsi="Calibri" w:cs="Calibri"/>
                <w:color w:val="auto"/>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73EFA711"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auto"/>
                <w:sz w:val="22"/>
                <w:szCs w:val="22"/>
              </w:rPr>
              <w:t>49.85%</w:t>
            </w:r>
            <w:r w:rsidRPr="00281CAF">
              <w:rPr>
                <w:rFonts w:ascii="Calibri" w:hAnsi="Calibri" w:cs="Calibri"/>
                <w:color w:val="auto"/>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4BE93641"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auto"/>
                <w:sz w:val="22"/>
                <w:szCs w:val="22"/>
              </w:rPr>
              <w:t>15.76%</w:t>
            </w:r>
            <w:r w:rsidRPr="00281CAF">
              <w:rPr>
                <w:rFonts w:ascii="Calibri" w:hAnsi="Calibri" w:cs="Calibri"/>
                <w:color w:val="auto"/>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4CD337D9"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auto"/>
                <w:sz w:val="22"/>
                <w:szCs w:val="22"/>
              </w:rPr>
              <w:t>20.24%</w:t>
            </w:r>
            <w:r w:rsidRPr="00281CAF">
              <w:rPr>
                <w:rFonts w:ascii="Calibri" w:hAnsi="Calibri" w:cs="Calibri"/>
                <w:color w:val="auto"/>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5E1270AC"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b/>
                <w:bCs/>
                <w:color w:val="auto"/>
                <w:sz w:val="22"/>
                <w:szCs w:val="22"/>
              </w:rPr>
              <w:t>17.63%</w:t>
            </w:r>
            <w:r w:rsidRPr="00281CAF">
              <w:rPr>
                <w:rFonts w:ascii="Calibri" w:hAnsi="Calibri" w:cs="Calibri"/>
                <w:color w:val="auto"/>
                <w:sz w:val="22"/>
                <w:szCs w:val="22"/>
              </w:rPr>
              <w:t> </w:t>
            </w:r>
          </w:p>
        </w:tc>
      </w:tr>
      <w:tr w:rsidR="00281CAF" w:rsidRPr="00281CAF" w14:paraId="5D3CE605" w14:textId="77777777" w:rsidTr="00281CAF">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E7E6E6"/>
            <w:hideMark/>
          </w:tcPr>
          <w:p w14:paraId="4035ED5B" w14:textId="77777777" w:rsidR="00281CAF" w:rsidRPr="00281CAF" w:rsidRDefault="00281CAF" w:rsidP="00281CAF">
            <w:pPr>
              <w:numPr>
                <w:ilvl w:val="0"/>
                <w:numId w:val="1"/>
              </w:numPr>
              <w:suppressAutoHyphens w:val="0"/>
              <w:autoSpaceDN/>
              <w:spacing w:after="0" w:line="240" w:lineRule="auto"/>
              <w:jc w:val="both"/>
              <w:rPr>
                <w:rFonts w:ascii="Segoe UI" w:hAnsi="Segoe UI" w:cs="Segoe UI"/>
                <w:color w:val="auto"/>
                <w:sz w:val="18"/>
                <w:szCs w:val="18"/>
              </w:rPr>
            </w:pPr>
            <w:r w:rsidRPr="00281CAF">
              <w:rPr>
                <w:rFonts w:ascii="Calibri" w:hAnsi="Calibri" w:cs="Calibri"/>
                <w:color w:val="auto"/>
                <w:sz w:val="22"/>
                <w:szCs w:val="22"/>
              </w:rPr>
              <w:t>Boys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6FDF8A35"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94.97%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6DC5FE66"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92.85%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5FBD85AA"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93.47%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04BDB948"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18.56%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7D79AF8E"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36.05%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4050E7D3"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50%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7ADA72A0"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17.96%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296C5053"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5.12%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3B523EB8"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16.65% </w:t>
            </w:r>
          </w:p>
        </w:tc>
      </w:tr>
      <w:tr w:rsidR="00281CAF" w:rsidRPr="00281CAF" w14:paraId="21F147EF" w14:textId="77777777" w:rsidTr="00281CAF">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E7E6E6"/>
            <w:hideMark/>
          </w:tcPr>
          <w:p w14:paraId="04512B1B" w14:textId="77777777" w:rsidR="00281CAF" w:rsidRPr="00281CAF" w:rsidRDefault="00281CAF" w:rsidP="00281CAF">
            <w:pPr>
              <w:numPr>
                <w:ilvl w:val="0"/>
                <w:numId w:val="1"/>
              </w:numPr>
              <w:suppressAutoHyphens w:val="0"/>
              <w:autoSpaceDN/>
              <w:spacing w:after="0" w:line="240" w:lineRule="auto"/>
              <w:jc w:val="both"/>
              <w:rPr>
                <w:rFonts w:ascii="Segoe UI" w:hAnsi="Segoe UI" w:cs="Segoe UI"/>
                <w:color w:val="auto"/>
                <w:sz w:val="18"/>
                <w:szCs w:val="18"/>
              </w:rPr>
            </w:pPr>
            <w:r w:rsidRPr="00281CAF">
              <w:rPr>
                <w:rFonts w:ascii="Calibri" w:hAnsi="Calibri" w:cs="Calibri"/>
                <w:color w:val="auto"/>
                <w:sz w:val="22"/>
                <w:szCs w:val="22"/>
              </w:rPr>
              <w:t>Girls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38EF63C1"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95.27%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52D2BEC0"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93.67%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79ECAB35"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94.13%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0770F9D5"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14.11%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142D114F"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38.36%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1FFDCEA1"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49.68%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66ECC28A"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13.5%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23F00FFC"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3.98%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4BA206F2"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19.35% </w:t>
            </w:r>
          </w:p>
        </w:tc>
      </w:tr>
      <w:tr w:rsidR="00281CAF" w:rsidRPr="00281CAF" w14:paraId="06A22CE2" w14:textId="77777777" w:rsidTr="00281CAF">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E7E6E6"/>
            <w:hideMark/>
          </w:tcPr>
          <w:p w14:paraId="40616362" w14:textId="77777777" w:rsidR="00281CAF" w:rsidRPr="00281CAF" w:rsidRDefault="00281CAF" w:rsidP="00281CAF">
            <w:pPr>
              <w:numPr>
                <w:ilvl w:val="0"/>
                <w:numId w:val="1"/>
              </w:numPr>
              <w:suppressAutoHyphens w:val="0"/>
              <w:autoSpaceDN/>
              <w:spacing w:after="0" w:line="240" w:lineRule="auto"/>
              <w:jc w:val="both"/>
              <w:rPr>
                <w:rFonts w:ascii="Segoe UI" w:hAnsi="Segoe UI" w:cs="Segoe UI"/>
                <w:color w:val="auto"/>
                <w:sz w:val="18"/>
                <w:szCs w:val="18"/>
              </w:rPr>
            </w:pPr>
            <w:r w:rsidRPr="00281CAF">
              <w:rPr>
                <w:rFonts w:ascii="Calibri" w:hAnsi="Calibri" w:cs="Calibri"/>
                <w:color w:val="auto"/>
                <w:sz w:val="22"/>
                <w:szCs w:val="22"/>
              </w:rPr>
              <w:t>SEND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732E6BFB"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89.85%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56F18407"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88.19%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0A62E686"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87.6%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0F325E53"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2.23%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1A59601C"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1.39%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71C8D05C"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1.71%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3FEE507C"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5.33%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349270A7"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5.79%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70F874B5"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31.17% </w:t>
            </w:r>
          </w:p>
        </w:tc>
      </w:tr>
      <w:tr w:rsidR="00281CAF" w:rsidRPr="00281CAF" w14:paraId="33F6B6CA" w14:textId="77777777" w:rsidTr="00281CAF">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E7E6E6"/>
            <w:hideMark/>
          </w:tcPr>
          <w:p w14:paraId="16A08796" w14:textId="77777777" w:rsidR="00281CAF" w:rsidRPr="00281CAF" w:rsidRDefault="00281CAF" w:rsidP="00281CAF">
            <w:pPr>
              <w:numPr>
                <w:ilvl w:val="0"/>
                <w:numId w:val="1"/>
              </w:numPr>
              <w:suppressAutoHyphens w:val="0"/>
              <w:autoSpaceDN/>
              <w:spacing w:after="0" w:line="240" w:lineRule="auto"/>
              <w:jc w:val="both"/>
              <w:rPr>
                <w:rFonts w:ascii="Segoe UI" w:hAnsi="Segoe UI" w:cs="Segoe UI"/>
                <w:color w:val="auto"/>
                <w:sz w:val="18"/>
                <w:szCs w:val="18"/>
              </w:rPr>
            </w:pPr>
            <w:r w:rsidRPr="00281CAF">
              <w:rPr>
                <w:rFonts w:ascii="Calibri" w:hAnsi="Calibri" w:cs="Calibri"/>
                <w:color w:val="auto"/>
                <w:sz w:val="22"/>
                <w:szCs w:val="22"/>
              </w:rPr>
              <w:t>PP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277E42C9"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94.54%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31D4E2D3"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93.85%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4F0E8F45"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92.35%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7C9B2301"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0.72%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669ACE81"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1.48%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5BF10F7E"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1.52%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49EC2C70"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5.15%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0471B276"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5.21%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18D81051"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26.25% </w:t>
            </w:r>
          </w:p>
        </w:tc>
      </w:tr>
      <w:tr w:rsidR="00281CAF" w:rsidRPr="00281CAF" w14:paraId="642FFF12" w14:textId="77777777" w:rsidTr="00281CAF">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E7E6E6"/>
            <w:hideMark/>
          </w:tcPr>
          <w:p w14:paraId="1ACF222D" w14:textId="77777777" w:rsidR="00281CAF" w:rsidRPr="00281CAF" w:rsidRDefault="00281CAF" w:rsidP="00281CAF">
            <w:pPr>
              <w:numPr>
                <w:ilvl w:val="0"/>
                <w:numId w:val="1"/>
              </w:numPr>
              <w:suppressAutoHyphens w:val="0"/>
              <w:autoSpaceDN/>
              <w:spacing w:after="0" w:line="240" w:lineRule="auto"/>
              <w:jc w:val="both"/>
              <w:rPr>
                <w:rFonts w:ascii="Segoe UI" w:hAnsi="Segoe UI" w:cs="Segoe UI"/>
                <w:color w:val="auto"/>
                <w:sz w:val="18"/>
                <w:szCs w:val="18"/>
              </w:rPr>
            </w:pPr>
            <w:r w:rsidRPr="00281CAF">
              <w:rPr>
                <w:rFonts w:ascii="Calibri" w:hAnsi="Calibri" w:cs="Calibri"/>
                <w:color w:val="auto"/>
                <w:sz w:val="22"/>
                <w:szCs w:val="22"/>
              </w:rPr>
              <w:t>CWSW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175ED411"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95.44%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2BFA611A"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90.03%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3F6BDC84"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91.25%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27F78507"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5DB7258C"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1.51%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56285B0D"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1.88%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6539F0D7"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0.30%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7AD95041"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46.43% </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7DE8B9E2" w14:textId="77777777" w:rsidR="00281CAF" w:rsidRPr="00281CAF" w:rsidRDefault="00281CAF" w:rsidP="00281CAF">
            <w:pPr>
              <w:numPr>
                <w:ilvl w:val="0"/>
                <w:numId w:val="1"/>
              </w:numPr>
              <w:suppressAutoHyphens w:val="0"/>
              <w:autoSpaceDN/>
              <w:spacing w:after="0" w:line="240" w:lineRule="auto"/>
              <w:jc w:val="center"/>
              <w:rPr>
                <w:rFonts w:ascii="Segoe UI" w:hAnsi="Segoe UI" w:cs="Segoe UI"/>
                <w:color w:val="auto"/>
                <w:sz w:val="18"/>
                <w:szCs w:val="18"/>
              </w:rPr>
            </w:pPr>
            <w:r w:rsidRPr="00281CAF">
              <w:rPr>
                <w:rFonts w:ascii="Calibri" w:hAnsi="Calibri" w:cs="Calibri"/>
                <w:color w:val="auto"/>
                <w:sz w:val="22"/>
                <w:szCs w:val="22"/>
              </w:rPr>
              <w:t>34.78% </w:t>
            </w:r>
          </w:p>
        </w:tc>
      </w:tr>
    </w:tbl>
    <w:p w14:paraId="0251EDD1" w14:textId="1A9D3DF0" w:rsidR="00FA2C53" w:rsidRDefault="00FA2C53" w:rsidP="36E15391">
      <w:pPr>
        <w:spacing w:line="257" w:lineRule="auto"/>
        <w:rPr>
          <w:rFonts w:ascii="Calibri" w:eastAsia="Calibri" w:hAnsi="Calibri" w:cs="Calibri"/>
          <w:sz w:val="22"/>
          <w:szCs w:val="22"/>
        </w:rPr>
      </w:pPr>
    </w:p>
    <w:p w14:paraId="6C459FF7" w14:textId="3F50BF72" w:rsidR="00281CAF" w:rsidRPr="00B124D7" w:rsidRDefault="00281CAF" w:rsidP="36E15391">
      <w:pPr>
        <w:spacing w:line="257" w:lineRule="auto"/>
        <w:rPr>
          <w:rFonts w:eastAsia="Calibri" w:cs="Arial"/>
          <w:color w:val="auto"/>
          <w:sz w:val="22"/>
          <w:szCs w:val="22"/>
        </w:rPr>
      </w:pPr>
      <w:r w:rsidRPr="00B124D7">
        <w:rPr>
          <w:rStyle w:val="normaltextrun"/>
          <w:rFonts w:cs="Arial"/>
          <w:color w:val="auto"/>
          <w:sz w:val="22"/>
          <w:szCs w:val="22"/>
          <w:shd w:val="clear" w:color="auto" w:fill="FFFFFF"/>
        </w:rPr>
        <w:t>Persistent absence figure show that at 17.63% we are below the national average YTD figure for up to 16 June 2023 which is 21.8%. </w:t>
      </w:r>
      <w:r w:rsidRPr="00B124D7">
        <w:rPr>
          <w:rStyle w:val="eop"/>
          <w:rFonts w:cs="Arial"/>
          <w:color w:val="auto"/>
          <w:sz w:val="22"/>
          <w:szCs w:val="22"/>
          <w:shd w:val="clear" w:color="auto" w:fill="FFFFFF"/>
        </w:rPr>
        <w:t> </w:t>
      </w:r>
    </w:p>
    <w:p w14:paraId="1C0B561B" w14:textId="16C0F677" w:rsidR="00423C1A" w:rsidRPr="00E363C1" w:rsidRDefault="00CA4F01" w:rsidP="00CA4F01">
      <w:pPr>
        <w:pStyle w:val="Heading2"/>
        <w:spacing w:before="0" w:after="0"/>
        <w:rPr>
          <w:color w:val="92D050"/>
        </w:rPr>
      </w:pPr>
      <w:r>
        <w:rPr>
          <w:rFonts w:asciiTheme="minorHAnsi" w:hAnsiTheme="minorHAnsi"/>
          <w:color w:val="70AD47" w:themeColor="accent6"/>
          <w:sz w:val="36"/>
          <w:szCs w:val="28"/>
        </w:rPr>
        <w:t>Externally provided programmes</w:t>
      </w:r>
    </w:p>
    <w:p w14:paraId="6D40829E" w14:textId="047D4702" w:rsidR="00C07F40" w:rsidRPr="00C07F40" w:rsidRDefault="00C07F40" w:rsidP="00916BFA">
      <w:pPr>
        <w:spacing w:after="0"/>
        <w:rPr>
          <w:iCs/>
          <w:sz w:val="22"/>
          <w:szCs w:val="22"/>
        </w:rPr>
      </w:pPr>
    </w:p>
    <w:tbl>
      <w:tblPr>
        <w:tblW w:w="5000" w:type="pct"/>
        <w:tblCellMar>
          <w:left w:w="10" w:type="dxa"/>
          <w:right w:w="10" w:type="dxa"/>
        </w:tblCellMar>
        <w:tblLook w:val="04A0" w:firstRow="1" w:lastRow="0" w:firstColumn="1" w:lastColumn="0" w:noHBand="0" w:noVBand="1"/>
      </w:tblPr>
      <w:tblGrid>
        <w:gridCol w:w="4815"/>
        <w:gridCol w:w="4671"/>
      </w:tblGrid>
      <w:tr w:rsidR="00423C1A" w:rsidRPr="00F3343C" w14:paraId="38E07554" w14:textId="77777777" w:rsidTr="00CA4F01">
        <w:tc>
          <w:tcPr>
            <w:tcW w:w="481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tcPr>
          <w:p w14:paraId="7BA65746" w14:textId="77777777" w:rsidR="00423C1A" w:rsidRPr="00F3343C" w:rsidRDefault="00423C1A" w:rsidP="003B57A5">
            <w:pPr>
              <w:pStyle w:val="TableHeader"/>
              <w:jc w:val="left"/>
              <w:rPr>
                <w:sz w:val="22"/>
                <w:szCs w:val="22"/>
              </w:rPr>
            </w:pPr>
            <w:r w:rsidRPr="00F3343C">
              <w:rPr>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tcPr>
          <w:p w14:paraId="376F035A" w14:textId="77777777" w:rsidR="00423C1A" w:rsidRPr="00F3343C" w:rsidRDefault="00423C1A" w:rsidP="003B57A5">
            <w:pPr>
              <w:pStyle w:val="TableHeader"/>
              <w:jc w:val="left"/>
              <w:rPr>
                <w:sz w:val="22"/>
                <w:szCs w:val="22"/>
              </w:rPr>
            </w:pPr>
            <w:r w:rsidRPr="00F3343C">
              <w:rPr>
                <w:sz w:val="22"/>
                <w:szCs w:val="22"/>
              </w:rPr>
              <w:t>Provider</w:t>
            </w:r>
          </w:p>
        </w:tc>
      </w:tr>
      <w:tr w:rsidR="00423C1A" w:rsidRPr="00F3343C" w14:paraId="530DFC5D" w14:textId="77777777" w:rsidTr="003B57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1E4FF" w14:textId="06EB5593" w:rsidR="00423C1A" w:rsidRPr="00F3343C" w:rsidRDefault="0048797A" w:rsidP="003B57A5">
            <w:pPr>
              <w:pStyle w:val="TableRow"/>
              <w:rPr>
                <w:sz w:val="22"/>
                <w:szCs w:val="22"/>
              </w:rPr>
            </w:pPr>
            <w:r>
              <w:rPr>
                <w:sz w:val="22"/>
                <w:szCs w:val="22"/>
              </w:rPr>
              <w:t>The Scholars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AB711" w14:textId="4DF6EB3F" w:rsidR="00423C1A" w:rsidRPr="00F3343C" w:rsidRDefault="0048797A" w:rsidP="003B57A5">
            <w:pPr>
              <w:pStyle w:val="TableRowCentered"/>
              <w:jc w:val="left"/>
              <w:rPr>
                <w:sz w:val="22"/>
                <w:szCs w:val="22"/>
              </w:rPr>
            </w:pPr>
            <w:r>
              <w:rPr>
                <w:sz w:val="22"/>
                <w:szCs w:val="22"/>
              </w:rPr>
              <w:t>The Brilliant Club</w:t>
            </w:r>
          </w:p>
        </w:tc>
      </w:tr>
      <w:tr w:rsidR="00423C1A" w:rsidRPr="00F3343C" w14:paraId="27581AB1" w14:textId="77777777" w:rsidTr="003B57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758EB" w14:textId="7085E451" w:rsidR="00423C1A" w:rsidRPr="00F3343C" w:rsidRDefault="00C07F40" w:rsidP="003B57A5">
            <w:pPr>
              <w:pStyle w:val="TableRow"/>
              <w:rPr>
                <w:sz w:val="22"/>
                <w:szCs w:val="22"/>
              </w:rPr>
            </w:pPr>
            <w:r>
              <w:rPr>
                <w:sz w:val="22"/>
                <w:szCs w:val="22"/>
              </w:rPr>
              <w:t>Afterschool clubs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B271A" w14:textId="210CA873" w:rsidR="00423C1A" w:rsidRPr="00F3343C" w:rsidRDefault="00C07F40" w:rsidP="003B57A5">
            <w:pPr>
              <w:pStyle w:val="TableRowCentered"/>
              <w:jc w:val="left"/>
              <w:rPr>
                <w:sz w:val="22"/>
                <w:szCs w:val="22"/>
              </w:rPr>
            </w:pPr>
            <w:r>
              <w:rPr>
                <w:sz w:val="22"/>
                <w:szCs w:val="22"/>
              </w:rPr>
              <w:t>KICK (</w:t>
            </w:r>
            <w:r w:rsidR="00916BFA">
              <w:rPr>
                <w:sz w:val="22"/>
                <w:szCs w:val="22"/>
              </w:rPr>
              <w:t>Christian</w:t>
            </w:r>
            <w:r>
              <w:rPr>
                <w:sz w:val="22"/>
                <w:szCs w:val="22"/>
              </w:rPr>
              <w:t xml:space="preserve"> Sports Charity)</w:t>
            </w:r>
          </w:p>
        </w:tc>
      </w:tr>
    </w:tbl>
    <w:p w14:paraId="4A9B9961" w14:textId="77777777" w:rsidR="00CA4F01" w:rsidRPr="00F3343C" w:rsidRDefault="00CA4F01" w:rsidP="00CA4F01">
      <w:pPr>
        <w:pStyle w:val="Heading2"/>
        <w:spacing w:before="0" w:after="0"/>
        <w:rPr>
          <w:rFonts w:asciiTheme="minorHAnsi" w:hAnsiTheme="minorHAnsi"/>
          <w:color w:val="70AD47" w:themeColor="accent6"/>
          <w:sz w:val="22"/>
          <w:szCs w:val="22"/>
        </w:rPr>
      </w:pPr>
    </w:p>
    <w:p w14:paraId="19B59E3A" w14:textId="32E9ADF1" w:rsidR="00CA4F01" w:rsidRPr="00395B87" w:rsidRDefault="00CA4F01" w:rsidP="00CA4F01">
      <w:pPr>
        <w:pStyle w:val="Heading2"/>
        <w:spacing w:before="0" w:after="0"/>
        <w:rPr>
          <w:rFonts w:asciiTheme="minorHAnsi" w:hAnsiTheme="minorHAnsi"/>
          <w:color w:val="auto"/>
          <w:sz w:val="28"/>
          <w:szCs w:val="28"/>
        </w:rPr>
      </w:pPr>
      <w:r w:rsidRPr="00395B87">
        <w:rPr>
          <w:rFonts w:asciiTheme="minorHAnsi" w:hAnsiTheme="minorHAnsi"/>
          <w:color w:val="auto"/>
          <w:sz w:val="36"/>
          <w:szCs w:val="28"/>
        </w:rPr>
        <w:t xml:space="preserve">Service pupil premium funding </w:t>
      </w:r>
      <w:r w:rsidR="000A34FD">
        <w:rPr>
          <w:rFonts w:asciiTheme="minorHAnsi" w:hAnsiTheme="minorHAnsi"/>
          <w:color w:val="auto"/>
          <w:sz w:val="36"/>
          <w:szCs w:val="28"/>
        </w:rPr>
        <w:t>– N/A</w:t>
      </w:r>
    </w:p>
    <w:p w14:paraId="632C2F53" w14:textId="5B62410B" w:rsidR="00AF43F6" w:rsidRPr="00D5447B" w:rsidRDefault="00AF43F6" w:rsidP="00AF43F6">
      <w:pPr>
        <w:pStyle w:val="Heading2"/>
        <w:spacing w:before="0" w:after="0"/>
        <w:rPr>
          <w:rFonts w:asciiTheme="minorHAnsi" w:hAnsiTheme="minorHAnsi"/>
          <w:color w:val="70AD47" w:themeColor="accent6"/>
          <w:sz w:val="28"/>
          <w:szCs w:val="28"/>
        </w:rPr>
      </w:pPr>
      <w:r>
        <w:rPr>
          <w:rFonts w:asciiTheme="minorHAnsi" w:hAnsiTheme="minorHAnsi"/>
          <w:color w:val="70AD47" w:themeColor="accent6"/>
          <w:sz w:val="36"/>
          <w:szCs w:val="28"/>
        </w:rPr>
        <w:t>Further information (optional)</w:t>
      </w:r>
    </w:p>
    <w:tbl>
      <w:tblPr>
        <w:tblW w:w="9486" w:type="dxa"/>
        <w:tblCellMar>
          <w:left w:w="10" w:type="dxa"/>
          <w:right w:w="10" w:type="dxa"/>
        </w:tblCellMar>
        <w:tblLook w:val="04A0" w:firstRow="1" w:lastRow="0" w:firstColumn="1" w:lastColumn="0" w:noHBand="0" w:noVBand="1"/>
      </w:tblPr>
      <w:tblGrid>
        <w:gridCol w:w="9486"/>
      </w:tblGrid>
      <w:tr w:rsidR="00423C1A" w14:paraId="76D493CE" w14:textId="77777777" w:rsidTr="003B57A5">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7A793" w14:textId="43548D94" w:rsidR="00423C1A" w:rsidRPr="00916BFA" w:rsidRDefault="00395B87" w:rsidP="003B57A5">
            <w:pPr>
              <w:spacing w:before="120" w:after="120"/>
              <w:rPr>
                <w:rFonts w:cs="Arial"/>
                <w:iCs/>
                <w:sz w:val="22"/>
                <w:szCs w:val="22"/>
              </w:rPr>
            </w:pPr>
            <w:r w:rsidRPr="005B7FEF">
              <w:rPr>
                <w:rFonts w:cs="Arial"/>
                <w:iCs/>
                <w:sz w:val="22"/>
                <w:szCs w:val="22"/>
              </w:rPr>
              <w:t>This will be</w:t>
            </w:r>
            <w:r w:rsidR="00EA3B4E" w:rsidRPr="005B7FEF">
              <w:rPr>
                <w:rFonts w:cs="Arial"/>
                <w:iCs/>
                <w:sz w:val="22"/>
                <w:szCs w:val="22"/>
              </w:rPr>
              <w:t xml:space="preserve"> monitored every half term and updates</w:t>
            </w:r>
            <w:r w:rsidRPr="005B7FEF">
              <w:rPr>
                <w:rFonts w:cs="Arial"/>
                <w:iCs/>
                <w:sz w:val="22"/>
                <w:szCs w:val="22"/>
              </w:rPr>
              <w:t xml:space="preserve"> will be </w:t>
            </w:r>
            <w:r w:rsidR="00EA3B4E" w:rsidRPr="005B7FEF">
              <w:rPr>
                <w:rFonts w:cs="Arial"/>
                <w:iCs/>
                <w:sz w:val="22"/>
                <w:szCs w:val="22"/>
              </w:rPr>
              <w:t xml:space="preserve">reported to </w:t>
            </w:r>
            <w:r w:rsidRPr="005B7FEF">
              <w:rPr>
                <w:rFonts w:cs="Arial"/>
                <w:iCs/>
                <w:sz w:val="22"/>
                <w:szCs w:val="22"/>
              </w:rPr>
              <w:t>the G</w:t>
            </w:r>
            <w:r w:rsidR="00EA3B4E" w:rsidRPr="005B7FEF">
              <w:rPr>
                <w:rFonts w:cs="Arial"/>
                <w:iCs/>
                <w:sz w:val="22"/>
                <w:szCs w:val="22"/>
              </w:rPr>
              <w:t xml:space="preserve">overning </w:t>
            </w:r>
            <w:r w:rsidRPr="005B7FEF">
              <w:rPr>
                <w:rFonts w:cs="Arial"/>
                <w:iCs/>
                <w:sz w:val="22"/>
                <w:szCs w:val="22"/>
              </w:rPr>
              <w:t>B</w:t>
            </w:r>
            <w:r w:rsidR="00EA3B4E" w:rsidRPr="005B7FEF">
              <w:rPr>
                <w:rFonts w:cs="Arial"/>
                <w:iCs/>
                <w:sz w:val="22"/>
                <w:szCs w:val="22"/>
              </w:rPr>
              <w:t xml:space="preserve">ody through </w:t>
            </w:r>
            <w:r w:rsidRPr="005B7FEF">
              <w:rPr>
                <w:rFonts w:cs="Arial"/>
                <w:iCs/>
                <w:sz w:val="22"/>
                <w:szCs w:val="22"/>
              </w:rPr>
              <w:t>the Head Teacher’s</w:t>
            </w:r>
            <w:r w:rsidR="00EA3B4E" w:rsidRPr="005B7FEF">
              <w:rPr>
                <w:rFonts w:cs="Arial"/>
                <w:iCs/>
                <w:sz w:val="22"/>
                <w:szCs w:val="22"/>
              </w:rPr>
              <w:t xml:space="preserve"> report</w:t>
            </w:r>
            <w:r w:rsidRPr="005B7FEF">
              <w:rPr>
                <w:rFonts w:cs="Arial"/>
                <w:iCs/>
                <w:sz w:val="22"/>
                <w:szCs w:val="22"/>
              </w:rPr>
              <w:t xml:space="preserve"> on a regular basis</w:t>
            </w:r>
            <w:r w:rsidR="00EA3B4E" w:rsidRPr="005B7FEF">
              <w:rPr>
                <w:rFonts w:cs="Arial"/>
                <w:iCs/>
                <w:sz w:val="22"/>
                <w:szCs w:val="22"/>
              </w:rPr>
              <w:t>.</w:t>
            </w:r>
          </w:p>
        </w:tc>
      </w:tr>
      <w:bookmarkEnd w:id="3"/>
    </w:tbl>
    <w:p w14:paraId="32FBA925" w14:textId="77777777" w:rsidR="00423C1A" w:rsidRDefault="00423C1A" w:rsidP="00D5447B">
      <w:pPr>
        <w:pStyle w:val="Heading2"/>
        <w:spacing w:before="0" w:after="0"/>
        <w:rPr>
          <w:rFonts w:asciiTheme="minorHAnsi" w:hAnsiTheme="minorHAnsi"/>
          <w:color w:val="70AD47" w:themeColor="accent6"/>
          <w:sz w:val="28"/>
          <w:szCs w:val="28"/>
        </w:rPr>
      </w:pPr>
    </w:p>
    <w:sectPr w:rsidR="00423C1A" w:rsidSect="005B7FEF">
      <w:footerReference w:type="default" r:id="rId41"/>
      <w:pgSz w:w="11906" w:h="16838"/>
      <w:pgMar w:top="567" w:right="1276" w:bottom="709" w:left="1134" w:header="709" w:footer="709" w:gutter="0"/>
      <w:pgBorders w:offsetFrom="page">
        <w:top w:val="single" w:sz="18" w:space="24" w:color="A8D08D" w:themeColor="accent6" w:themeTint="99"/>
        <w:left w:val="single" w:sz="18" w:space="24" w:color="A8D08D" w:themeColor="accent6" w:themeTint="99"/>
        <w:bottom w:val="single" w:sz="18" w:space="24" w:color="A8D08D" w:themeColor="accent6" w:themeTint="99"/>
        <w:right w:val="single" w:sz="18" w:space="24" w:color="A8D08D" w:themeColor="accent6" w:themeTint="99"/>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31DD5" w14:textId="77777777" w:rsidR="00B1544B" w:rsidRDefault="00B1544B">
      <w:pPr>
        <w:spacing w:after="0" w:line="240" w:lineRule="auto"/>
      </w:pPr>
      <w:r>
        <w:separator/>
      </w:r>
    </w:p>
  </w:endnote>
  <w:endnote w:type="continuationSeparator" w:id="0">
    <w:p w14:paraId="76CD30DB" w14:textId="77777777" w:rsidR="00B1544B" w:rsidRDefault="00B1544B">
      <w:pPr>
        <w:spacing w:after="0" w:line="240" w:lineRule="auto"/>
      </w:pPr>
      <w:r>
        <w:continuationSeparator/>
      </w:r>
    </w:p>
  </w:endnote>
  <w:endnote w:type="continuationNotice" w:id="1">
    <w:p w14:paraId="58184D59" w14:textId="77777777" w:rsidR="00B1544B" w:rsidRDefault="00B154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392C3" w14:textId="77777777" w:rsidR="004832B0" w:rsidRDefault="004832B0">
    <w:pPr>
      <w:pStyle w:val="Footer"/>
      <w:ind w:firstLine="4513"/>
    </w:pPr>
    <w:r>
      <w:fldChar w:fldCharType="begin"/>
    </w:r>
    <w:r>
      <w:instrText xml:space="preserve"> PAGE </w:instrText>
    </w:r>
    <w:r>
      <w:fldChar w:fldCharType="separate"/>
    </w:r>
    <w: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161E9" w14:textId="77777777" w:rsidR="00B1544B" w:rsidRDefault="00B1544B">
      <w:pPr>
        <w:spacing w:after="0" w:line="240" w:lineRule="auto"/>
      </w:pPr>
      <w:r>
        <w:separator/>
      </w:r>
    </w:p>
  </w:footnote>
  <w:footnote w:type="continuationSeparator" w:id="0">
    <w:p w14:paraId="5691F976" w14:textId="77777777" w:rsidR="00B1544B" w:rsidRDefault="00B1544B">
      <w:pPr>
        <w:spacing w:after="0" w:line="240" w:lineRule="auto"/>
      </w:pPr>
      <w:r>
        <w:continuationSeparator/>
      </w:r>
    </w:p>
  </w:footnote>
  <w:footnote w:type="continuationNotice" w:id="1">
    <w:p w14:paraId="03146C98" w14:textId="77777777" w:rsidR="00B1544B" w:rsidRDefault="00B1544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42C7"/>
    <w:multiLevelType w:val="multilevel"/>
    <w:tmpl w:val="0E761030"/>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A9A6EB6"/>
    <w:multiLevelType w:val="multilevel"/>
    <w:tmpl w:val="062891E0"/>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D2B691A"/>
    <w:multiLevelType w:val="multilevel"/>
    <w:tmpl w:val="BC0A81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A23AB2"/>
    <w:multiLevelType w:val="multilevel"/>
    <w:tmpl w:val="0A18932C"/>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13B2EDA"/>
    <w:multiLevelType w:val="multilevel"/>
    <w:tmpl w:val="4F1AFC7C"/>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17B5457"/>
    <w:multiLevelType w:val="multilevel"/>
    <w:tmpl w:val="9B4429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F7619E5"/>
    <w:multiLevelType w:val="hybridMultilevel"/>
    <w:tmpl w:val="9BCA0716"/>
    <w:lvl w:ilvl="0" w:tplc="49EE7DB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7" w15:restartNumberingAfterBreak="0">
    <w:nsid w:val="22F0120D"/>
    <w:multiLevelType w:val="multilevel"/>
    <w:tmpl w:val="7D0CA3D2"/>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8172774"/>
    <w:multiLevelType w:val="multilevel"/>
    <w:tmpl w:val="A8FE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922EDF"/>
    <w:multiLevelType w:val="multilevel"/>
    <w:tmpl w:val="B1FA7390"/>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F296881"/>
    <w:multiLevelType w:val="multilevel"/>
    <w:tmpl w:val="E6E4652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FEE7656"/>
    <w:multiLevelType w:val="multilevel"/>
    <w:tmpl w:val="2750B636"/>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1A12160"/>
    <w:multiLevelType w:val="multilevel"/>
    <w:tmpl w:val="308A9A6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D3842FC"/>
    <w:multiLevelType w:val="multilevel"/>
    <w:tmpl w:val="F9B8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DC0A1D"/>
    <w:multiLevelType w:val="multilevel"/>
    <w:tmpl w:val="3BF8FC12"/>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A7244AA"/>
    <w:multiLevelType w:val="multilevel"/>
    <w:tmpl w:val="E61A221A"/>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51B67066"/>
    <w:multiLevelType w:val="multilevel"/>
    <w:tmpl w:val="B638F39C"/>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7103DAB"/>
    <w:multiLevelType w:val="multilevel"/>
    <w:tmpl w:val="0FFC887A"/>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5A257D0B"/>
    <w:multiLevelType w:val="multilevel"/>
    <w:tmpl w:val="E01C1ABC"/>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DAA70AB"/>
    <w:multiLevelType w:val="multilevel"/>
    <w:tmpl w:val="3A86811E"/>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F706B81"/>
    <w:multiLevelType w:val="multilevel"/>
    <w:tmpl w:val="E0D6F38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71657F41"/>
    <w:multiLevelType w:val="multilevel"/>
    <w:tmpl w:val="523C2542"/>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737D5120"/>
    <w:multiLevelType w:val="multilevel"/>
    <w:tmpl w:val="1B5E672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DAE54EB"/>
    <w:multiLevelType w:val="multilevel"/>
    <w:tmpl w:val="EF4CFD26"/>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7E607675"/>
    <w:multiLevelType w:val="multilevel"/>
    <w:tmpl w:val="7998634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11"/>
  </w:num>
  <w:num w:numId="3">
    <w:abstractNumId w:val="16"/>
  </w:num>
  <w:num w:numId="4">
    <w:abstractNumId w:val="12"/>
  </w:num>
  <w:num w:numId="5">
    <w:abstractNumId w:val="25"/>
  </w:num>
  <w:num w:numId="6">
    <w:abstractNumId w:val="18"/>
  </w:num>
  <w:num w:numId="7">
    <w:abstractNumId w:val="1"/>
  </w:num>
  <w:num w:numId="8">
    <w:abstractNumId w:val="21"/>
  </w:num>
  <w:num w:numId="9">
    <w:abstractNumId w:val="4"/>
  </w:num>
  <w:num w:numId="10">
    <w:abstractNumId w:val="22"/>
  </w:num>
  <w:num w:numId="11">
    <w:abstractNumId w:val="20"/>
  </w:num>
  <w:num w:numId="12">
    <w:abstractNumId w:val="23"/>
  </w:num>
  <w:num w:numId="13">
    <w:abstractNumId w:val="5"/>
  </w:num>
  <w:num w:numId="14">
    <w:abstractNumId w:val="9"/>
  </w:num>
  <w:num w:numId="15">
    <w:abstractNumId w:val="24"/>
  </w:num>
  <w:num w:numId="16">
    <w:abstractNumId w:val="3"/>
  </w:num>
  <w:num w:numId="17">
    <w:abstractNumId w:val="14"/>
  </w:num>
  <w:num w:numId="18">
    <w:abstractNumId w:val="0"/>
  </w:num>
  <w:num w:numId="19">
    <w:abstractNumId w:val="10"/>
  </w:num>
  <w:num w:numId="20">
    <w:abstractNumId w:val="15"/>
  </w:num>
  <w:num w:numId="21">
    <w:abstractNumId w:val="17"/>
  </w:num>
  <w:num w:numId="22">
    <w:abstractNumId w:val="19"/>
  </w:num>
  <w:num w:numId="23">
    <w:abstractNumId w:val="6"/>
  </w:num>
  <w:num w:numId="24">
    <w:abstractNumId w:val="2"/>
  </w:num>
  <w:num w:numId="25">
    <w:abstractNumId w:val="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B12"/>
    <w:rsid w:val="000049D8"/>
    <w:rsid w:val="00004F0D"/>
    <w:rsid w:val="00023F88"/>
    <w:rsid w:val="0004045D"/>
    <w:rsid w:val="00071832"/>
    <w:rsid w:val="00081643"/>
    <w:rsid w:val="0008201F"/>
    <w:rsid w:val="000859DF"/>
    <w:rsid w:val="00096E65"/>
    <w:rsid w:val="000A34FD"/>
    <w:rsid w:val="000C4A07"/>
    <w:rsid w:val="000C7515"/>
    <w:rsid w:val="000D7123"/>
    <w:rsid w:val="00107990"/>
    <w:rsid w:val="00126B12"/>
    <w:rsid w:val="00147532"/>
    <w:rsid w:val="00153352"/>
    <w:rsid w:val="001631C7"/>
    <w:rsid w:val="001655DE"/>
    <w:rsid w:val="00165CD7"/>
    <w:rsid w:val="001867B2"/>
    <w:rsid w:val="00193211"/>
    <w:rsid w:val="0019393D"/>
    <w:rsid w:val="001950ED"/>
    <w:rsid w:val="0019720E"/>
    <w:rsid w:val="00197493"/>
    <w:rsid w:val="001A09BE"/>
    <w:rsid w:val="001A4570"/>
    <w:rsid w:val="001B582B"/>
    <w:rsid w:val="001D305A"/>
    <w:rsid w:val="001E0278"/>
    <w:rsid w:val="001E1805"/>
    <w:rsid w:val="001E28DC"/>
    <w:rsid w:val="001E50F0"/>
    <w:rsid w:val="001F7B12"/>
    <w:rsid w:val="00204E4E"/>
    <w:rsid w:val="002234F0"/>
    <w:rsid w:val="0023622C"/>
    <w:rsid w:val="002377EF"/>
    <w:rsid w:val="00256915"/>
    <w:rsid w:val="002574AE"/>
    <w:rsid w:val="00281407"/>
    <w:rsid w:val="00281CAF"/>
    <w:rsid w:val="00296531"/>
    <w:rsid w:val="002A7DB1"/>
    <w:rsid w:val="002B6635"/>
    <w:rsid w:val="002B75FF"/>
    <w:rsid w:val="002D145F"/>
    <w:rsid w:val="002D4793"/>
    <w:rsid w:val="002F370F"/>
    <w:rsid w:val="002F5ABA"/>
    <w:rsid w:val="002F7F60"/>
    <w:rsid w:val="00301E57"/>
    <w:rsid w:val="00306B55"/>
    <w:rsid w:val="00316A8A"/>
    <w:rsid w:val="003310EE"/>
    <w:rsid w:val="00351A5A"/>
    <w:rsid w:val="00355DB0"/>
    <w:rsid w:val="00371546"/>
    <w:rsid w:val="00384C2C"/>
    <w:rsid w:val="00395B87"/>
    <w:rsid w:val="00395BE3"/>
    <w:rsid w:val="00397654"/>
    <w:rsid w:val="003B57A5"/>
    <w:rsid w:val="003C6DAC"/>
    <w:rsid w:val="00403CA2"/>
    <w:rsid w:val="00412192"/>
    <w:rsid w:val="00423C1A"/>
    <w:rsid w:val="004310DE"/>
    <w:rsid w:val="0043504A"/>
    <w:rsid w:val="004350D7"/>
    <w:rsid w:val="00446868"/>
    <w:rsid w:val="004468CF"/>
    <w:rsid w:val="0045019D"/>
    <w:rsid w:val="004566C4"/>
    <w:rsid w:val="004574D6"/>
    <w:rsid w:val="004832B0"/>
    <w:rsid w:val="004873E8"/>
    <w:rsid w:val="0048797A"/>
    <w:rsid w:val="004B2DB5"/>
    <w:rsid w:val="004C1958"/>
    <w:rsid w:val="004C3362"/>
    <w:rsid w:val="004D1BC7"/>
    <w:rsid w:val="004D2562"/>
    <w:rsid w:val="004D2B85"/>
    <w:rsid w:val="004E060E"/>
    <w:rsid w:val="004E4833"/>
    <w:rsid w:val="004F4B2E"/>
    <w:rsid w:val="00506EC3"/>
    <w:rsid w:val="00515D63"/>
    <w:rsid w:val="00516121"/>
    <w:rsid w:val="00531B6F"/>
    <w:rsid w:val="00542E2F"/>
    <w:rsid w:val="00555105"/>
    <w:rsid w:val="00572D26"/>
    <w:rsid w:val="00582FBE"/>
    <w:rsid w:val="00596CCE"/>
    <w:rsid w:val="005B7FEF"/>
    <w:rsid w:val="005C657B"/>
    <w:rsid w:val="005C6B5F"/>
    <w:rsid w:val="005D3DE5"/>
    <w:rsid w:val="005E4598"/>
    <w:rsid w:val="00601FEC"/>
    <w:rsid w:val="006109EC"/>
    <w:rsid w:val="00614E4B"/>
    <w:rsid w:val="00621891"/>
    <w:rsid w:val="006272E6"/>
    <w:rsid w:val="006417C3"/>
    <w:rsid w:val="00671749"/>
    <w:rsid w:val="00684E2A"/>
    <w:rsid w:val="006855A8"/>
    <w:rsid w:val="006C13AB"/>
    <w:rsid w:val="006C5C82"/>
    <w:rsid w:val="006D64C4"/>
    <w:rsid w:val="006F4148"/>
    <w:rsid w:val="0070626B"/>
    <w:rsid w:val="00710242"/>
    <w:rsid w:val="007117BD"/>
    <w:rsid w:val="00721643"/>
    <w:rsid w:val="00747039"/>
    <w:rsid w:val="00762743"/>
    <w:rsid w:val="007651A6"/>
    <w:rsid w:val="00787393"/>
    <w:rsid w:val="00797C19"/>
    <w:rsid w:val="007A7E61"/>
    <w:rsid w:val="007D3101"/>
    <w:rsid w:val="007D66C1"/>
    <w:rsid w:val="00834DC9"/>
    <w:rsid w:val="008377EB"/>
    <w:rsid w:val="008523D9"/>
    <w:rsid w:val="00863C52"/>
    <w:rsid w:val="00866052"/>
    <w:rsid w:val="008735F9"/>
    <w:rsid w:val="008816EB"/>
    <w:rsid w:val="00882847"/>
    <w:rsid w:val="0088706F"/>
    <w:rsid w:val="00890C90"/>
    <w:rsid w:val="0089377D"/>
    <w:rsid w:val="008A0273"/>
    <w:rsid w:val="008B5EB6"/>
    <w:rsid w:val="00911526"/>
    <w:rsid w:val="00911841"/>
    <w:rsid w:val="00916BFA"/>
    <w:rsid w:val="0093415F"/>
    <w:rsid w:val="00936CDC"/>
    <w:rsid w:val="0095010A"/>
    <w:rsid w:val="009523A8"/>
    <w:rsid w:val="009650C3"/>
    <w:rsid w:val="0097098A"/>
    <w:rsid w:val="00993D9C"/>
    <w:rsid w:val="009A3566"/>
    <w:rsid w:val="009C052C"/>
    <w:rsid w:val="009C31C3"/>
    <w:rsid w:val="009D1929"/>
    <w:rsid w:val="009D6B94"/>
    <w:rsid w:val="009F6203"/>
    <w:rsid w:val="00A0770A"/>
    <w:rsid w:val="00A273EF"/>
    <w:rsid w:val="00A40AEA"/>
    <w:rsid w:val="00A51AB0"/>
    <w:rsid w:val="00A602BB"/>
    <w:rsid w:val="00A6122C"/>
    <w:rsid w:val="00A711D4"/>
    <w:rsid w:val="00A83870"/>
    <w:rsid w:val="00A86699"/>
    <w:rsid w:val="00AA13DA"/>
    <w:rsid w:val="00AB0E38"/>
    <w:rsid w:val="00AB3878"/>
    <w:rsid w:val="00AC6917"/>
    <w:rsid w:val="00AD0002"/>
    <w:rsid w:val="00AD6EB4"/>
    <w:rsid w:val="00AE182B"/>
    <w:rsid w:val="00AF43F6"/>
    <w:rsid w:val="00AF5281"/>
    <w:rsid w:val="00B124D7"/>
    <w:rsid w:val="00B1544B"/>
    <w:rsid w:val="00B15C73"/>
    <w:rsid w:val="00B46EEF"/>
    <w:rsid w:val="00B53C96"/>
    <w:rsid w:val="00B73967"/>
    <w:rsid w:val="00B7513C"/>
    <w:rsid w:val="00B811A5"/>
    <w:rsid w:val="00B95A7B"/>
    <w:rsid w:val="00BEE69E"/>
    <w:rsid w:val="00C07694"/>
    <w:rsid w:val="00C07F40"/>
    <w:rsid w:val="00C26698"/>
    <w:rsid w:val="00C268BF"/>
    <w:rsid w:val="00C27459"/>
    <w:rsid w:val="00C45A6F"/>
    <w:rsid w:val="00C4643E"/>
    <w:rsid w:val="00C543A7"/>
    <w:rsid w:val="00C853ED"/>
    <w:rsid w:val="00C96152"/>
    <w:rsid w:val="00C9710B"/>
    <w:rsid w:val="00CA4F01"/>
    <w:rsid w:val="00CA62D4"/>
    <w:rsid w:val="00CE6F4B"/>
    <w:rsid w:val="00D03F52"/>
    <w:rsid w:val="00D15EDD"/>
    <w:rsid w:val="00D50D10"/>
    <w:rsid w:val="00D5447B"/>
    <w:rsid w:val="00D702F4"/>
    <w:rsid w:val="00D76B39"/>
    <w:rsid w:val="00D8230F"/>
    <w:rsid w:val="00D92FAE"/>
    <w:rsid w:val="00D97722"/>
    <w:rsid w:val="00D97D95"/>
    <w:rsid w:val="00DA42ED"/>
    <w:rsid w:val="00DA6199"/>
    <w:rsid w:val="00DE757D"/>
    <w:rsid w:val="00DF4D03"/>
    <w:rsid w:val="00E02B44"/>
    <w:rsid w:val="00E0459D"/>
    <w:rsid w:val="00E13BFD"/>
    <w:rsid w:val="00E242BD"/>
    <w:rsid w:val="00E337E8"/>
    <w:rsid w:val="00E363C1"/>
    <w:rsid w:val="00EA3B4E"/>
    <w:rsid w:val="00EA6E21"/>
    <w:rsid w:val="00EB2ADC"/>
    <w:rsid w:val="00EC19D6"/>
    <w:rsid w:val="00EF3E88"/>
    <w:rsid w:val="00F06760"/>
    <w:rsid w:val="00F25588"/>
    <w:rsid w:val="00F3343C"/>
    <w:rsid w:val="00F45A4B"/>
    <w:rsid w:val="00F50DB9"/>
    <w:rsid w:val="00F53E06"/>
    <w:rsid w:val="00F742DA"/>
    <w:rsid w:val="00F84F08"/>
    <w:rsid w:val="00FA2C53"/>
    <w:rsid w:val="00FA314B"/>
    <w:rsid w:val="00FB04FF"/>
    <w:rsid w:val="00FF3460"/>
    <w:rsid w:val="021BA9C5"/>
    <w:rsid w:val="0275129F"/>
    <w:rsid w:val="02C14E2D"/>
    <w:rsid w:val="0377A279"/>
    <w:rsid w:val="048668C7"/>
    <w:rsid w:val="049BFF87"/>
    <w:rsid w:val="0601F7FB"/>
    <w:rsid w:val="064AAE80"/>
    <w:rsid w:val="06684595"/>
    <w:rsid w:val="074D4DF6"/>
    <w:rsid w:val="07A185A4"/>
    <w:rsid w:val="0835E873"/>
    <w:rsid w:val="087525A9"/>
    <w:rsid w:val="0899BD7E"/>
    <w:rsid w:val="08A79F51"/>
    <w:rsid w:val="08F299C2"/>
    <w:rsid w:val="097BDD78"/>
    <w:rsid w:val="0AA1C0D4"/>
    <w:rsid w:val="0B47AF4C"/>
    <w:rsid w:val="0B9429A8"/>
    <w:rsid w:val="0BBD3587"/>
    <w:rsid w:val="0BD85603"/>
    <w:rsid w:val="0C73ADC6"/>
    <w:rsid w:val="0CCF9134"/>
    <w:rsid w:val="0CD246D9"/>
    <w:rsid w:val="0E0F7E27"/>
    <w:rsid w:val="0E1CDBA6"/>
    <w:rsid w:val="0E93657D"/>
    <w:rsid w:val="0EBE5254"/>
    <w:rsid w:val="0F35A270"/>
    <w:rsid w:val="0FD36CEE"/>
    <w:rsid w:val="0FE46C51"/>
    <w:rsid w:val="10739218"/>
    <w:rsid w:val="107B7742"/>
    <w:rsid w:val="10DCF7EE"/>
    <w:rsid w:val="11B410A6"/>
    <w:rsid w:val="1215A7E6"/>
    <w:rsid w:val="12B1F576"/>
    <w:rsid w:val="136859D7"/>
    <w:rsid w:val="13729DB0"/>
    <w:rsid w:val="137DC619"/>
    <w:rsid w:val="141A7A3C"/>
    <w:rsid w:val="1462265D"/>
    <w:rsid w:val="150E0F2E"/>
    <w:rsid w:val="158BBCC1"/>
    <w:rsid w:val="159B7287"/>
    <w:rsid w:val="1657D46F"/>
    <w:rsid w:val="165D3144"/>
    <w:rsid w:val="16A3B37F"/>
    <w:rsid w:val="179F8152"/>
    <w:rsid w:val="1850F01D"/>
    <w:rsid w:val="187EA3FD"/>
    <w:rsid w:val="19D93414"/>
    <w:rsid w:val="1A2CCB64"/>
    <w:rsid w:val="1ACA6F52"/>
    <w:rsid w:val="1AE397AF"/>
    <w:rsid w:val="1B77DA90"/>
    <w:rsid w:val="1BC774FE"/>
    <w:rsid w:val="1C715DF3"/>
    <w:rsid w:val="1D5FF6F3"/>
    <w:rsid w:val="1DBAD8E6"/>
    <w:rsid w:val="1DBD469C"/>
    <w:rsid w:val="1DE65801"/>
    <w:rsid w:val="1EECB702"/>
    <w:rsid w:val="1F898F05"/>
    <w:rsid w:val="1FE594A9"/>
    <w:rsid w:val="20571E22"/>
    <w:rsid w:val="20693628"/>
    <w:rsid w:val="20BA7147"/>
    <w:rsid w:val="20D28197"/>
    <w:rsid w:val="20DD746E"/>
    <w:rsid w:val="210DFDC5"/>
    <w:rsid w:val="227B7372"/>
    <w:rsid w:val="22D2B418"/>
    <w:rsid w:val="236A85F3"/>
    <w:rsid w:val="23E588C2"/>
    <w:rsid w:val="241351EF"/>
    <w:rsid w:val="244193E7"/>
    <w:rsid w:val="2539617A"/>
    <w:rsid w:val="253B8708"/>
    <w:rsid w:val="253DDBE9"/>
    <w:rsid w:val="256E5744"/>
    <w:rsid w:val="25AAEA2A"/>
    <w:rsid w:val="25E62609"/>
    <w:rsid w:val="2613F5A0"/>
    <w:rsid w:val="2706D939"/>
    <w:rsid w:val="27168837"/>
    <w:rsid w:val="27459E72"/>
    <w:rsid w:val="276DC28C"/>
    <w:rsid w:val="2776ED6D"/>
    <w:rsid w:val="28A8A0FA"/>
    <w:rsid w:val="28DE218B"/>
    <w:rsid w:val="2995591E"/>
    <w:rsid w:val="29EB057A"/>
    <w:rsid w:val="29FE0068"/>
    <w:rsid w:val="2A2B6354"/>
    <w:rsid w:val="2A72F049"/>
    <w:rsid w:val="2B749894"/>
    <w:rsid w:val="2BC66660"/>
    <w:rsid w:val="2C746B5F"/>
    <w:rsid w:val="2CE4D28A"/>
    <w:rsid w:val="2DA9FBFE"/>
    <w:rsid w:val="2F015C3C"/>
    <w:rsid w:val="2F3787FA"/>
    <w:rsid w:val="300D8CC9"/>
    <w:rsid w:val="304809B7"/>
    <w:rsid w:val="30EC80B8"/>
    <w:rsid w:val="310AFA88"/>
    <w:rsid w:val="3127DFA3"/>
    <w:rsid w:val="31699F6A"/>
    <w:rsid w:val="31A5F3A5"/>
    <w:rsid w:val="31B843AD"/>
    <w:rsid w:val="31C9A2F6"/>
    <w:rsid w:val="3217AFC7"/>
    <w:rsid w:val="323F9044"/>
    <w:rsid w:val="32FAE79A"/>
    <w:rsid w:val="337258F0"/>
    <w:rsid w:val="337F0869"/>
    <w:rsid w:val="344B74ED"/>
    <w:rsid w:val="34736D6C"/>
    <w:rsid w:val="34BFF6D7"/>
    <w:rsid w:val="358D8F5B"/>
    <w:rsid w:val="35920393"/>
    <w:rsid w:val="3597424E"/>
    <w:rsid w:val="366CF2CF"/>
    <w:rsid w:val="36728C73"/>
    <w:rsid w:val="367D7868"/>
    <w:rsid w:val="369751AA"/>
    <w:rsid w:val="36E15391"/>
    <w:rsid w:val="372537E0"/>
    <w:rsid w:val="37295FBC"/>
    <w:rsid w:val="37A5C5AA"/>
    <w:rsid w:val="37B08EC5"/>
    <w:rsid w:val="382A3321"/>
    <w:rsid w:val="387808BF"/>
    <w:rsid w:val="3904AA27"/>
    <w:rsid w:val="39254A91"/>
    <w:rsid w:val="396C16C4"/>
    <w:rsid w:val="39C462BD"/>
    <w:rsid w:val="3A1819A0"/>
    <w:rsid w:val="3AC9C3FC"/>
    <w:rsid w:val="3B7B1AF8"/>
    <w:rsid w:val="3C1905B0"/>
    <w:rsid w:val="3C4FB980"/>
    <w:rsid w:val="3C685403"/>
    <w:rsid w:val="3C927CAF"/>
    <w:rsid w:val="3CEC630E"/>
    <w:rsid w:val="3D268CBF"/>
    <w:rsid w:val="3DB4D9B2"/>
    <w:rsid w:val="3E66D91D"/>
    <w:rsid w:val="3EAC37E1"/>
    <w:rsid w:val="3F05EF1D"/>
    <w:rsid w:val="3F44230C"/>
    <w:rsid w:val="3F9173C3"/>
    <w:rsid w:val="3FA174C7"/>
    <w:rsid w:val="3FC22FEB"/>
    <w:rsid w:val="3FCA1D71"/>
    <w:rsid w:val="405CD635"/>
    <w:rsid w:val="40E0BCBB"/>
    <w:rsid w:val="4138C817"/>
    <w:rsid w:val="416435D3"/>
    <w:rsid w:val="41A5B89D"/>
    <w:rsid w:val="41D83A82"/>
    <w:rsid w:val="4226D668"/>
    <w:rsid w:val="42C11FEA"/>
    <w:rsid w:val="432268D0"/>
    <w:rsid w:val="434262A1"/>
    <w:rsid w:val="43D5FFD5"/>
    <w:rsid w:val="44328266"/>
    <w:rsid w:val="446DD432"/>
    <w:rsid w:val="44B9CAEC"/>
    <w:rsid w:val="450DE001"/>
    <w:rsid w:val="4556ADCC"/>
    <w:rsid w:val="456E204D"/>
    <w:rsid w:val="45E6E417"/>
    <w:rsid w:val="460C393A"/>
    <w:rsid w:val="463727F1"/>
    <w:rsid w:val="46395EF5"/>
    <w:rsid w:val="469787DE"/>
    <w:rsid w:val="4698EB6E"/>
    <w:rsid w:val="471BF1A9"/>
    <w:rsid w:val="47C87421"/>
    <w:rsid w:val="48141F95"/>
    <w:rsid w:val="4910ACAC"/>
    <w:rsid w:val="49164DA5"/>
    <w:rsid w:val="49414A46"/>
    <w:rsid w:val="4945A016"/>
    <w:rsid w:val="4992DF50"/>
    <w:rsid w:val="49D1B951"/>
    <w:rsid w:val="4A5564C4"/>
    <w:rsid w:val="4AD57C22"/>
    <w:rsid w:val="4B29A137"/>
    <w:rsid w:val="4BB2D60F"/>
    <w:rsid w:val="4CC5FC11"/>
    <w:rsid w:val="4CCA94DA"/>
    <w:rsid w:val="4D74D7C5"/>
    <w:rsid w:val="4E82DC04"/>
    <w:rsid w:val="4E926BF0"/>
    <w:rsid w:val="4EED3DCE"/>
    <w:rsid w:val="4F17FF98"/>
    <w:rsid w:val="4FE0389A"/>
    <w:rsid w:val="509B15E9"/>
    <w:rsid w:val="50F367DE"/>
    <w:rsid w:val="51228D8D"/>
    <w:rsid w:val="5156E493"/>
    <w:rsid w:val="51A4A63F"/>
    <w:rsid w:val="51B58027"/>
    <w:rsid w:val="51BC8B2F"/>
    <w:rsid w:val="5259F3F9"/>
    <w:rsid w:val="525EA450"/>
    <w:rsid w:val="52E725D5"/>
    <w:rsid w:val="530C673F"/>
    <w:rsid w:val="53564D27"/>
    <w:rsid w:val="5388DE22"/>
    <w:rsid w:val="53F7A792"/>
    <w:rsid w:val="54364ABC"/>
    <w:rsid w:val="54458445"/>
    <w:rsid w:val="5463B214"/>
    <w:rsid w:val="5577BFE0"/>
    <w:rsid w:val="55B66F71"/>
    <w:rsid w:val="55CD24B0"/>
    <w:rsid w:val="5627856A"/>
    <w:rsid w:val="566AAD92"/>
    <w:rsid w:val="572ADB75"/>
    <w:rsid w:val="577EFBDF"/>
    <w:rsid w:val="57AF8B14"/>
    <w:rsid w:val="58FA731C"/>
    <w:rsid w:val="58FB1B09"/>
    <w:rsid w:val="59CAEB80"/>
    <w:rsid w:val="5A681AF3"/>
    <w:rsid w:val="5B39360C"/>
    <w:rsid w:val="5BA4D252"/>
    <w:rsid w:val="5BBF0809"/>
    <w:rsid w:val="5BE4661B"/>
    <w:rsid w:val="5C19CAD0"/>
    <w:rsid w:val="5C68B1D3"/>
    <w:rsid w:val="5CE963E5"/>
    <w:rsid w:val="5D80367C"/>
    <w:rsid w:val="5FD8F605"/>
    <w:rsid w:val="5FDB4F02"/>
    <w:rsid w:val="6141FCFA"/>
    <w:rsid w:val="61D68CB4"/>
    <w:rsid w:val="61FFFAF7"/>
    <w:rsid w:val="62908A49"/>
    <w:rsid w:val="62CF4837"/>
    <w:rsid w:val="630F7FC3"/>
    <w:rsid w:val="6456D817"/>
    <w:rsid w:val="647FF1A3"/>
    <w:rsid w:val="64B89B51"/>
    <w:rsid w:val="6509B843"/>
    <w:rsid w:val="65B08364"/>
    <w:rsid w:val="65E95F84"/>
    <w:rsid w:val="67977FED"/>
    <w:rsid w:val="67ED3AFE"/>
    <w:rsid w:val="68758E43"/>
    <w:rsid w:val="68C81422"/>
    <w:rsid w:val="69335AAC"/>
    <w:rsid w:val="6A495F83"/>
    <w:rsid w:val="6B021133"/>
    <w:rsid w:val="6B5E35CF"/>
    <w:rsid w:val="6B7F7566"/>
    <w:rsid w:val="6CEE4CD8"/>
    <w:rsid w:val="6D323F12"/>
    <w:rsid w:val="6D9BA555"/>
    <w:rsid w:val="6EDF200F"/>
    <w:rsid w:val="6FF7EB63"/>
    <w:rsid w:val="712AEB64"/>
    <w:rsid w:val="71597656"/>
    <w:rsid w:val="723B45E3"/>
    <w:rsid w:val="725B2699"/>
    <w:rsid w:val="7264CD44"/>
    <w:rsid w:val="733B0950"/>
    <w:rsid w:val="73D4DFA2"/>
    <w:rsid w:val="747E2811"/>
    <w:rsid w:val="74BA9DAB"/>
    <w:rsid w:val="74CC88E7"/>
    <w:rsid w:val="754251BB"/>
    <w:rsid w:val="76AF7E42"/>
    <w:rsid w:val="76BFF8FB"/>
    <w:rsid w:val="77059649"/>
    <w:rsid w:val="772E7F33"/>
    <w:rsid w:val="7790EA2F"/>
    <w:rsid w:val="77A34135"/>
    <w:rsid w:val="78252D10"/>
    <w:rsid w:val="78AC5BB4"/>
    <w:rsid w:val="78ADF035"/>
    <w:rsid w:val="78D52709"/>
    <w:rsid w:val="78E7DF22"/>
    <w:rsid w:val="7A0D4973"/>
    <w:rsid w:val="7A608C53"/>
    <w:rsid w:val="7AAEADC3"/>
    <w:rsid w:val="7BC033C8"/>
    <w:rsid w:val="7BE3C5DB"/>
    <w:rsid w:val="7BEEC9DB"/>
    <w:rsid w:val="7C4B32F5"/>
    <w:rsid w:val="7CB1EB4A"/>
    <w:rsid w:val="7CFF13CD"/>
    <w:rsid w:val="7D12F4A4"/>
    <w:rsid w:val="7DE70356"/>
    <w:rsid w:val="7DEADEAE"/>
    <w:rsid w:val="7DF95A5C"/>
    <w:rsid w:val="7F13C822"/>
    <w:rsid w:val="7F85ED88"/>
    <w:rsid w:val="7F9FA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392BB"/>
  <w15:docId w15:val="{EC167BCE-3396-4AB7-93EC-F1651F00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2">
    <w:name w:val="WW_OutlineListStyle_1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6"/>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5"/>
      </w:numPr>
    </w:pPr>
  </w:style>
  <w:style w:type="paragraph" w:styleId="ListParagraph">
    <w:name w:val="List Paragraph"/>
    <w:basedOn w:val="Normal"/>
    <w:pPr>
      <w:numPr>
        <w:numId w:val="19"/>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14"/>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7"/>
      </w:numPr>
      <w:tabs>
        <w:tab w:val="left" w:pos="-6582"/>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8"/>
      </w:numPr>
    </w:pPr>
  </w:style>
  <w:style w:type="paragraph" w:customStyle="1" w:styleId="DfESOutNumbered">
    <w:name w:val="DfESOutNumbered"/>
    <w:basedOn w:val="Normal"/>
    <w:pPr>
      <w:widowControl w:val="0"/>
      <w:numPr>
        <w:numId w:val="20"/>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21"/>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Spacing">
    <w:name w:val="No Spacing"/>
    <w:pPr>
      <w:suppressAutoHyphens/>
    </w:pPr>
    <w:rPr>
      <w:rFonts w:ascii="Calibri" w:eastAsia="Calibri" w:hAnsi="Calibri"/>
      <w:sz w:val="22"/>
      <w:szCs w:val="22"/>
      <w:lang w:eastAsia="en-US"/>
    </w:rPr>
  </w:style>
  <w:style w:type="character" w:styleId="PlaceholderText">
    <w:name w:val="Placeholder Text"/>
    <w:basedOn w:val="DefaultParagraphFont"/>
    <w:rPr>
      <w:color w:val="808080"/>
    </w:rPr>
  </w:style>
  <w:style w:type="character" w:customStyle="1" w:styleId="Style1">
    <w:name w:val="Style1"/>
    <w:basedOn w:val="DefaultParagraphFont"/>
    <w:rPr>
      <w:rFonts w:ascii="Arial" w:hAnsi="Arial"/>
      <w:b/>
      <w:sz w:val="24"/>
    </w:rPr>
  </w:style>
  <w:style w:type="numbering" w:customStyle="1" w:styleId="WWOutlineListStyle11">
    <w:name w:val="WW_OutlineListStyle_11"/>
    <w:basedOn w:val="NoList"/>
    <w:pPr>
      <w:numPr>
        <w:numId w:val="2"/>
      </w:numPr>
    </w:pPr>
  </w:style>
  <w:style w:type="numbering" w:customStyle="1" w:styleId="WWOutlineListStyle10">
    <w:name w:val="WW_OutlineListStyle_10"/>
    <w:basedOn w:val="NoList"/>
    <w:pPr>
      <w:numPr>
        <w:numId w:val="3"/>
      </w:numPr>
    </w:pPr>
  </w:style>
  <w:style w:type="numbering" w:customStyle="1" w:styleId="WWOutlineListStyle9">
    <w:name w:val="WW_OutlineListStyle_9"/>
    <w:basedOn w:val="NoList"/>
    <w:pPr>
      <w:numPr>
        <w:numId w:val="4"/>
      </w:numPr>
    </w:pPr>
  </w:style>
  <w:style w:type="numbering" w:customStyle="1" w:styleId="WWOutlineListStyle8">
    <w:name w:val="WW_OutlineListStyle_8"/>
    <w:basedOn w:val="NoList"/>
    <w:pPr>
      <w:numPr>
        <w:numId w:val="5"/>
      </w:numPr>
    </w:pPr>
  </w:style>
  <w:style w:type="numbering" w:customStyle="1" w:styleId="WWOutlineListStyle7">
    <w:name w:val="WW_OutlineListStyle_7"/>
    <w:basedOn w:val="NoList"/>
    <w:pPr>
      <w:numPr>
        <w:numId w:val="6"/>
      </w:numPr>
    </w:pPr>
  </w:style>
  <w:style w:type="numbering" w:customStyle="1" w:styleId="WWOutlineListStyle6">
    <w:name w:val="WW_OutlineListStyle_6"/>
    <w:basedOn w:val="NoList"/>
    <w:pPr>
      <w:numPr>
        <w:numId w:val="7"/>
      </w:numPr>
    </w:pPr>
  </w:style>
  <w:style w:type="numbering" w:customStyle="1" w:styleId="WWOutlineListStyle5">
    <w:name w:val="WW_OutlineListStyle_5"/>
    <w:basedOn w:val="NoList"/>
    <w:pPr>
      <w:numPr>
        <w:numId w:val="8"/>
      </w:numPr>
    </w:pPr>
  </w:style>
  <w:style w:type="numbering" w:customStyle="1" w:styleId="WWOutlineListStyle4">
    <w:name w:val="WW_OutlineListStyle_4"/>
    <w:basedOn w:val="NoList"/>
    <w:pPr>
      <w:numPr>
        <w:numId w:val="9"/>
      </w:numPr>
    </w:pPr>
  </w:style>
  <w:style w:type="numbering" w:customStyle="1" w:styleId="WWOutlineListStyle3">
    <w:name w:val="WW_OutlineListStyle_3"/>
    <w:basedOn w:val="NoList"/>
    <w:pPr>
      <w:numPr>
        <w:numId w:val="10"/>
      </w:numPr>
    </w:pPr>
  </w:style>
  <w:style w:type="numbering" w:customStyle="1" w:styleId="WWOutlineListStyle2">
    <w:name w:val="WW_OutlineListStyle_2"/>
    <w:basedOn w:val="NoList"/>
    <w:pPr>
      <w:numPr>
        <w:numId w:val="11"/>
      </w:numPr>
    </w:pPr>
  </w:style>
  <w:style w:type="numbering" w:customStyle="1" w:styleId="WWOutlineListStyle1">
    <w:name w:val="WW_OutlineListStyle_1"/>
    <w:basedOn w:val="NoList"/>
    <w:pPr>
      <w:numPr>
        <w:numId w:val="12"/>
      </w:numPr>
    </w:pPr>
  </w:style>
  <w:style w:type="numbering" w:customStyle="1" w:styleId="WWOutlineListStyle">
    <w:name w:val="WW_OutlineListStyle"/>
    <w:basedOn w:val="NoList"/>
    <w:pPr>
      <w:numPr>
        <w:numId w:val="13"/>
      </w:numPr>
    </w:pPr>
  </w:style>
  <w:style w:type="numbering" w:customStyle="1" w:styleId="LFO3">
    <w:name w:val="LFO3"/>
    <w:basedOn w:val="NoList"/>
    <w:pPr>
      <w:numPr>
        <w:numId w:val="14"/>
      </w:numPr>
    </w:pPr>
  </w:style>
  <w:style w:type="numbering" w:customStyle="1" w:styleId="LFO4">
    <w:name w:val="LFO4"/>
    <w:basedOn w:val="NoList"/>
    <w:pPr>
      <w:numPr>
        <w:numId w:val="15"/>
      </w:numPr>
    </w:pPr>
  </w:style>
  <w:style w:type="numbering" w:customStyle="1" w:styleId="LFO6">
    <w:name w:val="LFO6"/>
    <w:basedOn w:val="NoList"/>
    <w:pPr>
      <w:numPr>
        <w:numId w:val="16"/>
      </w:numPr>
    </w:pPr>
  </w:style>
  <w:style w:type="numbering" w:customStyle="1" w:styleId="LFO9">
    <w:name w:val="LFO9"/>
    <w:basedOn w:val="NoList"/>
    <w:pPr>
      <w:numPr>
        <w:numId w:val="17"/>
      </w:numPr>
    </w:pPr>
  </w:style>
  <w:style w:type="numbering" w:customStyle="1" w:styleId="LFO10">
    <w:name w:val="LFO10"/>
    <w:basedOn w:val="NoList"/>
    <w:pPr>
      <w:numPr>
        <w:numId w:val="18"/>
      </w:numPr>
    </w:pPr>
  </w:style>
  <w:style w:type="numbering" w:customStyle="1" w:styleId="LFO25">
    <w:name w:val="LFO25"/>
    <w:basedOn w:val="NoList"/>
    <w:pPr>
      <w:numPr>
        <w:numId w:val="19"/>
      </w:numPr>
    </w:pPr>
  </w:style>
  <w:style w:type="numbering" w:customStyle="1" w:styleId="LFO28">
    <w:name w:val="LFO28"/>
    <w:basedOn w:val="NoList"/>
    <w:pPr>
      <w:numPr>
        <w:numId w:val="20"/>
      </w:numPr>
    </w:pPr>
  </w:style>
  <w:style w:type="numbering" w:customStyle="1" w:styleId="LFO30">
    <w:name w:val="LFO30"/>
    <w:basedOn w:val="NoList"/>
    <w:pPr>
      <w:numPr>
        <w:numId w:val="21"/>
      </w:numPr>
    </w:pPr>
  </w:style>
  <w:style w:type="paragraph" w:styleId="NormalWeb">
    <w:name w:val="Normal (Web)"/>
    <w:basedOn w:val="Normal"/>
    <w:uiPriority w:val="99"/>
    <w:semiHidden/>
    <w:unhideWhenUsed/>
    <w:rsid w:val="0023622C"/>
    <w:pPr>
      <w:suppressAutoHyphens w:val="0"/>
      <w:autoSpaceDN/>
      <w:spacing w:before="100" w:beforeAutospacing="1" w:after="100" w:afterAutospacing="1" w:line="240" w:lineRule="auto"/>
      <w:textAlignment w:val="auto"/>
    </w:pPr>
    <w:rPr>
      <w:rFonts w:ascii="Times New Roman" w:hAnsi="Times New Roman"/>
      <w:color w:val="auto"/>
    </w:rPr>
  </w:style>
  <w:style w:type="character" w:styleId="Strong">
    <w:name w:val="Strong"/>
    <w:basedOn w:val="DefaultParagraphFont"/>
    <w:uiPriority w:val="22"/>
    <w:qFormat/>
    <w:rsid w:val="0023622C"/>
    <w:rPr>
      <w:b/>
      <w:bCs/>
    </w:rPr>
  </w:style>
  <w:style w:type="paragraph" w:customStyle="1" w:styleId="paragraph">
    <w:name w:val="paragraph"/>
    <w:basedOn w:val="Normal"/>
    <w:rsid w:val="001631C7"/>
    <w:pPr>
      <w:suppressAutoHyphens w:val="0"/>
      <w:autoSpaceDN/>
      <w:spacing w:before="100" w:beforeAutospacing="1" w:after="100" w:afterAutospacing="1" w:line="240" w:lineRule="auto"/>
      <w:textAlignment w:val="auto"/>
    </w:pPr>
    <w:rPr>
      <w:rFonts w:ascii="Times New Roman" w:hAnsi="Times New Roman"/>
      <w:color w:val="auto"/>
    </w:rPr>
  </w:style>
  <w:style w:type="character" w:customStyle="1" w:styleId="normaltextrun">
    <w:name w:val="normaltextrun"/>
    <w:basedOn w:val="DefaultParagraphFont"/>
    <w:rsid w:val="001631C7"/>
  </w:style>
  <w:style w:type="character" w:customStyle="1" w:styleId="eop">
    <w:name w:val="eop"/>
    <w:basedOn w:val="DefaultParagraphFont"/>
    <w:rsid w:val="001631C7"/>
  </w:style>
  <w:style w:type="character" w:styleId="UnresolvedMention">
    <w:name w:val="Unresolved Mention"/>
    <w:basedOn w:val="DefaultParagraphFont"/>
    <w:uiPriority w:val="99"/>
    <w:semiHidden/>
    <w:unhideWhenUsed/>
    <w:rsid w:val="002B75FF"/>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59"/>
    <w:rsid w:val="00FA2C53"/>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53C96"/>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711D4"/>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936CDC"/>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155985">
      <w:bodyDiv w:val="1"/>
      <w:marLeft w:val="0"/>
      <w:marRight w:val="0"/>
      <w:marTop w:val="0"/>
      <w:marBottom w:val="0"/>
      <w:divBdr>
        <w:top w:val="none" w:sz="0" w:space="0" w:color="auto"/>
        <w:left w:val="none" w:sz="0" w:space="0" w:color="auto"/>
        <w:bottom w:val="none" w:sz="0" w:space="0" w:color="auto"/>
        <w:right w:val="none" w:sz="0" w:space="0" w:color="auto"/>
      </w:divBdr>
      <w:divsChild>
        <w:div w:id="1902910404">
          <w:marLeft w:val="0"/>
          <w:marRight w:val="0"/>
          <w:marTop w:val="0"/>
          <w:marBottom w:val="0"/>
          <w:divBdr>
            <w:top w:val="none" w:sz="0" w:space="0" w:color="auto"/>
            <w:left w:val="none" w:sz="0" w:space="0" w:color="auto"/>
            <w:bottom w:val="none" w:sz="0" w:space="0" w:color="auto"/>
            <w:right w:val="none" w:sz="0" w:space="0" w:color="auto"/>
          </w:divBdr>
          <w:divsChild>
            <w:div w:id="103810752">
              <w:marLeft w:val="0"/>
              <w:marRight w:val="0"/>
              <w:marTop w:val="0"/>
              <w:marBottom w:val="0"/>
              <w:divBdr>
                <w:top w:val="none" w:sz="0" w:space="0" w:color="auto"/>
                <w:left w:val="none" w:sz="0" w:space="0" w:color="auto"/>
                <w:bottom w:val="none" w:sz="0" w:space="0" w:color="auto"/>
                <w:right w:val="none" w:sz="0" w:space="0" w:color="auto"/>
              </w:divBdr>
            </w:div>
          </w:divsChild>
        </w:div>
        <w:div w:id="971135855">
          <w:marLeft w:val="0"/>
          <w:marRight w:val="0"/>
          <w:marTop w:val="0"/>
          <w:marBottom w:val="0"/>
          <w:divBdr>
            <w:top w:val="none" w:sz="0" w:space="0" w:color="auto"/>
            <w:left w:val="none" w:sz="0" w:space="0" w:color="auto"/>
            <w:bottom w:val="none" w:sz="0" w:space="0" w:color="auto"/>
            <w:right w:val="none" w:sz="0" w:space="0" w:color="auto"/>
          </w:divBdr>
          <w:divsChild>
            <w:div w:id="1304626665">
              <w:marLeft w:val="0"/>
              <w:marRight w:val="0"/>
              <w:marTop w:val="0"/>
              <w:marBottom w:val="0"/>
              <w:divBdr>
                <w:top w:val="none" w:sz="0" w:space="0" w:color="auto"/>
                <w:left w:val="none" w:sz="0" w:space="0" w:color="auto"/>
                <w:bottom w:val="none" w:sz="0" w:space="0" w:color="auto"/>
                <w:right w:val="none" w:sz="0" w:space="0" w:color="auto"/>
              </w:divBdr>
            </w:div>
          </w:divsChild>
        </w:div>
        <w:div w:id="368183387">
          <w:marLeft w:val="0"/>
          <w:marRight w:val="0"/>
          <w:marTop w:val="0"/>
          <w:marBottom w:val="0"/>
          <w:divBdr>
            <w:top w:val="none" w:sz="0" w:space="0" w:color="auto"/>
            <w:left w:val="none" w:sz="0" w:space="0" w:color="auto"/>
            <w:bottom w:val="none" w:sz="0" w:space="0" w:color="auto"/>
            <w:right w:val="none" w:sz="0" w:space="0" w:color="auto"/>
          </w:divBdr>
          <w:divsChild>
            <w:div w:id="1453204666">
              <w:marLeft w:val="0"/>
              <w:marRight w:val="0"/>
              <w:marTop w:val="0"/>
              <w:marBottom w:val="0"/>
              <w:divBdr>
                <w:top w:val="none" w:sz="0" w:space="0" w:color="auto"/>
                <w:left w:val="none" w:sz="0" w:space="0" w:color="auto"/>
                <w:bottom w:val="none" w:sz="0" w:space="0" w:color="auto"/>
                <w:right w:val="none" w:sz="0" w:space="0" w:color="auto"/>
              </w:divBdr>
            </w:div>
          </w:divsChild>
        </w:div>
        <w:div w:id="304898090">
          <w:marLeft w:val="0"/>
          <w:marRight w:val="0"/>
          <w:marTop w:val="0"/>
          <w:marBottom w:val="0"/>
          <w:divBdr>
            <w:top w:val="none" w:sz="0" w:space="0" w:color="auto"/>
            <w:left w:val="none" w:sz="0" w:space="0" w:color="auto"/>
            <w:bottom w:val="none" w:sz="0" w:space="0" w:color="auto"/>
            <w:right w:val="none" w:sz="0" w:space="0" w:color="auto"/>
          </w:divBdr>
          <w:divsChild>
            <w:div w:id="152988810">
              <w:marLeft w:val="0"/>
              <w:marRight w:val="0"/>
              <w:marTop w:val="0"/>
              <w:marBottom w:val="0"/>
              <w:divBdr>
                <w:top w:val="none" w:sz="0" w:space="0" w:color="auto"/>
                <w:left w:val="none" w:sz="0" w:space="0" w:color="auto"/>
                <w:bottom w:val="none" w:sz="0" w:space="0" w:color="auto"/>
                <w:right w:val="none" w:sz="0" w:space="0" w:color="auto"/>
              </w:divBdr>
            </w:div>
          </w:divsChild>
        </w:div>
        <w:div w:id="2143617676">
          <w:marLeft w:val="0"/>
          <w:marRight w:val="0"/>
          <w:marTop w:val="0"/>
          <w:marBottom w:val="0"/>
          <w:divBdr>
            <w:top w:val="none" w:sz="0" w:space="0" w:color="auto"/>
            <w:left w:val="none" w:sz="0" w:space="0" w:color="auto"/>
            <w:bottom w:val="none" w:sz="0" w:space="0" w:color="auto"/>
            <w:right w:val="none" w:sz="0" w:space="0" w:color="auto"/>
          </w:divBdr>
          <w:divsChild>
            <w:div w:id="1081876482">
              <w:marLeft w:val="0"/>
              <w:marRight w:val="0"/>
              <w:marTop w:val="0"/>
              <w:marBottom w:val="0"/>
              <w:divBdr>
                <w:top w:val="none" w:sz="0" w:space="0" w:color="auto"/>
                <w:left w:val="none" w:sz="0" w:space="0" w:color="auto"/>
                <w:bottom w:val="none" w:sz="0" w:space="0" w:color="auto"/>
                <w:right w:val="none" w:sz="0" w:space="0" w:color="auto"/>
              </w:divBdr>
            </w:div>
          </w:divsChild>
        </w:div>
        <w:div w:id="1925918080">
          <w:marLeft w:val="0"/>
          <w:marRight w:val="0"/>
          <w:marTop w:val="0"/>
          <w:marBottom w:val="0"/>
          <w:divBdr>
            <w:top w:val="none" w:sz="0" w:space="0" w:color="auto"/>
            <w:left w:val="none" w:sz="0" w:space="0" w:color="auto"/>
            <w:bottom w:val="none" w:sz="0" w:space="0" w:color="auto"/>
            <w:right w:val="none" w:sz="0" w:space="0" w:color="auto"/>
          </w:divBdr>
          <w:divsChild>
            <w:div w:id="1145661907">
              <w:marLeft w:val="0"/>
              <w:marRight w:val="0"/>
              <w:marTop w:val="0"/>
              <w:marBottom w:val="0"/>
              <w:divBdr>
                <w:top w:val="none" w:sz="0" w:space="0" w:color="auto"/>
                <w:left w:val="none" w:sz="0" w:space="0" w:color="auto"/>
                <w:bottom w:val="none" w:sz="0" w:space="0" w:color="auto"/>
                <w:right w:val="none" w:sz="0" w:space="0" w:color="auto"/>
              </w:divBdr>
            </w:div>
          </w:divsChild>
        </w:div>
        <w:div w:id="1823884518">
          <w:marLeft w:val="0"/>
          <w:marRight w:val="0"/>
          <w:marTop w:val="0"/>
          <w:marBottom w:val="0"/>
          <w:divBdr>
            <w:top w:val="none" w:sz="0" w:space="0" w:color="auto"/>
            <w:left w:val="none" w:sz="0" w:space="0" w:color="auto"/>
            <w:bottom w:val="none" w:sz="0" w:space="0" w:color="auto"/>
            <w:right w:val="none" w:sz="0" w:space="0" w:color="auto"/>
          </w:divBdr>
          <w:divsChild>
            <w:div w:id="394862597">
              <w:marLeft w:val="0"/>
              <w:marRight w:val="0"/>
              <w:marTop w:val="0"/>
              <w:marBottom w:val="0"/>
              <w:divBdr>
                <w:top w:val="none" w:sz="0" w:space="0" w:color="auto"/>
                <w:left w:val="none" w:sz="0" w:space="0" w:color="auto"/>
                <w:bottom w:val="none" w:sz="0" w:space="0" w:color="auto"/>
                <w:right w:val="none" w:sz="0" w:space="0" w:color="auto"/>
              </w:divBdr>
            </w:div>
          </w:divsChild>
        </w:div>
        <w:div w:id="1384331592">
          <w:marLeft w:val="0"/>
          <w:marRight w:val="0"/>
          <w:marTop w:val="0"/>
          <w:marBottom w:val="0"/>
          <w:divBdr>
            <w:top w:val="none" w:sz="0" w:space="0" w:color="auto"/>
            <w:left w:val="none" w:sz="0" w:space="0" w:color="auto"/>
            <w:bottom w:val="none" w:sz="0" w:space="0" w:color="auto"/>
            <w:right w:val="none" w:sz="0" w:space="0" w:color="auto"/>
          </w:divBdr>
          <w:divsChild>
            <w:div w:id="1076636127">
              <w:marLeft w:val="0"/>
              <w:marRight w:val="0"/>
              <w:marTop w:val="0"/>
              <w:marBottom w:val="0"/>
              <w:divBdr>
                <w:top w:val="none" w:sz="0" w:space="0" w:color="auto"/>
                <w:left w:val="none" w:sz="0" w:space="0" w:color="auto"/>
                <w:bottom w:val="none" w:sz="0" w:space="0" w:color="auto"/>
                <w:right w:val="none" w:sz="0" w:space="0" w:color="auto"/>
              </w:divBdr>
            </w:div>
          </w:divsChild>
        </w:div>
        <w:div w:id="610018186">
          <w:marLeft w:val="0"/>
          <w:marRight w:val="0"/>
          <w:marTop w:val="0"/>
          <w:marBottom w:val="0"/>
          <w:divBdr>
            <w:top w:val="none" w:sz="0" w:space="0" w:color="auto"/>
            <w:left w:val="none" w:sz="0" w:space="0" w:color="auto"/>
            <w:bottom w:val="none" w:sz="0" w:space="0" w:color="auto"/>
            <w:right w:val="none" w:sz="0" w:space="0" w:color="auto"/>
          </w:divBdr>
          <w:divsChild>
            <w:div w:id="95445837">
              <w:marLeft w:val="0"/>
              <w:marRight w:val="0"/>
              <w:marTop w:val="0"/>
              <w:marBottom w:val="0"/>
              <w:divBdr>
                <w:top w:val="none" w:sz="0" w:space="0" w:color="auto"/>
                <w:left w:val="none" w:sz="0" w:space="0" w:color="auto"/>
                <w:bottom w:val="none" w:sz="0" w:space="0" w:color="auto"/>
                <w:right w:val="none" w:sz="0" w:space="0" w:color="auto"/>
              </w:divBdr>
            </w:div>
          </w:divsChild>
        </w:div>
        <w:div w:id="49227468">
          <w:marLeft w:val="0"/>
          <w:marRight w:val="0"/>
          <w:marTop w:val="0"/>
          <w:marBottom w:val="0"/>
          <w:divBdr>
            <w:top w:val="none" w:sz="0" w:space="0" w:color="auto"/>
            <w:left w:val="none" w:sz="0" w:space="0" w:color="auto"/>
            <w:bottom w:val="none" w:sz="0" w:space="0" w:color="auto"/>
            <w:right w:val="none" w:sz="0" w:space="0" w:color="auto"/>
          </w:divBdr>
          <w:divsChild>
            <w:div w:id="100419509">
              <w:marLeft w:val="0"/>
              <w:marRight w:val="0"/>
              <w:marTop w:val="0"/>
              <w:marBottom w:val="0"/>
              <w:divBdr>
                <w:top w:val="none" w:sz="0" w:space="0" w:color="auto"/>
                <w:left w:val="none" w:sz="0" w:space="0" w:color="auto"/>
                <w:bottom w:val="none" w:sz="0" w:space="0" w:color="auto"/>
                <w:right w:val="none" w:sz="0" w:space="0" w:color="auto"/>
              </w:divBdr>
            </w:div>
          </w:divsChild>
        </w:div>
        <w:div w:id="1880046131">
          <w:marLeft w:val="0"/>
          <w:marRight w:val="0"/>
          <w:marTop w:val="0"/>
          <w:marBottom w:val="0"/>
          <w:divBdr>
            <w:top w:val="none" w:sz="0" w:space="0" w:color="auto"/>
            <w:left w:val="none" w:sz="0" w:space="0" w:color="auto"/>
            <w:bottom w:val="none" w:sz="0" w:space="0" w:color="auto"/>
            <w:right w:val="none" w:sz="0" w:space="0" w:color="auto"/>
          </w:divBdr>
          <w:divsChild>
            <w:div w:id="1698117061">
              <w:marLeft w:val="0"/>
              <w:marRight w:val="0"/>
              <w:marTop w:val="0"/>
              <w:marBottom w:val="0"/>
              <w:divBdr>
                <w:top w:val="none" w:sz="0" w:space="0" w:color="auto"/>
                <w:left w:val="none" w:sz="0" w:space="0" w:color="auto"/>
                <w:bottom w:val="none" w:sz="0" w:space="0" w:color="auto"/>
                <w:right w:val="none" w:sz="0" w:space="0" w:color="auto"/>
              </w:divBdr>
            </w:div>
          </w:divsChild>
        </w:div>
        <w:div w:id="1278296838">
          <w:marLeft w:val="0"/>
          <w:marRight w:val="0"/>
          <w:marTop w:val="0"/>
          <w:marBottom w:val="0"/>
          <w:divBdr>
            <w:top w:val="none" w:sz="0" w:space="0" w:color="auto"/>
            <w:left w:val="none" w:sz="0" w:space="0" w:color="auto"/>
            <w:bottom w:val="none" w:sz="0" w:space="0" w:color="auto"/>
            <w:right w:val="none" w:sz="0" w:space="0" w:color="auto"/>
          </w:divBdr>
          <w:divsChild>
            <w:div w:id="1585602278">
              <w:marLeft w:val="0"/>
              <w:marRight w:val="0"/>
              <w:marTop w:val="0"/>
              <w:marBottom w:val="0"/>
              <w:divBdr>
                <w:top w:val="none" w:sz="0" w:space="0" w:color="auto"/>
                <w:left w:val="none" w:sz="0" w:space="0" w:color="auto"/>
                <w:bottom w:val="none" w:sz="0" w:space="0" w:color="auto"/>
                <w:right w:val="none" w:sz="0" w:space="0" w:color="auto"/>
              </w:divBdr>
            </w:div>
          </w:divsChild>
        </w:div>
        <w:div w:id="436408107">
          <w:marLeft w:val="0"/>
          <w:marRight w:val="0"/>
          <w:marTop w:val="0"/>
          <w:marBottom w:val="0"/>
          <w:divBdr>
            <w:top w:val="none" w:sz="0" w:space="0" w:color="auto"/>
            <w:left w:val="none" w:sz="0" w:space="0" w:color="auto"/>
            <w:bottom w:val="none" w:sz="0" w:space="0" w:color="auto"/>
            <w:right w:val="none" w:sz="0" w:space="0" w:color="auto"/>
          </w:divBdr>
          <w:divsChild>
            <w:div w:id="1721591706">
              <w:marLeft w:val="0"/>
              <w:marRight w:val="0"/>
              <w:marTop w:val="0"/>
              <w:marBottom w:val="0"/>
              <w:divBdr>
                <w:top w:val="none" w:sz="0" w:space="0" w:color="auto"/>
                <w:left w:val="none" w:sz="0" w:space="0" w:color="auto"/>
                <w:bottom w:val="none" w:sz="0" w:space="0" w:color="auto"/>
                <w:right w:val="none" w:sz="0" w:space="0" w:color="auto"/>
              </w:divBdr>
            </w:div>
          </w:divsChild>
        </w:div>
        <w:div w:id="1621377696">
          <w:marLeft w:val="0"/>
          <w:marRight w:val="0"/>
          <w:marTop w:val="0"/>
          <w:marBottom w:val="0"/>
          <w:divBdr>
            <w:top w:val="none" w:sz="0" w:space="0" w:color="auto"/>
            <w:left w:val="none" w:sz="0" w:space="0" w:color="auto"/>
            <w:bottom w:val="none" w:sz="0" w:space="0" w:color="auto"/>
            <w:right w:val="none" w:sz="0" w:space="0" w:color="auto"/>
          </w:divBdr>
          <w:divsChild>
            <w:div w:id="2002153792">
              <w:marLeft w:val="0"/>
              <w:marRight w:val="0"/>
              <w:marTop w:val="0"/>
              <w:marBottom w:val="0"/>
              <w:divBdr>
                <w:top w:val="none" w:sz="0" w:space="0" w:color="auto"/>
                <w:left w:val="none" w:sz="0" w:space="0" w:color="auto"/>
                <w:bottom w:val="none" w:sz="0" w:space="0" w:color="auto"/>
                <w:right w:val="none" w:sz="0" w:space="0" w:color="auto"/>
              </w:divBdr>
            </w:div>
          </w:divsChild>
        </w:div>
        <w:div w:id="304773878">
          <w:marLeft w:val="0"/>
          <w:marRight w:val="0"/>
          <w:marTop w:val="0"/>
          <w:marBottom w:val="0"/>
          <w:divBdr>
            <w:top w:val="none" w:sz="0" w:space="0" w:color="auto"/>
            <w:left w:val="none" w:sz="0" w:space="0" w:color="auto"/>
            <w:bottom w:val="none" w:sz="0" w:space="0" w:color="auto"/>
            <w:right w:val="none" w:sz="0" w:space="0" w:color="auto"/>
          </w:divBdr>
          <w:divsChild>
            <w:div w:id="192693350">
              <w:marLeft w:val="0"/>
              <w:marRight w:val="0"/>
              <w:marTop w:val="0"/>
              <w:marBottom w:val="0"/>
              <w:divBdr>
                <w:top w:val="none" w:sz="0" w:space="0" w:color="auto"/>
                <w:left w:val="none" w:sz="0" w:space="0" w:color="auto"/>
                <w:bottom w:val="none" w:sz="0" w:space="0" w:color="auto"/>
                <w:right w:val="none" w:sz="0" w:space="0" w:color="auto"/>
              </w:divBdr>
            </w:div>
          </w:divsChild>
        </w:div>
        <w:div w:id="1562211106">
          <w:marLeft w:val="0"/>
          <w:marRight w:val="0"/>
          <w:marTop w:val="0"/>
          <w:marBottom w:val="0"/>
          <w:divBdr>
            <w:top w:val="none" w:sz="0" w:space="0" w:color="auto"/>
            <w:left w:val="none" w:sz="0" w:space="0" w:color="auto"/>
            <w:bottom w:val="none" w:sz="0" w:space="0" w:color="auto"/>
            <w:right w:val="none" w:sz="0" w:space="0" w:color="auto"/>
          </w:divBdr>
          <w:divsChild>
            <w:div w:id="1407728616">
              <w:marLeft w:val="0"/>
              <w:marRight w:val="0"/>
              <w:marTop w:val="0"/>
              <w:marBottom w:val="0"/>
              <w:divBdr>
                <w:top w:val="none" w:sz="0" w:space="0" w:color="auto"/>
                <w:left w:val="none" w:sz="0" w:space="0" w:color="auto"/>
                <w:bottom w:val="none" w:sz="0" w:space="0" w:color="auto"/>
                <w:right w:val="none" w:sz="0" w:space="0" w:color="auto"/>
              </w:divBdr>
            </w:div>
          </w:divsChild>
        </w:div>
        <w:div w:id="904297841">
          <w:marLeft w:val="0"/>
          <w:marRight w:val="0"/>
          <w:marTop w:val="0"/>
          <w:marBottom w:val="0"/>
          <w:divBdr>
            <w:top w:val="none" w:sz="0" w:space="0" w:color="auto"/>
            <w:left w:val="none" w:sz="0" w:space="0" w:color="auto"/>
            <w:bottom w:val="none" w:sz="0" w:space="0" w:color="auto"/>
            <w:right w:val="none" w:sz="0" w:space="0" w:color="auto"/>
          </w:divBdr>
          <w:divsChild>
            <w:div w:id="2129086050">
              <w:marLeft w:val="0"/>
              <w:marRight w:val="0"/>
              <w:marTop w:val="0"/>
              <w:marBottom w:val="0"/>
              <w:divBdr>
                <w:top w:val="none" w:sz="0" w:space="0" w:color="auto"/>
                <w:left w:val="none" w:sz="0" w:space="0" w:color="auto"/>
                <w:bottom w:val="none" w:sz="0" w:space="0" w:color="auto"/>
                <w:right w:val="none" w:sz="0" w:space="0" w:color="auto"/>
              </w:divBdr>
            </w:div>
          </w:divsChild>
        </w:div>
        <w:div w:id="1918396481">
          <w:marLeft w:val="0"/>
          <w:marRight w:val="0"/>
          <w:marTop w:val="0"/>
          <w:marBottom w:val="0"/>
          <w:divBdr>
            <w:top w:val="none" w:sz="0" w:space="0" w:color="auto"/>
            <w:left w:val="none" w:sz="0" w:space="0" w:color="auto"/>
            <w:bottom w:val="none" w:sz="0" w:space="0" w:color="auto"/>
            <w:right w:val="none" w:sz="0" w:space="0" w:color="auto"/>
          </w:divBdr>
          <w:divsChild>
            <w:div w:id="1967926992">
              <w:marLeft w:val="0"/>
              <w:marRight w:val="0"/>
              <w:marTop w:val="0"/>
              <w:marBottom w:val="0"/>
              <w:divBdr>
                <w:top w:val="none" w:sz="0" w:space="0" w:color="auto"/>
                <w:left w:val="none" w:sz="0" w:space="0" w:color="auto"/>
                <w:bottom w:val="none" w:sz="0" w:space="0" w:color="auto"/>
                <w:right w:val="none" w:sz="0" w:space="0" w:color="auto"/>
              </w:divBdr>
            </w:div>
          </w:divsChild>
        </w:div>
        <w:div w:id="834612125">
          <w:marLeft w:val="0"/>
          <w:marRight w:val="0"/>
          <w:marTop w:val="0"/>
          <w:marBottom w:val="0"/>
          <w:divBdr>
            <w:top w:val="none" w:sz="0" w:space="0" w:color="auto"/>
            <w:left w:val="none" w:sz="0" w:space="0" w:color="auto"/>
            <w:bottom w:val="none" w:sz="0" w:space="0" w:color="auto"/>
            <w:right w:val="none" w:sz="0" w:space="0" w:color="auto"/>
          </w:divBdr>
          <w:divsChild>
            <w:div w:id="676349454">
              <w:marLeft w:val="0"/>
              <w:marRight w:val="0"/>
              <w:marTop w:val="0"/>
              <w:marBottom w:val="0"/>
              <w:divBdr>
                <w:top w:val="none" w:sz="0" w:space="0" w:color="auto"/>
                <w:left w:val="none" w:sz="0" w:space="0" w:color="auto"/>
                <w:bottom w:val="none" w:sz="0" w:space="0" w:color="auto"/>
                <w:right w:val="none" w:sz="0" w:space="0" w:color="auto"/>
              </w:divBdr>
            </w:div>
          </w:divsChild>
        </w:div>
        <w:div w:id="149101810">
          <w:marLeft w:val="0"/>
          <w:marRight w:val="0"/>
          <w:marTop w:val="0"/>
          <w:marBottom w:val="0"/>
          <w:divBdr>
            <w:top w:val="none" w:sz="0" w:space="0" w:color="auto"/>
            <w:left w:val="none" w:sz="0" w:space="0" w:color="auto"/>
            <w:bottom w:val="none" w:sz="0" w:space="0" w:color="auto"/>
            <w:right w:val="none" w:sz="0" w:space="0" w:color="auto"/>
          </w:divBdr>
          <w:divsChild>
            <w:div w:id="871846231">
              <w:marLeft w:val="0"/>
              <w:marRight w:val="0"/>
              <w:marTop w:val="0"/>
              <w:marBottom w:val="0"/>
              <w:divBdr>
                <w:top w:val="none" w:sz="0" w:space="0" w:color="auto"/>
                <w:left w:val="none" w:sz="0" w:space="0" w:color="auto"/>
                <w:bottom w:val="none" w:sz="0" w:space="0" w:color="auto"/>
                <w:right w:val="none" w:sz="0" w:space="0" w:color="auto"/>
              </w:divBdr>
            </w:div>
          </w:divsChild>
        </w:div>
        <w:div w:id="1619068335">
          <w:marLeft w:val="0"/>
          <w:marRight w:val="0"/>
          <w:marTop w:val="0"/>
          <w:marBottom w:val="0"/>
          <w:divBdr>
            <w:top w:val="none" w:sz="0" w:space="0" w:color="auto"/>
            <w:left w:val="none" w:sz="0" w:space="0" w:color="auto"/>
            <w:bottom w:val="none" w:sz="0" w:space="0" w:color="auto"/>
            <w:right w:val="none" w:sz="0" w:space="0" w:color="auto"/>
          </w:divBdr>
          <w:divsChild>
            <w:div w:id="28377597">
              <w:marLeft w:val="0"/>
              <w:marRight w:val="0"/>
              <w:marTop w:val="0"/>
              <w:marBottom w:val="0"/>
              <w:divBdr>
                <w:top w:val="none" w:sz="0" w:space="0" w:color="auto"/>
                <w:left w:val="none" w:sz="0" w:space="0" w:color="auto"/>
                <w:bottom w:val="none" w:sz="0" w:space="0" w:color="auto"/>
                <w:right w:val="none" w:sz="0" w:space="0" w:color="auto"/>
              </w:divBdr>
            </w:div>
          </w:divsChild>
        </w:div>
        <w:div w:id="1012683942">
          <w:marLeft w:val="0"/>
          <w:marRight w:val="0"/>
          <w:marTop w:val="0"/>
          <w:marBottom w:val="0"/>
          <w:divBdr>
            <w:top w:val="none" w:sz="0" w:space="0" w:color="auto"/>
            <w:left w:val="none" w:sz="0" w:space="0" w:color="auto"/>
            <w:bottom w:val="none" w:sz="0" w:space="0" w:color="auto"/>
            <w:right w:val="none" w:sz="0" w:space="0" w:color="auto"/>
          </w:divBdr>
          <w:divsChild>
            <w:div w:id="521743495">
              <w:marLeft w:val="0"/>
              <w:marRight w:val="0"/>
              <w:marTop w:val="0"/>
              <w:marBottom w:val="0"/>
              <w:divBdr>
                <w:top w:val="none" w:sz="0" w:space="0" w:color="auto"/>
                <w:left w:val="none" w:sz="0" w:space="0" w:color="auto"/>
                <w:bottom w:val="none" w:sz="0" w:space="0" w:color="auto"/>
                <w:right w:val="none" w:sz="0" w:space="0" w:color="auto"/>
              </w:divBdr>
            </w:div>
          </w:divsChild>
        </w:div>
        <w:div w:id="194345193">
          <w:marLeft w:val="0"/>
          <w:marRight w:val="0"/>
          <w:marTop w:val="0"/>
          <w:marBottom w:val="0"/>
          <w:divBdr>
            <w:top w:val="none" w:sz="0" w:space="0" w:color="auto"/>
            <w:left w:val="none" w:sz="0" w:space="0" w:color="auto"/>
            <w:bottom w:val="none" w:sz="0" w:space="0" w:color="auto"/>
            <w:right w:val="none" w:sz="0" w:space="0" w:color="auto"/>
          </w:divBdr>
          <w:divsChild>
            <w:div w:id="341975256">
              <w:marLeft w:val="0"/>
              <w:marRight w:val="0"/>
              <w:marTop w:val="0"/>
              <w:marBottom w:val="0"/>
              <w:divBdr>
                <w:top w:val="none" w:sz="0" w:space="0" w:color="auto"/>
                <w:left w:val="none" w:sz="0" w:space="0" w:color="auto"/>
                <w:bottom w:val="none" w:sz="0" w:space="0" w:color="auto"/>
                <w:right w:val="none" w:sz="0" w:space="0" w:color="auto"/>
              </w:divBdr>
            </w:div>
          </w:divsChild>
        </w:div>
        <w:div w:id="712266717">
          <w:marLeft w:val="0"/>
          <w:marRight w:val="0"/>
          <w:marTop w:val="0"/>
          <w:marBottom w:val="0"/>
          <w:divBdr>
            <w:top w:val="none" w:sz="0" w:space="0" w:color="auto"/>
            <w:left w:val="none" w:sz="0" w:space="0" w:color="auto"/>
            <w:bottom w:val="none" w:sz="0" w:space="0" w:color="auto"/>
            <w:right w:val="none" w:sz="0" w:space="0" w:color="auto"/>
          </w:divBdr>
          <w:divsChild>
            <w:div w:id="566650204">
              <w:marLeft w:val="0"/>
              <w:marRight w:val="0"/>
              <w:marTop w:val="0"/>
              <w:marBottom w:val="0"/>
              <w:divBdr>
                <w:top w:val="none" w:sz="0" w:space="0" w:color="auto"/>
                <w:left w:val="none" w:sz="0" w:space="0" w:color="auto"/>
                <w:bottom w:val="none" w:sz="0" w:space="0" w:color="auto"/>
                <w:right w:val="none" w:sz="0" w:space="0" w:color="auto"/>
              </w:divBdr>
            </w:div>
          </w:divsChild>
        </w:div>
        <w:div w:id="1912763912">
          <w:marLeft w:val="0"/>
          <w:marRight w:val="0"/>
          <w:marTop w:val="0"/>
          <w:marBottom w:val="0"/>
          <w:divBdr>
            <w:top w:val="none" w:sz="0" w:space="0" w:color="auto"/>
            <w:left w:val="none" w:sz="0" w:space="0" w:color="auto"/>
            <w:bottom w:val="none" w:sz="0" w:space="0" w:color="auto"/>
            <w:right w:val="none" w:sz="0" w:space="0" w:color="auto"/>
          </w:divBdr>
          <w:divsChild>
            <w:div w:id="1929608607">
              <w:marLeft w:val="0"/>
              <w:marRight w:val="0"/>
              <w:marTop w:val="0"/>
              <w:marBottom w:val="0"/>
              <w:divBdr>
                <w:top w:val="none" w:sz="0" w:space="0" w:color="auto"/>
                <w:left w:val="none" w:sz="0" w:space="0" w:color="auto"/>
                <w:bottom w:val="none" w:sz="0" w:space="0" w:color="auto"/>
                <w:right w:val="none" w:sz="0" w:space="0" w:color="auto"/>
              </w:divBdr>
            </w:div>
          </w:divsChild>
        </w:div>
        <w:div w:id="1719892310">
          <w:marLeft w:val="0"/>
          <w:marRight w:val="0"/>
          <w:marTop w:val="0"/>
          <w:marBottom w:val="0"/>
          <w:divBdr>
            <w:top w:val="none" w:sz="0" w:space="0" w:color="auto"/>
            <w:left w:val="none" w:sz="0" w:space="0" w:color="auto"/>
            <w:bottom w:val="none" w:sz="0" w:space="0" w:color="auto"/>
            <w:right w:val="none" w:sz="0" w:space="0" w:color="auto"/>
          </w:divBdr>
          <w:divsChild>
            <w:div w:id="710109434">
              <w:marLeft w:val="0"/>
              <w:marRight w:val="0"/>
              <w:marTop w:val="0"/>
              <w:marBottom w:val="0"/>
              <w:divBdr>
                <w:top w:val="none" w:sz="0" w:space="0" w:color="auto"/>
                <w:left w:val="none" w:sz="0" w:space="0" w:color="auto"/>
                <w:bottom w:val="none" w:sz="0" w:space="0" w:color="auto"/>
                <w:right w:val="none" w:sz="0" w:space="0" w:color="auto"/>
              </w:divBdr>
            </w:div>
          </w:divsChild>
        </w:div>
        <w:div w:id="98913326">
          <w:marLeft w:val="0"/>
          <w:marRight w:val="0"/>
          <w:marTop w:val="0"/>
          <w:marBottom w:val="0"/>
          <w:divBdr>
            <w:top w:val="none" w:sz="0" w:space="0" w:color="auto"/>
            <w:left w:val="none" w:sz="0" w:space="0" w:color="auto"/>
            <w:bottom w:val="none" w:sz="0" w:space="0" w:color="auto"/>
            <w:right w:val="none" w:sz="0" w:space="0" w:color="auto"/>
          </w:divBdr>
          <w:divsChild>
            <w:div w:id="312025657">
              <w:marLeft w:val="0"/>
              <w:marRight w:val="0"/>
              <w:marTop w:val="0"/>
              <w:marBottom w:val="0"/>
              <w:divBdr>
                <w:top w:val="none" w:sz="0" w:space="0" w:color="auto"/>
                <w:left w:val="none" w:sz="0" w:space="0" w:color="auto"/>
                <w:bottom w:val="none" w:sz="0" w:space="0" w:color="auto"/>
                <w:right w:val="none" w:sz="0" w:space="0" w:color="auto"/>
              </w:divBdr>
            </w:div>
          </w:divsChild>
        </w:div>
        <w:div w:id="1107579538">
          <w:marLeft w:val="0"/>
          <w:marRight w:val="0"/>
          <w:marTop w:val="0"/>
          <w:marBottom w:val="0"/>
          <w:divBdr>
            <w:top w:val="none" w:sz="0" w:space="0" w:color="auto"/>
            <w:left w:val="none" w:sz="0" w:space="0" w:color="auto"/>
            <w:bottom w:val="none" w:sz="0" w:space="0" w:color="auto"/>
            <w:right w:val="none" w:sz="0" w:space="0" w:color="auto"/>
          </w:divBdr>
          <w:divsChild>
            <w:div w:id="805005284">
              <w:marLeft w:val="0"/>
              <w:marRight w:val="0"/>
              <w:marTop w:val="0"/>
              <w:marBottom w:val="0"/>
              <w:divBdr>
                <w:top w:val="none" w:sz="0" w:space="0" w:color="auto"/>
                <w:left w:val="none" w:sz="0" w:space="0" w:color="auto"/>
                <w:bottom w:val="none" w:sz="0" w:space="0" w:color="auto"/>
                <w:right w:val="none" w:sz="0" w:space="0" w:color="auto"/>
              </w:divBdr>
            </w:div>
          </w:divsChild>
        </w:div>
        <w:div w:id="1303465919">
          <w:marLeft w:val="0"/>
          <w:marRight w:val="0"/>
          <w:marTop w:val="0"/>
          <w:marBottom w:val="0"/>
          <w:divBdr>
            <w:top w:val="none" w:sz="0" w:space="0" w:color="auto"/>
            <w:left w:val="none" w:sz="0" w:space="0" w:color="auto"/>
            <w:bottom w:val="none" w:sz="0" w:space="0" w:color="auto"/>
            <w:right w:val="none" w:sz="0" w:space="0" w:color="auto"/>
          </w:divBdr>
          <w:divsChild>
            <w:div w:id="965965457">
              <w:marLeft w:val="0"/>
              <w:marRight w:val="0"/>
              <w:marTop w:val="0"/>
              <w:marBottom w:val="0"/>
              <w:divBdr>
                <w:top w:val="none" w:sz="0" w:space="0" w:color="auto"/>
                <w:left w:val="none" w:sz="0" w:space="0" w:color="auto"/>
                <w:bottom w:val="none" w:sz="0" w:space="0" w:color="auto"/>
                <w:right w:val="none" w:sz="0" w:space="0" w:color="auto"/>
              </w:divBdr>
            </w:div>
          </w:divsChild>
        </w:div>
        <w:div w:id="1929538860">
          <w:marLeft w:val="0"/>
          <w:marRight w:val="0"/>
          <w:marTop w:val="0"/>
          <w:marBottom w:val="0"/>
          <w:divBdr>
            <w:top w:val="none" w:sz="0" w:space="0" w:color="auto"/>
            <w:left w:val="none" w:sz="0" w:space="0" w:color="auto"/>
            <w:bottom w:val="none" w:sz="0" w:space="0" w:color="auto"/>
            <w:right w:val="none" w:sz="0" w:space="0" w:color="auto"/>
          </w:divBdr>
          <w:divsChild>
            <w:div w:id="1607737409">
              <w:marLeft w:val="0"/>
              <w:marRight w:val="0"/>
              <w:marTop w:val="0"/>
              <w:marBottom w:val="0"/>
              <w:divBdr>
                <w:top w:val="none" w:sz="0" w:space="0" w:color="auto"/>
                <w:left w:val="none" w:sz="0" w:space="0" w:color="auto"/>
                <w:bottom w:val="none" w:sz="0" w:space="0" w:color="auto"/>
                <w:right w:val="none" w:sz="0" w:space="0" w:color="auto"/>
              </w:divBdr>
            </w:div>
          </w:divsChild>
        </w:div>
        <w:div w:id="778530552">
          <w:marLeft w:val="0"/>
          <w:marRight w:val="0"/>
          <w:marTop w:val="0"/>
          <w:marBottom w:val="0"/>
          <w:divBdr>
            <w:top w:val="none" w:sz="0" w:space="0" w:color="auto"/>
            <w:left w:val="none" w:sz="0" w:space="0" w:color="auto"/>
            <w:bottom w:val="none" w:sz="0" w:space="0" w:color="auto"/>
            <w:right w:val="none" w:sz="0" w:space="0" w:color="auto"/>
          </w:divBdr>
          <w:divsChild>
            <w:div w:id="1547136452">
              <w:marLeft w:val="0"/>
              <w:marRight w:val="0"/>
              <w:marTop w:val="0"/>
              <w:marBottom w:val="0"/>
              <w:divBdr>
                <w:top w:val="none" w:sz="0" w:space="0" w:color="auto"/>
                <w:left w:val="none" w:sz="0" w:space="0" w:color="auto"/>
                <w:bottom w:val="none" w:sz="0" w:space="0" w:color="auto"/>
                <w:right w:val="none" w:sz="0" w:space="0" w:color="auto"/>
              </w:divBdr>
            </w:div>
          </w:divsChild>
        </w:div>
        <w:div w:id="1145439173">
          <w:marLeft w:val="0"/>
          <w:marRight w:val="0"/>
          <w:marTop w:val="0"/>
          <w:marBottom w:val="0"/>
          <w:divBdr>
            <w:top w:val="none" w:sz="0" w:space="0" w:color="auto"/>
            <w:left w:val="none" w:sz="0" w:space="0" w:color="auto"/>
            <w:bottom w:val="none" w:sz="0" w:space="0" w:color="auto"/>
            <w:right w:val="none" w:sz="0" w:space="0" w:color="auto"/>
          </w:divBdr>
          <w:divsChild>
            <w:div w:id="978657197">
              <w:marLeft w:val="0"/>
              <w:marRight w:val="0"/>
              <w:marTop w:val="0"/>
              <w:marBottom w:val="0"/>
              <w:divBdr>
                <w:top w:val="none" w:sz="0" w:space="0" w:color="auto"/>
                <w:left w:val="none" w:sz="0" w:space="0" w:color="auto"/>
                <w:bottom w:val="none" w:sz="0" w:space="0" w:color="auto"/>
                <w:right w:val="none" w:sz="0" w:space="0" w:color="auto"/>
              </w:divBdr>
            </w:div>
          </w:divsChild>
        </w:div>
        <w:div w:id="532815407">
          <w:marLeft w:val="0"/>
          <w:marRight w:val="0"/>
          <w:marTop w:val="0"/>
          <w:marBottom w:val="0"/>
          <w:divBdr>
            <w:top w:val="none" w:sz="0" w:space="0" w:color="auto"/>
            <w:left w:val="none" w:sz="0" w:space="0" w:color="auto"/>
            <w:bottom w:val="none" w:sz="0" w:space="0" w:color="auto"/>
            <w:right w:val="none" w:sz="0" w:space="0" w:color="auto"/>
          </w:divBdr>
          <w:divsChild>
            <w:div w:id="636033550">
              <w:marLeft w:val="0"/>
              <w:marRight w:val="0"/>
              <w:marTop w:val="0"/>
              <w:marBottom w:val="0"/>
              <w:divBdr>
                <w:top w:val="none" w:sz="0" w:space="0" w:color="auto"/>
                <w:left w:val="none" w:sz="0" w:space="0" w:color="auto"/>
                <w:bottom w:val="none" w:sz="0" w:space="0" w:color="auto"/>
                <w:right w:val="none" w:sz="0" w:space="0" w:color="auto"/>
              </w:divBdr>
            </w:div>
          </w:divsChild>
        </w:div>
        <w:div w:id="144246975">
          <w:marLeft w:val="0"/>
          <w:marRight w:val="0"/>
          <w:marTop w:val="0"/>
          <w:marBottom w:val="0"/>
          <w:divBdr>
            <w:top w:val="none" w:sz="0" w:space="0" w:color="auto"/>
            <w:left w:val="none" w:sz="0" w:space="0" w:color="auto"/>
            <w:bottom w:val="none" w:sz="0" w:space="0" w:color="auto"/>
            <w:right w:val="none" w:sz="0" w:space="0" w:color="auto"/>
          </w:divBdr>
          <w:divsChild>
            <w:div w:id="32312077">
              <w:marLeft w:val="0"/>
              <w:marRight w:val="0"/>
              <w:marTop w:val="0"/>
              <w:marBottom w:val="0"/>
              <w:divBdr>
                <w:top w:val="none" w:sz="0" w:space="0" w:color="auto"/>
                <w:left w:val="none" w:sz="0" w:space="0" w:color="auto"/>
                <w:bottom w:val="none" w:sz="0" w:space="0" w:color="auto"/>
                <w:right w:val="none" w:sz="0" w:space="0" w:color="auto"/>
              </w:divBdr>
            </w:div>
          </w:divsChild>
        </w:div>
        <w:div w:id="1266500281">
          <w:marLeft w:val="0"/>
          <w:marRight w:val="0"/>
          <w:marTop w:val="0"/>
          <w:marBottom w:val="0"/>
          <w:divBdr>
            <w:top w:val="none" w:sz="0" w:space="0" w:color="auto"/>
            <w:left w:val="none" w:sz="0" w:space="0" w:color="auto"/>
            <w:bottom w:val="none" w:sz="0" w:space="0" w:color="auto"/>
            <w:right w:val="none" w:sz="0" w:space="0" w:color="auto"/>
          </w:divBdr>
          <w:divsChild>
            <w:div w:id="469519921">
              <w:marLeft w:val="0"/>
              <w:marRight w:val="0"/>
              <w:marTop w:val="0"/>
              <w:marBottom w:val="0"/>
              <w:divBdr>
                <w:top w:val="none" w:sz="0" w:space="0" w:color="auto"/>
                <w:left w:val="none" w:sz="0" w:space="0" w:color="auto"/>
                <w:bottom w:val="none" w:sz="0" w:space="0" w:color="auto"/>
                <w:right w:val="none" w:sz="0" w:space="0" w:color="auto"/>
              </w:divBdr>
            </w:div>
          </w:divsChild>
        </w:div>
        <w:div w:id="193349681">
          <w:marLeft w:val="0"/>
          <w:marRight w:val="0"/>
          <w:marTop w:val="0"/>
          <w:marBottom w:val="0"/>
          <w:divBdr>
            <w:top w:val="none" w:sz="0" w:space="0" w:color="auto"/>
            <w:left w:val="none" w:sz="0" w:space="0" w:color="auto"/>
            <w:bottom w:val="none" w:sz="0" w:space="0" w:color="auto"/>
            <w:right w:val="none" w:sz="0" w:space="0" w:color="auto"/>
          </w:divBdr>
          <w:divsChild>
            <w:div w:id="1211455211">
              <w:marLeft w:val="0"/>
              <w:marRight w:val="0"/>
              <w:marTop w:val="0"/>
              <w:marBottom w:val="0"/>
              <w:divBdr>
                <w:top w:val="none" w:sz="0" w:space="0" w:color="auto"/>
                <w:left w:val="none" w:sz="0" w:space="0" w:color="auto"/>
                <w:bottom w:val="none" w:sz="0" w:space="0" w:color="auto"/>
                <w:right w:val="none" w:sz="0" w:space="0" w:color="auto"/>
              </w:divBdr>
            </w:div>
          </w:divsChild>
        </w:div>
        <w:div w:id="465972020">
          <w:marLeft w:val="0"/>
          <w:marRight w:val="0"/>
          <w:marTop w:val="0"/>
          <w:marBottom w:val="0"/>
          <w:divBdr>
            <w:top w:val="none" w:sz="0" w:space="0" w:color="auto"/>
            <w:left w:val="none" w:sz="0" w:space="0" w:color="auto"/>
            <w:bottom w:val="none" w:sz="0" w:space="0" w:color="auto"/>
            <w:right w:val="none" w:sz="0" w:space="0" w:color="auto"/>
          </w:divBdr>
          <w:divsChild>
            <w:div w:id="363942642">
              <w:marLeft w:val="0"/>
              <w:marRight w:val="0"/>
              <w:marTop w:val="0"/>
              <w:marBottom w:val="0"/>
              <w:divBdr>
                <w:top w:val="none" w:sz="0" w:space="0" w:color="auto"/>
                <w:left w:val="none" w:sz="0" w:space="0" w:color="auto"/>
                <w:bottom w:val="none" w:sz="0" w:space="0" w:color="auto"/>
                <w:right w:val="none" w:sz="0" w:space="0" w:color="auto"/>
              </w:divBdr>
            </w:div>
          </w:divsChild>
        </w:div>
        <w:div w:id="113137785">
          <w:marLeft w:val="0"/>
          <w:marRight w:val="0"/>
          <w:marTop w:val="0"/>
          <w:marBottom w:val="0"/>
          <w:divBdr>
            <w:top w:val="none" w:sz="0" w:space="0" w:color="auto"/>
            <w:left w:val="none" w:sz="0" w:space="0" w:color="auto"/>
            <w:bottom w:val="none" w:sz="0" w:space="0" w:color="auto"/>
            <w:right w:val="none" w:sz="0" w:space="0" w:color="auto"/>
          </w:divBdr>
          <w:divsChild>
            <w:div w:id="2130083492">
              <w:marLeft w:val="0"/>
              <w:marRight w:val="0"/>
              <w:marTop w:val="0"/>
              <w:marBottom w:val="0"/>
              <w:divBdr>
                <w:top w:val="none" w:sz="0" w:space="0" w:color="auto"/>
                <w:left w:val="none" w:sz="0" w:space="0" w:color="auto"/>
                <w:bottom w:val="none" w:sz="0" w:space="0" w:color="auto"/>
                <w:right w:val="none" w:sz="0" w:space="0" w:color="auto"/>
              </w:divBdr>
            </w:div>
          </w:divsChild>
        </w:div>
        <w:div w:id="1289051746">
          <w:marLeft w:val="0"/>
          <w:marRight w:val="0"/>
          <w:marTop w:val="0"/>
          <w:marBottom w:val="0"/>
          <w:divBdr>
            <w:top w:val="none" w:sz="0" w:space="0" w:color="auto"/>
            <w:left w:val="none" w:sz="0" w:space="0" w:color="auto"/>
            <w:bottom w:val="none" w:sz="0" w:space="0" w:color="auto"/>
            <w:right w:val="none" w:sz="0" w:space="0" w:color="auto"/>
          </w:divBdr>
          <w:divsChild>
            <w:div w:id="995571941">
              <w:marLeft w:val="0"/>
              <w:marRight w:val="0"/>
              <w:marTop w:val="0"/>
              <w:marBottom w:val="0"/>
              <w:divBdr>
                <w:top w:val="none" w:sz="0" w:space="0" w:color="auto"/>
                <w:left w:val="none" w:sz="0" w:space="0" w:color="auto"/>
                <w:bottom w:val="none" w:sz="0" w:space="0" w:color="auto"/>
                <w:right w:val="none" w:sz="0" w:space="0" w:color="auto"/>
              </w:divBdr>
            </w:div>
          </w:divsChild>
        </w:div>
        <w:div w:id="1422334659">
          <w:marLeft w:val="0"/>
          <w:marRight w:val="0"/>
          <w:marTop w:val="0"/>
          <w:marBottom w:val="0"/>
          <w:divBdr>
            <w:top w:val="none" w:sz="0" w:space="0" w:color="auto"/>
            <w:left w:val="none" w:sz="0" w:space="0" w:color="auto"/>
            <w:bottom w:val="none" w:sz="0" w:space="0" w:color="auto"/>
            <w:right w:val="none" w:sz="0" w:space="0" w:color="auto"/>
          </w:divBdr>
          <w:divsChild>
            <w:div w:id="2100250528">
              <w:marLeft w:val="0"/>
              <w:marRight w:val="0"/>
              <w:marTop w:val="0"/>
              <w:marBottom w:val="0"/>
              <w:divBdr>
                <w:top w:val="none" w:sz="0" w:space="0" w:color="auto"/>
                <w:left w:val="none" w:sz="0" w:space="0" w:color="auto"/>
                <w:bottom w:val="none" w:sz="0" w:space="0" w:color="auto"/>
                <w:right w:val="none" w:sz="0" w:space="0" w:color="auto"/>
              </w:divBdr>
            </w:div>
          </w:divsChild>
        </w:div>
        <w:div w:id="1418986077">
          <w:marLeft w:val="0"/>
          <w:marRight w:val="0"/>
          <w:marTop w:val="0"/>
          <w:marBottom w:val="0"/>
          <w:divBdr>
            <w:top w:val="none" w:sz="0" w:space="0" w:color="auto"/>
            <w:left w:val="none" w:sz="0" w:space="0" w:color="auto"/>
            <w:bottom w:val="none" w:sz="0" w:space="0" w:color="auto"/>
            <w:right w:val="none" w:sz="0" w:space="0" w:color="auto"/>
          </w:divBdr>
          <w:divsChild>
            <w:div w:id="821042477">
              <w:marLeft w:val="0"/>
              <w:marRight w:val="0"/>
              <w:marTop w:val="0"/>
              <w:marBottom w:val="0"/>
              <w:divBdr>
                <w:top w:val="none" w:sz="0" w:space="0" w:color="auto"/>
                <w:left w:val="none" w:sz="0" w:space="0" w:color="auto"/>
                <w:bottom w:val="none" w:sz="0" w:space="0" w:color="auto"/>
                <w:right w:val="none" w:sz="0" w:space="0" w:color="auto"/>
              </w:divBdr>
            </w:div>
          </w:divsChild>
        </w:div>
        <w:div w:id="1155688047">
          <w:marLeft w:val="0"/>
          <w:marRight w:val="0"/>
          <w:marTop w:val="0"/>
          <w:marBottom w:val="0"/>
          <w:divBdr>
            <w:top w:val="none" w:sz="0" w:space="0" w:color="auto"/>
            <w:left w:val="none" w:sz="0" w:space="0" w:color="auto"/>
            <w:bottom w:val="none" w:sz="0" w:space="0" w:color="auto"/>
            <w:right w:val="none" w:sz="0" w:space="0" w:color="auto"/>
          </w:divBdr>
          <w:divsChild>
            <w:div w:id="849295856">
              <w:marLeft w:val="0"/>
              <w:marRight w:val="0"/>
              <w:marTop w:val="0"/>
              <w:marBottom w:val="0"/>
              <w:divBdr>
                <w:top w:val="none" w:sz="0" w:space="0" w:color="auto"/>
                <w:left w:val="none" w:sz="0" w:space="0" w:color="auto"/>
                <w:bottom w:val="none" w:sz="0" w:space="0" w:color="auto"/>
                <w:right w:val="none" w:sz="0" w:space="0" w:color="auto"/>
              </w:divBdr>
            </w:div>
          </w:divsChild>
        </w:div>
        <w:div w:id="1823422707">
          <w:marLeft w:val="0"/>
          <w:marRight w:val="0"/>
          <w:marTop w:val="0"/>
          <w:marBottom w:val="0"/>
          <w:divBdr>
            <w:top w:val="none" w:sz="0" w:space="0" w:color="auto"/>
            <w:left w:val="none" w:sz="0" w:space="0" w:color="auto"/>
            <w:bottom w:val="none" w:sz="0" w:space="0" w:color="auto"/>
            <w:right w:val="none" w:sz="0" w:space="0" w:color="auto"/>
          </w:divBdr>
          <w:divsChild>
            <w:div w:id="1705907781">
              <w:marLeft w:val="0"/>
              <w:marRight w:val="0"/>
              <w:marTop w:val="0"/>
              <w:marBottom w:val="0"/>
              <w:divBdr>
                <w:top w:val="none" w:sz="0" w:space="0" w:color="auto"/>
                <w:left w:val="none" w:sz="0" w:space="0" w:color="auto"/>
                <w:bottom w:val="none" w:sz="0" w:space="0" w:color="auto"/>
                <w:right w:val="none" w:sz="0" w:space="0" w:color="auto"/>
              </w:divBdr>
            </w:div>
          </w:divsChild>
        </w:div>
        <w:div w:id="910895943">
          <w:marLeft w:val="0"/>
          <w:marRight w:val="0"/>
          <w:marTop w:val="0"/>
          <w:marBottom w:val="0"/>
          <w:divBdr>
            <w:top w:val="none" w:sz="0" w:space="0" w:color="auto"/>
            <w:left w:val="none" w:sz="0" w:space="0" w:color="auto"/>
            <w:bottom w:val="none" w:sz="0" w:space="0" w:color="auto"/>
            <w:right w:val="none" w:sz="0" w:space="0" w:color="auto"/>
          </w:divBdr>
          <w:divsChild>
            <w:div w:id="1773934271">
              <w:marLeft w:val="0"/>
              <w:marRight w:val="0"/>
              <w:marTop w:val="0"/>
              <w:marBottom w:val="0"/>
              <w:divBdr>
                <w:top w:val="none" w:sz="0" w:space="0" w:color="auto"/>
                <w:left w:val="none" w:sz="0" w:space="0" w:color="auto"/>
                <w:bottom w:val="none" w:sz="0" w:space="0" w:color="auto"/>
                <w:right w:val="none" w:sz="0" w:space="0" w:color="auto"/>
              </w:divBdr>
            </w:div>
          </w:divsChild>
        </w:div>
        <w:div w:id="1576864423">
          <w:marLeft w:val="0"/>
          <w:marRight w:val="0"/>
          <w:marTop w:val="0"/>
          <w:marBottom w:val="0"/>
          <w:divBdr>
            <w:top w:val="none" w:sz="0" w:space="0" w:color="auto"/>
            <w:left w:val="none" w:sz="0" w:space="0" w:color="auto"/>
            <w:bottom w:val="none" w:sz="0" w:space="0" w:color="auto"/>
            <w:right w:val="none" w:sz="0" w:space="0" w:color="auto"/>
          </w:divBdr>
          <w:divsChild>
            <w:div w:id="1285233441">
              <w:marLeft w:val="0"/>
              <w:marRight w:val="0"/>
              <w:marTop w:val="0"/>
              <w:marBottom w:val="0"/>
              <w:divBdr>
                <w:top w:val="none" w:sz="0" w:space="0" w:color="auto"/>
                <w:left w:val="none" w:sz="0" w:space="0" w:color="auto"/>
                <w:bottom w:val="none" w:sz="0" w:space="0" w:color="auto"/>
                <w:right w:val="none" w:sz="0" w:space="0" w:color="auto"/>
              </w:divBdr>
            </w:div>
          </w:divsChild>
        </w:div>
        <w:div w:id="340354621">
          <w:marLeft w:val="0"/>
          <w:marRight w:val="0"/>
          <w:marTop w:val="0"/>
          <w:marBottom w:val="0"/>
          <w:divBdr>
            <w:top w:val="none" w:sz="0" w:space="0" w:color="auto"/>
            <w:left w:val="none" w:sz="0" w:space="0" w:color="auto"/>
            <w:bottom w:val="none" w:sz="0" w:space="0" w:color="auto"/>
            <w:right w:val="none" w:sz="0" w:space="0" w:color="auto"/>
          </w:divBdr>
          <w:divsChild>
            <w:div w:id="1046413719">
              <w:marLeft w:val="0"/>
              <w:marRight w:val="0"/>
              <w:marTop w:val="0"/>
              <w:marBottom w:val="0"/>
              <w:divBdr>
                <w:top w:val="none" w:sz="0" w:space="0" w:color="auto"/>
                <w:left w:val="none" w:sz="0" w:space="0" w:color="auto"/>
                <w:bottom w:val="none" w:sz="0" w:space="0" w:color="auto"/>
                <w:right w:val="none" w:sz="0" w:space="0" w:color="auto"/>
              </w:divBdr>
            </w:div>
          </w:divsChild>
        </w:div>
        <w:div w:id="1691908134">
          <w:marLeft w:val="0"/>
          <w:marRight w:val="0"/>
          <w:marTop w:val="0"/>
          <w:marBottom w:val="0"/>
          <w:divBdr>
            <w:top w:val="none" w:sz="0" w:space="0" w:color="auto"/>
            <w:left w:val="none" w:sz="0" w:space="0" w:color="auto"/>
            <w:bottom w:val="none" w:sz="0" w:space="0" w:color="auto"/>
            <w:right w:val="none" w:sz="0" w:space="0" w:color="auto"/>
          </w:divBdr>
          <w:divsChild>
            <w:div w:id="1421171551">
              <w:marLeft w:val="0"/>
              <w:marRight w:val="0"/>
              <w:marTop w:val="0"/>
              <w:marBottom w:val="0"/>
              <w:divBdr>
                <w:top w:val="none" w:sz="0" w:space="0" w:color="auto"/>
                <w:left w:val="none" w:sz="0" w:space="0" w:color="auto"/>
                <w:bottom w:val="none" w:sz="0" w:space="0" w:color="auto"/>
                <w:right w:val="none" w:sz="0" w:space="0" w:color="auto"/>
              </w:divBdr>
            </w:div>
          </w:divsChild>
        </w:div>
        <w:div w:id="1592809103">
          <w:marLeft w:val="0"/>
          <w:marRight w:val="0"/>
          <w:marTop w:val="0"/>
          <w:marBottom w:val="0"/>
          <w:divBdr>
            <w:top w:val="none" w:sz="0" w:space="0" w:color="auto"/>
            <w:left w:val="none" w:sz="0" w:space="0" w:color="auto"/>
            <w:bottom w:val="none" w:sz="0" w:space="0" w:color="auto"/>
            <w:right w:val="none" w:sz="0" w:space="0" w:color="auto"/>
          </w:divBdr>
          <w:divsChild>
            <w:div w:id="112752097">
              <w:marLeft w:val="0"/>
              <w:marRight w:val="0"/>
              <w:marTop w:val="0"/>
              <w:marBottom w:val="0"/>
              <w:divBdr>
                <w:top w:val="none" w:sz="0" w:space="0" w:color="auto"/>
                <w:left w:val="none" w:sz="0" w:space="0" w:color="auto"/>
                <w:bottom w:val="none" w:sz="0" w:space="0" w:color="auto"/>
                <w:right w:val="none" w:sz="0" w:space="0" w:color="auto"/>
              </w:divBdr>
            </w:div>
          </w:divsChild>
        </w:div>
        <w:div w:id="2072002467">
          <w:marLeft w:val="0"/>
          <w:marRight w:val="0"/>
          <w:marTop w:val="0"/>
          <w:marBottom w:val="0"/>
          <w:divBdr>
            <w:top w:val="none" w:sz="0" w:space="0" w:color="auto"/>
            <w:left w:val="none" w:sz="0" w:space="0" w:color="auto"/>
            <w:bottom w:val="none" w:sz="0" w:space="0" w:color="auto"/>
            <w:right w:val="none" w:sz="0" w:space="0" w:color="auto"/>
          </w:divBdr>
          <w:divsChild>
            <w:div w:id="1116293242">
              <w:marLeft w:val="0"/>
              <w:marRight w:val="0"/>
              <w:marTop w:val="0"/>
              <w:marBottom w:val="0"/>
              <w:divBdr>
                <w:top w:val="none" w:sz="0" w:space="0" w:color="auto"/>
                <w:left w:val="none" w:sz="0" w:space="0" w:color="auto"/>
                <w:bottom w:val="none" w:sz="0" w:space="0" w:color="auto"/>
                <w:right w:val="none" w:sz="0" w:space="0" w:color="auto"/>
              </w:divBdr>
            </w:div>
          </w:divsChild>
        </w:div>
        <w:div w:id="1582446141">
          <w:marLeft w:val="0"/>
          <w:marRight w:val="0"/>
          <w:marTop w:val="0"/>
          <w:marBottom w:val="0"/>
          <w:divBdr>
            <w:top w:val="none" w:sz="0" w:space="0" w:color="auto"/>
            <w:left w:val="none" w:sz="0" w:space="0" w:color="auto"/>
            <w:bottom w:val="none" w:sz="0" w:space="0" w:color="auto"/>
            <w:right w:val="none" w:sz="0" w:space="0" w:color="auto"/>
          </w:divBdr>
          <w:divsChild>
            <w:div w:id="1805149480">
              <w:marLeft w:val="0"/>
              <w:marRight w:val="0"/>
              <w:marTop w:val="0"/>
              <w:marBottom w:val="0"/>
              <w:divBdr>
                <w:top w:val="none" w:sz="0" w:space="0" w:color="auto"/>
                <w:left w:val="none" w:sz="0" w:space="0" w:color="auto"/>
                <w:bottom w:val="none" w:sz="0" w:space="0" w:color="auto"/>
                <w:right w:val="none" w:sz="0" w:space="0" w:color="auto"/>
              </w:divBdr>
            </w:div>
          </w:divsChild>
        </w:div>
        <w:div w:id="598609478">
          <w:marLeft w:val="0"/>
          <w:marRight w:val="0"/>
          <w:marTop w:val="0"/>
          <w:marBottom w:val="0"/>
          <w:divBdr>
            <w:top w:val="none" w:sz="0" w:space="0" w:color="auto"/>
            <w:left w:val="none" w:sz="0" w:space="0" w:color="auto"/>
            <w:bottom w:val="none" w:sz="0" w:space="0" w:color="auto"/>
            <w:right w:val="none" w:sz="0" w:space="0" w:color="auto"/>
          </w:divBdr>
          <w:divsChild>
            <w:div w:id="1696343921">
              <w:marLeft w:val="0"/>
              <w:marRight w:val="0"/>
              <w:marTop w:val="0"/>
              <w:marBottom w:val="0"/>
              <w:divBdr>
                <w:top w:val="none" w:sz="0" w:space="0" w:color="auto"/>
                <w:left w:val="none" w:sz="0" w:space="0" w:color="auto"/>
                <w:bottom w:val="none" w:sz="0" w:space="0" w:color="auto"/>
                <w:right w:val="none" w:sz="0" w:space="0" w:color="auto"/>
              </w:divBdr>
            </w:div>
          </w:divsChild>
        </w:div>
        <w:div w:id="341005695">
          <w:marLeft w:val="0"/>
          <w:marRight w:val="0"/>
          <w:marTop w:val="0"/>
          <w:marBottom w:val="0"/>
          <w:divBdr>
            <w:top w:val="none" w:sz="0" w:space="0" w:color="auto"/>
            <w:left w:val="none" w:sz="0" w:space="0" w:color="auto"/>
            <w:bottom w:val="none" w:sz="0" w:space="0" w:color="auto"/>
            <w:right w:val="none" w:sz="0" w:space="0" w:color="auto"/>
          </w:divBdr>
          <w:divsChild>
            <w:div w:id="269362679">
              <w:marLeft w:val="0"/>
              <w:marRight w:val="0"/>
              <w:marTop w:val="0"/>
              <w:marBottom w:val="0"/>
              <w:divBdr>
                <w:top w:val="none" w:sz="0" w:space="0" w:color="auto"/>
                <w:left w:val="none" w:sz="0" w:space="0" w:color="auto"/>
                <w:bottom w:val="none" w:sz="0" w:space="0" w:color="auto"/>
                <w:right w:val="none" w:sz="0" w:space="0" w:color="auto"/>
              </w:divBdr>
            </w:div>
          </w:divsChild>
        </w:div>
        <w:div w:id="1829323341">
          <w:marLeft w:val="0"/>
          <w:marRight w:val="0"/>
          <w:marTop w:val="0"/>
          <w:marBottom w:val="0"/>
          <w:divBdr>
            <w:top w:val="none" w:sz="0" w:space="0" w:color="auto"/>
            <w:left w:val="none" w:sz="0" w:space="0" w:color="auto"/>
            <w:bottom w:val="none" w:sz="0" w:space="0" w:color="auto"/>
            <w:right w:val="none" w:sz="0" w:space="0" w:color="auto"/>
          </w:divBdr>
          <w:divsChild>
            <w:div w:id="68429773">
              <w:marLeft w:val="0"/>
              <w:marRight w:val="0"/>
              <w:marTop w:val="0"/>
              <w:marBottom w:val="0"/>
              <w:divBdr>
                <w:top w:val="none" w:sz="0" w:space="0" w:color="auto"/>
                <w:left w:val="none" w:sz="0" w:space="0" w:color="auto"/>
                <w:bottom w:val="none" w:sz="0" w:space="0" w:color="auto"/>
                <w:right w:val="none" w:sz="0" w:space="0" w:color="auto"/>
              </w:divBdr>
            </w:div>
          </w:divsChild>
        </w:div>
        <w:div w:id="397241742">
          <w:marLeft w:val="0"/>
          <w:marRight w:val="0"/>
          <w:marTop w:val="0"/>
          <w:marBottom w:val="0"/>
          <w:divBdr>
            <w:top w:val="none" w:sz="0" w:space="0" w:color="auto"/>
            <w:left w:val="none" w:sz="0" w:space="0" w:color="auto"/>
            <w:bottom w:val="none" w:sz="0" w:space="0" w:color="auto"/>
            <w:right w:val="none" w:sz="0" w:space="0" w:color="auto"/>
          </w:divBdr>
          <w:divsChild>
            <w:div w:id="527067314">
              <w:marLeft w:val="0"/>
              <w:marRight w:val="0"/>
              <w:marTop w:val="0"/>
              <w:marBottom w:val="0"/>
              <w:divBdr>
                <w:top w:val="none" w:sz="0" w:space="0" w:color="auto"/>
                <w:left w:val="none" w:sz="0" w:space="0" w:color="auto"/>
                <w:bottom w:val="none" w:sz="0" w:space="0" w:color="auto"/>
                <w:right w:val="none" w:sz="0" w:space="0" w:color="auto"/>
              </w:divBdr>
            </w:div>
          </w:divsChild>
        </w:div>
        <w:div w:id="504782626">
          <w:marLeft w:val="0"/>
          <w:marRight w:val="0"/>
          <w:marTop w:val="0"/>
          <w:marBottom w:val="0"/>
          <w:divBdr>
            <w:top w:val="none" w:sz="0" w:space="0" w:color="auto"/>
            <w:left w:val="none" w:sz="0" w:space="0" w:color="auto"/>
            <w:bottom w:val="none" w:sz="0" w:space="0" w:color="auto"/>
            <w:right w:val="none" w:sz="0" w:space="0" w:color="auto"/>
          </w:divBdr>
          <w:divsChild>
            <w:div w:id="123012924">
              <w:marLeft w:val="0"/>
              <w:marRight w:val="0"/>
              <w:marTop w:val="0"/>
              <w:marBottom w:val="0"/>
              <w:divBdr>
                <w:top w:val="none" w:sz="0" w:space="0" w:color="auto"/>
                <w:left w:val="none" w:sz="0" w:space="0" w:color="auto"/>
                <w:bottom w:val="none" w:sz="0" w:space="0" w:color="auto"/>
                <w:right w:val="none" w:sz="0" w:space="0" w:color="auto"/>
              </w:divBdr>
            </w:div>
          </w:divsChild>
        </w:div>
        <w:div w:id="1226723943">
          <w:marLeft w:val="0"/>
          <w:marRight w:val="0"/>
          <w:marTop w:val="0"/>
          <w:marBottom w:val="0"/>
          <w:divBdr>
            <w:top w:val="none" w:sz="0" w:space="0" w:color="auto"/>
            <w:left w:val="none" w:sz="0" w:space="0" w:color="auto"/>
            <w:bottom w:val="none" w:sz="0" w:space="0" w:color="auto"/>
            <w:right w:val="none" w:sz="0" w:space="0" w:color="auto"/>
          </w:divBdr>
          <w:divsChild>
            <w:div w:id="1084568668">
              <w:marLeft w:val="0"/>
              <w:marRight w:val="0"/>
              <w:marTop w:val="0"/>
              <w:marBottom w:val="0"/>
              <w:divBdr>
                <w:top w:val="none" w:sz="0" w:space="0" w:color="auto"/>
                <w:left w:val="none" w:sz="0" w:space="0" w:color="auto"/>
                <w:bottom w:val="none" w:sz="0" w:space="0" w:color="auto"/>
                <w:right w:val="none" w:sz="0" w:space="0" w:color="auto"/>
              </w:divBdr>
            </w:div>
          </w:divsChild>
        </w:div>
        <w:div w:id="1069034672">
          <w:marLeft w:val="0"/>
          <w:marRight w:val="0"/>
          <w:marTop w:val="0"/>
          <w:marBottom w:val="0"/>
          <w:divBdr>
            <w:top w:val="none" w:sz="0" w:space="0" w:color="auto"/>
            <w:left w:val="none" w:sz="0" w:space="0" w:color="auto"/>
            <w:bottom w:val="none" w:sz="0" w:space="0" w:color="auto"/>
            <w:right w:val="none" w:sz="0" w:space="0" w:color="auto"/>
          </w:divBdr>
          <w:divsChild>
            <w:div w:id="1824925637">
              <w:marLeft w:val="0"/>
              <w:marRight w:val="0"/>
              <w:marTop w:val="0"/>
              <w:marBottom w:val="0"/>
              <w:divBdr>
                <w:top w:val="none" w:sz="0" w:space="0" w:color="auto"/>
                <w:left w:val="none" w:sz="0" w:space="0" w:color="auto"/>
                <w:bottom w:val="none" w:sz="0" w:space="0" w:color="auto"/>
                <w:right w:val="none" w:sz="0" w:space="0" w:color="auto"/>
              </w:divBdr>
            </w:div>
          </w:divsChild>
        </w:div>
        <w:div w:id="2137873480">
          <w:marLeft w:val="0"/>
          <w:marRight w:val="0"/>
          <w:marTop w:val="0"/>
          <w:marBottom w:val="0"/>
          <w:divBdr>
            <w:top w:val="none" w:sz="0" w:space="0" w:color="auto"/>
            <w:left w:val="none" w:sz="0" w:space="0" w:color="auto"/>
            <w:bottom w:val="none" w:sz="0" w:space="0" w:color="auto"/>
            <w:right w:val="none" w:sz="0" w:space="0" w:color="auto"/>
          </w:divBdr>
          <w:divsChild>
            <w:div w:id="5912763">
              <w:marLeft w:val="0"/>
              <w:marRight w:val="0"/>
              <w:marTop w:val="0"/>
              <w:marBottom w:val="0"/>
              <w:divBdr>
                <w:top w:val="none" w:sz="0" w:space="0" w:color="auto"/>
                <w:left w:val="none" w:sz="0" w:space="0" w:color="auto"/>
                <w:bottom w:val="none" w:sz="0" w:space="0" w:color="auto"/>
                <w:right w:val="none" w:sz="0" w:space="0" w:color="auto"/>
              </w:divBdr>
            </w:div>
          </w:divsChild>
        </w:div>
        <w:div w:id="1936672404">
          <w:marLeft w:val="0"/>
          <w:marRight w:val="0"/>
          <w:marTop w:val="0"/>
          <w:marBottom w:val="0"/>
          <w:divBdr>
            <w:top w:val="none" w:sz="0" w:space="0" w:color="auto"/>
            <w:left w:val="none" w:sz="0" w:space="0" w:color="auto"/>
            <w:bottom w:val="none" w:sz="0" w:space="0" w:color="auto"/>
            <w:right w:val="none" w:sz="0" w:space="0" w:color="auto"/>
          </w:divBdr>
          <w:divsChild>
            <w:div w:id="1513573204">
              <w:marLeft w:val="0"/>
              <w:marRight w:val="0"/>
              <w:marTop w:val="0"/>
              <w:marBottom w:val="0"/>
              <w:divBdr>
                <w:top w:val="none" w:sz="0" w:space="0" w:color="auto"/>
                <w:left w:val="none" w:sz="0" w:space="0" w:color="auto"/>
                <w:bottom w:val="none" w:sz="0" w:space="0" w:color="auto"/>
                <w:right w:val="none" w:sz="0" w:space="0" w:color="auto"/>
              </w:divBdr>
            </w:div>
          </w:divsChild>
        </w:div>
        <w:div w:id="1604920554">
          <w:marLeft w:val="0"/>
          <w:marRight w:val="0"/>
          <w:marTop w:val="0"/>
          <w:marBottom w:val="0"/>
          <w:divBdr>
            <w:top w:val="none" w:sz="0" w:space="0" w:color="auto"/>
            <w:left w:val="none" w:sz="0" w:space="0" w:color="auto"/>
            <w:bottom w:val="none" w:sz="0" w:space="0" w:color="auto"/>
            <w:right w:val="none" w:sz="0" w:space="0" w:color="auto"/>
          </w:divBdr>
          <w:divsChild>
            <w:div w:id="922034794">
              <w:marLeft w:val="0"/>
              <w:marRight w:val="0"/>
              <w:marTop w:val="0"/>
              <w:marBottom w:val="0"/>
              <w:divBdr>
                <w:top w:val="none" w:sz="0" w:space="0" w:color="auto"/>
                <w:left w:val="none" w:sz="0" w:space="0" w:color="auto"/>
                <w:bottom w:val="none" w:sz="0" w:space="0" w:color="auto"/>
                <w:right w:val="none" w:sz="0" w:space="0" w:color="auto"/>
              </w:divBdr>
            </w:div>
          </w:divsChild>
        </w:div>
        <w:div w:id="1720740875">
          <w:marLeft w:val="0"/>
          <w:marRight w:val="0"/>
          <w:marTop w:val="0"/>
          <w:marBottom w:val="0"/>
          <w:divBdr>
            <w:top w:val="none" w:sz="0" w:space="0" w:color="auto"/>
            <w:left w:val="none" w:sz="0" w:space="0" w:color="auto"/>
            <w:bottom w:val="none" w:sz="0" w:space="0" w:color="auto"/>
            <w:right w:val="none" w:sz="0" w:space="0" w:color="auto"/>
          </w:divBdr>
          <w:divsChild>
            <w:div w:id="645471053">
              <w:marLeft w:val="0"/>
              <w:marRight w:val="0"/>
              <w:marTop w:val="0"/>
              <w:marBottom w:val="0"/>
              <w:divBdr>
                <w:top w:val="none" w:sz="0" w:space="0" w:color="auto"/>
                <w:left w:val="none" w:sz="0" w:space="0" w:color="auto"/>
                <w:bottom w:val="none" w:sz="0" w:space="0" w:color="auto"/>
                <w:right w:val="none" w:sz="0" w:space="0" w:color="auto"/>
              </w:divBdr>
            </w:div>
          </w:divsChild>
        </w:div>
        <w:div w:id="804931298">
          <w:marLeft w:val="0"/>
          <w:marRight w:val="0"/>
          <w:marTop w:val="0"/>
          <w:marBottom w:val="0"/>
          <w:divBdr>
            <w:top w:val="none" w:sz="0" w:space="0" w:color="auto"/>
            <w:left w:val="none" w:sz="0" w:space="0" w:color="auto"/>
            <w:bottom w:val="none" w:sz="0" w:space="0" w:color="auto"/>
            <w:right w:val="none" w:sz="0" w:space="0" w:color="auto"/>
          </w:divBdr>
          <w:divsChild>
            <w:div w:id="299580525">
              <w:marLeft w:val="0"/>
              <w:marRight w:val="0"/>
              <w:marTop w:val="0"/>
              <w:marBottom w:val="0"/>
              <w:divBdr>
                <w:top w:val="none" w:sz="0" w:space="0" w:color="auto"/>
                <w:left w:val="none" w:sz="0" w:space="0" w:color="auto"/>
                <w:bottom w:val="none" w:sz="0" w:space="0" w:color="auto"/>
                <w:right w:val="none" w:sz="0" w:space="0" w:color="auto"/>
              </w:divBdr>
            </w:div>
          </w:divsChild>
        </w:div>
        <w:div w:id="1770586516">
          <w:marLeft w:val="0"/>
          <w:marRight w:val="0"/>
          <w:marTop w:val="0"/>
          <w:marBottom w:val="0"/>
          <w:divBdr>
            <w:top w:val="none" w:sz="0" w:space="0" w:color="auto"/>
            <w:left w:val="none" w:sz="0" w:space="0" w:color="auto"/>
            <w:bottom w:val="none" w:sz="0" w:space="0" w:color="auto"/>
            <w:right w:val="none" w:sz="0" w:space="0" w:color="auto"/>
          </w:divBdr>
          <w:divsChild>
            <w:div w:id="1947074579">
              <w:marLeft w:val="0"/>
              <w:marRight w:val="0"/>
              <w:marTop w:val="0"/>
              <w:marBottom w:val="0"/>
              <w:divBdr>
                <w:top w:val="none" w:sz="0" w:space="0" w:color="auto"/>
                <w:left w:val="none" w:sz="0" w:space="0" w:color="auto"/>
                <w:bottom w:val="none" w:sz="0" w:space="0" w:color="auto"/>
                <w:right w:val="none" w:sz="0" w:space="0" w:color="auto"/>
              </w:divBdr>
            </w:div>
          </w:divsChild>
        </w:div>
        <w:div w:id="81143586">
          <w:marLeft w:val="0"/>
          <w:marRight w:val="0"/>
          <w:marTop w:val="0"/>
          <w:marBottom w:val="0"/>
          <w:divBdr>
            <w:top w:val="none" w:sz="0" w:space="0" w:color="auto"/>
            <w:left w:val="none" w:sz="0" w:space="0" w:color="auto"/>
            <w:bottom w:val="none" w:sz="0" w:space="0" w:color="auto"/>
            <w:right w:val="none" w:sz="0" w:space="0" w:color="auto"/>
          </w:divBdr>
          <w:divsChild>
            <w:div w:id="469593479">
              <w:marLeft w:val="0"/>
              <w:marRight w:val="0"/>
              <w:marTop w:val="0"/>
              <w:marBottom w:val="0"/>
              <w:divBdr>
                <w:top w:val="none" w:sz="0" w:space="0" w:color="auto"/>
                <w:left w:val="none" w:sz="0" w:space="0" w:color="auto"/>
                <w:bottom w:val="none" w:sz="0" w:space="0" w:color="auto"/>
                <w:right w:val="none" w:sz="0" w:space="0" w:color="auto"/>
              </w:divBdr>
            </w:div>
          </w:divsChild>
        </w:div>
        <w:div w:id="1464956986">
          <w:marLeft w:val="0"/>
          <w:marRight w:val="0"/>
          <w:marTop w:val="0"/>
          <w:marBottom w:val="0"/>
          <w:divBdr>
            <w:top w:val="none" w:sz="0" w:space="0" w:color="auto"/>
            <w:left w:val="none" w:sz="0" w:space="0" w:color="auto"/>
            <w:bottom w:val="none" w:sz="0" w:space="0" w:color="auto"/>
            <w:right w:val="none" w:sz="0" w:space="0" w:color="auto"/>
          </w:divBdr>
          <w:divsChild>
            <w:div w:id="1584147601">
              <w:marLeft w:val="0"/>
              <w:marRight w:val="0"/>
              <w:marTop w:val="0"/>
              <w:marBottom w:val="0"/>
              <w:divBdr>
                <w:top w:val="none" w:sz="0" w:space="0" w:color="auto"/>
                <w:left w:val="none" w:sz="0" w:space="0" w:color="auto"/>
                <w:bottom w:val="none" w:sz="0" w:space="0" w:color="auto"/>
                <w:right w:val="none" w:sz="0" w:space="0" w:color="auto"/>
              </w:divBdr>
            </w:div>
          </w:divsChild>
        </w:div>
        <w:div w:id="1169557775">
          <w:marLeft w:val="0"/>
          <w:marRight w:val="0"/>
          <w:marTop w:val="0"/>
          <w:marBottom w:val="0"/>
          <w:divBdr>
            <w:top w:val="none" w:sz="0" w:space="0" w:color="auto"/>
            <w:left w:val="none" w:sz="0" w:space="0" w:color="auto"/>
            <w:bottom w:val="none" w:sz="0" w:space="0" w:color="auto"/>
            <w:right w:val="none" w:sz="0" w:space="0" w:color="auto"/>
          </w:divBdr>
          <w:divsChild>
            <w:div w:id="1650789799">
              <w:marLeft w:val="0"/>
              <w:marRight w:val="0"/>
              <w:marTop w:val="0"/>
              <w:marBottom w:val="0"/>
              <w:divBdr>
                <w:top w:val="none" w:sz="0" w:space="0" w:color="auto"/>
                <w:left w:val="none" w:sz="0" w:space="0" w:color="auto"/>
                <w:bottom w:val="none" w:sz="0" w:space="0" w:color="auto"/>
                <w:right w:val="none" w:sz="0" w:space="0" w:color="auto"/>
              </w:divBdr>
            </w:div>
          </w:divsChild>
        </w:div>
        <w:div w:id="850605853">
          <w:marLeft w:val="0"/>
          <w:marRight w:val="0"/>
          <w:marTop w:val="0"/>
          <w:marBottom w:val="0"/>
          <w:divBdr>
            <w:top w:val="none" w:sz="0" w:space="0" w:color="auto"/>
            <w:left w:val="none" w:sz="0" w:space="0" w:color="auto"/>
            <w:bottom w:val="none" w:sz="0" w:space="0" w:color="auto"/>
            <w:right w:val="none" w:sz="0" w:space="0" w:color="auto"/>
          </w:divBdr>
          <w:divsChild>
            <w:div w:id="2103716154">
              <w:marLeft w:val="0"/>
              <w:marRight w:val="0"/>
              <w:marTop w:val="0"/>
              <w:marBottom w:val="0"/>
              <w:divBdr>
                <w:top w:val="none" w:sz="0" w:space="0" w:color="auto"/>
                <w:left w:val="none" w:sz="0" w:space="0" w:color="auto"/>
                <w:bottom w:val="none" w:sz="0" w:space="0" w:color="auto"/>
                <w:right w:val="none" w:sz="0" w:space="0" w:color="auto"/>
              </w:divBdr>
            </w:div>
          </w:divsChild>
        </w:div>
        <w:div w:id="1054503090">
          <w:marLeft w:val="0"/>
          <w:marRight w:val="0"/>
          <w:marTop w:val="0"/>
          <w:marBottom w:val="0"/>
          <w:divBdr>
            <w:top w:val="none" w:sz="0" w:space="0" w:color="auto"/>
            <w:left w:val="none" w:sz="0" w:space="0" w:color="auto"/>
            <w:bottom w:val="none" w:sz="0" w:space="0" w:color="auto"/>
            <w:right w:val="none" w:sz="0" w:space="0" w:color="auto"/>
          </w:divBdr>
          <w:divsChild>
            <w:div w:id="2122020277">
              <w:marLeft w:val="0"/>
              <w:marRight w:val="0"/>
              <w:marTop w:val="0"/>
              <w:marBottom w:val="0"/>
              <w:divBdr>
                <w:top w:val="none" w:sz="0" w:space="0" w:color="auto"/>
                <w:left w:val="none" w:sz="0" w:space="0" w:color="auto"/>
                <w:bottom w:val="none" w:sz="0" w:space="0" w:color="auto"/>
                <w:right w:val="none" w:sz="0" w:space="0" w:color="auto"/>
              </w:divBdr>
            </w:div>
          </w:divsChild>
        </w:div>
        <w:div w:id="2110662011">
          <w:marLeft w:val="0"/>
          <w:marRight w:val="0"/>
          <w:marTop w:val="0"/>
          <w:marBottom w:val="0"/>
          <w:divBdr>
            <w:top w:val="none" w:sz="0" w:space="0" w:color="auto"/>
            <w:left w:val="none" w:sz="0" w:space="0" w:color="auto"/>
            <w:bottom w:val="none" w:sz="0" w:space="0" w:color="auto"/>
            <w:right w:val="none" w:sz="0" w:space="0" w:color="auto"/>
          </w:divBdr>
          <w:divsChild>
            <w:div w:id="309482321">
              <w:marLeft w:val="0"/>
              <w:marRight w:val="0"/>
              <w:marTop w:val="0"/>
              <w:marBottom w:val="0"/>
              <w:divBdr>
                <w:top w:val="none" w:sz="0" w:space="0" w:color="auto"/>
                <w:left w:val="none" w:sz="0" w:space="0" w:color="auto"/>
                <w:bottom w:val="none" w:sz="0" w:space="0" w:color="auto"/>
                <w:right w:val="none" w:sz="0" w:space="0" w:color="auto"/>
              </w:divBdr>
            </w:div>
          </w:divsChild>
        </w:div>
        <w:div w:id="810754213">
          <w:marLeft w:val="0"/>
          <w:marRight w:val="0"/>
          <w:marTop w:val="0"/>
          <w:marBottom w:val="0"/>
          <w:divBdr>
            <w:top w:val="none" w:sz="0" w:space="0" w:color="auto"/>
            <w:left w:val="none" w:sz="0" w:space="0" w:color="auto"/>
            <w:bottom w:val="none" w:sz="0" w:space="0" w:color="auto"/>
            <w:right w:val="none" w:sz="0" w:space="0" w:color="auto"/>
          </w:divBdr>
          <w:divsChild>
            <w:div w:id="1893686760">
              <w:marLeft w:val="0"/>
              <w:marRight w:val="0"/>
              <w:marTop w:val="0"/>
              <w:marBottom w:val="0"/>
              <w:divBdr>
                <w:top w:val="none" w:sz="0" w:space="0" w:color="auto"/>
                <w:left w:val="none" w:sz="0" w:space="0" w:color="auto"/>
                <w:bottom w:val="none" w:sz="0" w:space="0" w:color="auto"/>
                <w:right w:val="none" w:sz="0" w:space="0" w:color="auto"/>
              </w:divBdr>
            </w:div>
          </w:divsChild>
        </w:div>
        <w:div w:id="1014649405">
          <w:marLeft w:val="0"/>
          <w:marRight w:val="0"/>
          <w:marTop w:val="0"/>
          <w:marBottom w:val="0"/>
          <w:divBdr>
            <w:top w:val="none" w:sz="0" w:space="0" w:color="auto"/>
            <w:left w:val="none" w:sz="0" w:space="0" w:color="auto"/>
            <w:bottom w:val="none" w:sz="0" w:space="0" w:color="auto"/>
            <w:right w:val="none" w:sz="0" w:space="0" w:color="auto"/>
          </w:divBdr>
          <w:divsChild>
            <w:div w:id="1667977016">
              <w:marLeft w:val="0"/>
              <w:marRight w:val="0"/>
              <w:marTop w:val="0"/>
              <w:marBottom w:val="0"/>
              <w:divBdr>
                <w:top w:val="none" w:sz="0" w:space="0" w:color="auto"/>
                <w:left w:val="none" w:sz="0" w:space="0" w:color="auto"/>
                <w:bottom w:val="none" w:sz="0" w:space="0" w:color="auto"/>
                <w:right w:val="none" w:sz="0" w:space="0" w:color="auto"/>
              </w:divBdr>
            </w:div>
          </w:divsChild>
        </w:div>
        <w:div w:id="2083674627">
          <w:marLeft w:val="0"/>
          <w:marRight w:val="0"/>
          <w:marTop w:val="0"/>
          <w:marBottom w:val="0"/>
          <w:divBdr>
            <w:top w:val="none" w:sz="0" w:space="0" w:color="auto"/>
            <w:left w:val="none" w:sz="0" w:space="0" w:color="auto"/>
            <w:bottom w:val="none" w:sz="0" w:space="0" w:color="auto"/>
            <w:right w:val="none" w:sz="0" w:space="0" w:color="auto"/>
          </w:divBdr>
          <w:divsChild>
            <w:div w:id="2141192806">
              <w:marLeft w:val="0"/>
              <w:marRight w:val="0"/>
              <w:marTop w:val="0"/>
              <w:marBottom w:val="0"/>
              <w:divBdr>
                <w:top w:val="none" w:sz="0" w:space="0" w:color="auto"/>
                <w:left w:val="none" w:sz="0" w:space="0" w:color="auto"/>
                <w:bottom w:val="none" w:sz="0" w:space="0" w:color="auto"/>
                <w:right w:val="none" w:sz="0" w:space="0" w:color="auto"/>
              </w:divBdr>
            </w:div>
          </w:divsChild>
        </w:div>
        <w:div w:id="301349164">
          <w:marLeft w:val="0"/>
          <w:marRight w:val="0"/>
          <w:marTop w:val="0"/>
          <w:marBottom w:val="0"/>
          <w:divBdr>
            <w:top w:val="none" w:sz="0" w:space="0" w:color="auto"/>
            <w:left w:val="none" w:sz="0" w:space="0" w:color="auto"/>
            <w:bottom w:val="none" w:sz="0" w:space="0" w:color="auto"/>
            <w:right w:val="none" w:sz="0" w:space="0" w:color="auto"/>
          </w:divBdr>
          <w:divsChild>
            <w:div w:id="146403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062414">
      <w:bodyDiv w:val="1"/>
      <w:marLeft w:val="0"/>
      <w:marRight w:val="0"/>
      <w:marTop w:val="0"/>
      <w:marBottom w:val="0"/>
      <w:divBdr>
        <w:top w:val="none" w:sz="0" w:space="0" w:color="auto"/>
        <w:left w:val="none" w:sz="0" w:space="0" w:color="auto"/>
        <w:bottom w:val="none" w:sz="0" w:space="0" w:color="auto"/>
        <w:right w:val="none" w:sz="0" w:space="0" w:color="auto"/>
      </w:divBdr>
      <w:divsChild>
        <w:div w:id="1168638163">
          <w:blockQuote w:val="1"/>
          <w:marLeft w:val="0"/>
          <w:marRight w:val="0"/>
          <w:marTop w:val="300"/>
          <w:marBottom w:val="300"/>
          <w:divBdr>
            <w:top w:val="none" w:sz="0" w:space="0" w:color="auto"/>
            <w:left w:val="none" w:sz="0" w:space="0" w:color="auto"/>
            <w:bottom w:val="none" w:sz="0" w:space="0" w:color="auto"/>
            <w:right w:val="none" w:sz="0" w:space="0" w:color="auto"/>
          </w:divBdr>
        </w:div>
      </w:divsChild>
    </w:div>
    <w:div w:id="761149025">
      <w:bodyDiv w:val="1"/>
      <w:marLeft w:val="0"/>
      <w:marRight w:val="0"/>
      <w:marTop w:val="0"/>
      <w:marBottom w:val="0"/>
      <w:divBdr>
        <w:top w:val="none" w:sz="0" w:space="0" w:color="auto"/>
        <w:left w:val="none" w:sz="0" w:space="0" w:color="auto"/>
        <w:bottom w:val="none" w:sz="0" w:space="0" w:color="auto"/>
        <w:right w:val="none" w:sz="0" w:space="0" w:color="auto"/>
      </w:divBdr>
      <w:divsChild>
        <w:div w:id="1870218603">
          <w:marLeft w:val="0"/>
          <w:marRight w:val="0"/>
          <w:marTop w:val="0"/>
          <w:marBottom w:val="0"/>
          <w:divBdr>
            <w:top w:val="none" w:sz="0" w:space="0" w:color="auto"/>
            <w:left w:val="none" w:sz="0" w:space="0" w:color="auto"/>
            <w:bottom w:val="none" w:sz="0" w:space="0" w:color="auto"/>
            <w:right w:val="none" w:sz="0" w:space="0" w:color="auto"/>
          </w:divBdr>
          <w:divsChild>
            <w:div w:id="2145152381">
              <w:marLeft w:val="0"/>
              <w:marRight w:val="0"/>
              <w:marTop w:val="0"/>
              <w:marBottom w:val="0"/>
              <w:divBdr>
                <w:top w:val="none" w:sz="0" w:space="0" w:color="auto"/>
                <w:left w:val="none" w:sz="0" w:space="0" w:color="auto"/>
                <w:bottom w:val="none" w:sz="0" w:space="0" w:color="auto"/>
                <w:right w:val="none" w:sz="0" w:space="0" w:color="auto"/>
              </w:divBdr>
            </w:div>
          </w:divsChild>
        </w:div>
        <w:div w:id="2092655844">
          <w:marLeft w:val="0"/>
          <w:marRight w:val="0"/>
          <w:marTop w:val="0"/>
          <w:marBottom w:val="0"/>
          <w:divBdr>
            <w:top w:val="none" w:sz="0" w:space="0" w:color="auto"/>
            <w:left w:val="none" w:sz="0" w:space="0" w:color="auto"/>
            <w:bottom w:val="none" w:sz="0" w:space="0" w:color="auto"/>
            <w:right w:val="none" w:sz="0" w:space="0" w:color="auto"/>
          </w:divBdr>
          <w:divsChild>
            <w:div w:id="1230309750">
              <w:marLeft w:val="0"/>
              <w:marRight w:val="0"/>
              <w:marTop w:val="0"/>
              <w:marBottom w:val="0"/>
              <w:divBdr>
                <w:top w:val="none" w:sz="0" w:space="0" w:color="auto"/>
                <w:left w:val="none" w:sz="0" w:space="0" w:color="auto"/>
                <w:bottom w:val="none" w:sz="0" w:space="0" w:color="auto"/>
                <w:right w:val="none" w:sz="0" w:space="0" w:color="auto"/>
              </w:divBdr>
            </w:div>
            <w:div w:id="111173759">
              <w:marLeft w:val="0"/>
              <w:marRight w:val="0"/>
              <w:marTop w:val="0"/>
              <w:marBottom w:val="0"/>
              <w:divBdr>
                <w:top w:val="none" w:sz="0" w:space="0" w:color="auto"/>
                <w:left w:val="none" w:sz="0" w:space="0" w:color="auto"/>
                <w:bottom w:val="none" w:sz="0" w:space="0" w:color="auto"/>
                <w:right w:val="none" w:sz="0" w:space="0" w:color="auto"/>
              </w:divBdr>
            </w:div>
          </w:divsChild>
        </w:div>
        <w:div w:id="977959030">
          <w:marLeft w:val="0"/>
          <w:marRight w:val="0"/>
          <w:marTop w:val="0"/>
          <w:marBottom w:val="0"/>
          <w:divBdr>
            <w:top w:val="none" w:sz="0" w:space="0" w:color="auto"/>
            <w:left w:val="none" w:sz="0" w:space="0" w:color="auto"/>
            <w:bottom w:val="none" w:sz="0" w:space="0" w:color="auto"/>
            <w:right w:val="none" w:sz="0" w:space="0" w:color="auto"/>
          </w:divBdr>
          <w:divsChild>
            <w:div w:id="542208461">
              <w:marLeft w:val="0"/>
              <w:marRight w:val="0"/>
              <w:marTop w:val="0"/>
              <w:marBottom w:val="0"/>
              <w:divBdr>
                <w:top w:val="none" w:sz="0" w:space="0" w:color="auto"/>
                <w:left w:val="none" w:sz="0" w:space="0" w:color="auto"/>
                <w:bottom w:val="none" w:sz="0" w:space="0" w:color="auto"/>
                <w:right w:val="none" w:sz="0" w:space="0" w:color="auto"/>
              </w:divBdr>
            </w:div>
            <w:div w:id="2136175946">
              <w:marLeft w:val="0"/>
              <w:marRight w:val="0"/>
              <w:marTop w:val="0"/>
              <w:marBottom w:val="0"/>
              <w:divBdr>
                <w:top w:val="none" w:sz="0" w:space="0" w:color="auto"/>
                <w:left w:val="none" w:sz="0" w:space="0" w:color="auto"/>
                <w:bottom w:val="none" w:sz="0" w:space="0" w:color="auto"/>
                <w:right w:val="none" w:sz="0" w:space="0" w:color="auto"/>
              </w:divBdr>
            </w:div>
          </w:divsChild>
        </w:div>
        <w:div w:id="1226913035">
          <w:marLeft w:val="0"/>
          <w:marRight w:val="0"/>
          <w:marTop w:val="0"/>
          <w:marBottom w:val="0"/>
          <w:divBdr>
            <w:top w:val="none" w:sz="0" w:space="0" w:color="auto"/>
            <w:left w:val="none" w:sz="0" w:space="0" w:color="auto"/>
            <w:bottom w:val="none" w:sz="0" w:space="0" w:color="auto"/>
            <w:right w:val="none" w:sz="0" w:space="0" w:color="auto"/>
          </w:divBdr>
          <w:divsChild>
            <w:div w:id="1932810275">
              <w:marLeft w:val="0"/>
              <w:marRight w:val="0"/>
              <w:marTop w:val="0"/>
              <w:marBottom w:val="0"/>
              <w:divBdr>
                <w:top w:val="none" w:sz="0" w:space="0" w:color="auto"/>
                <w:left w:val="none" w:sz="0" w:space="0" w:color="auto"/>
                <w:bottom w:val="none" w:sz="0" w:space="0" w:color="auto"/>
                <w:right w:val="none" w:sz="0" w:space="0" w:color="auto"/>
              </w:divBdr>
            </w:div>
            <w:div w:id="1703284105">
              <w:marLeft w:val="0"/>
              <w:marRight w:val="0"/>
              <w:marTop w:val="0"/>
              <w:marBottom w:val="0"/>
              <w:divBdr>
                <w:top w:val="none" w:sz="0" w:space="0" w:color="auto"/>
                <w:left w:val="none" w:sz="0" w:space="0" w:color="auto"/>
                <w:bottom w:val="none" w:sz="0" w:space="0" w:color="auto"/>
                <w:right w:val="none" w:sz="0" w:space="0" w:color="auto"/>
              </w:divBdr>
            </w:div>
          </w:divsChild>
        </w:div>
        <w:div w:id="1105536163">
          <w:marLeft w:val="0"/>
          <w:marRight w:val="0"/>
          <w:marTop w:val="0"/>
          <w:marBottom w:val="0"/>
          <w:divBdr>
            <w:top w:val="none" w:sz="0" w:space="0" w:color="auto"/>
            <w:left w:val="none" w:sz="0" w:space="0" w:color="auto"/>
            <w:bottom w:val="none" w:sz="0" w:space="0" w:color="auto"/>
            <w:right w:val="none" w:sz="0" w:space="0" w:color="auto"/>
          </w:divBdr>
          <w:divsChild>
            <w:div w:id="1972982441">
              <w:marLeft w:val="0"/>
              <w:marRight w:val="0"/>
              <w:marTop w:val="0"/>
              <w:marBottom w:val="0"/>
              <w:divBdr>
                <w:top w:val="none" w:sz="0" w:space="0" w:color="auto"/>
                <w:left w:val="none" w:sz="0" w:space="0" w:color="auto"/>
                <w:bottom w:val="none" w:sz="0" w:space="0" w:color="auto"/>
                <w:right w:val="none" w:sz="0" w:space="0" w:color="auto"/>
              </w:divBdr>
            </w:div>
            <w:div w:id="1316569992">
              <w:marLeft w:val="0"/>
              <w:marRight w:val="0"/>
              <w:marTop w:val="0"/>
              <w:marBottom w:val="0"/>
              <w:divBdr>
                <w:top w:val="none" w:sz="0" w:space="0" w:color="auto"/>
                <w:left w:val="none" w:sz="0" w:space="0" w:color="auto"/>
                <w:bottom w:val="none" w:sz="0" w:space="0" w:color="auto"/>
                <w:right w:val="none" w:sz="0" w:space="0" w:color="auto"/>
              </w:divBdr>
            </w:div>
          </w:divsChild>
        </w:div>
        <w:div w:id="283074200">
          <w:marLeft w:val="0"/>
          <w:marRight w:val="0"/>
          <w:marTop w:val="0"/>
          <w:marBottom w:val="0"/>
          <w:divBdr>
            <w:top w:val="none" w:sz="0" w:space="0" w:color="auto"/>
            <w:left w:val="none" w:sz="0" w:space="0" w:color="auto"/>
            <w:bottom w:val="none" w:sz="0" w:space="0" w:color="auto"/>
            <w:right w:val="none" w:sz="0" w:space="0" w:color="auto"/>
          </w:divBdr>
          <w:divsChild>
            <w:div w:id="606280932">
              <w:marLeft w:val="0"/>
              <w:marRight w:val="0"/>
              <w:marTop w:val="0"/>
              <w:marBottom w:val="0"/>
              <w:divBdr>
                <w:top w:val="none" w:sz="0" w:space="0" w:color="auto"/>
                <w:left w:val="none" w:sz="0" w:space="0" w:color="auto"/>
                <w:bottom w:val="none" w:sz="0" w:space="0" w:color="auto"/>
                <w:right w:val="none" w:sz="0" w:space="0" w:color="auto"/>
              </w:divBdr>
            </w:div>
            <w:div w:id="1982685955">
              <w:marLeft w:val="0"/>
              <w:marRight w:val="0"/>
              <w:marTop w:val="0"/>
              <w:marBottom w:val="0"/>
              <w:divBdr>
                <w:top w:val="none" w:sz="0" w:space="0" w:color="auto"/>
                <w:left w:val="none" w:sz="0" w:space="0" w:color="auto"/>
                <w:bottom w:val="none" w:sz="0" w:space="0" w:color="auto"/>
                <w:right w:val="none" w:sz="0" w:space="0" w:color="auto"/>
              </w:divBdr>
            </w:div>
          </w:divsChild>
        </w:div>
        <w:div w:id="1850289488">
          <w:marLeft w:val="0"/>
          <w:marRight w:val="0"/>
          <w:marTop w:val="0"/>
          <w:marBottom w:val="0"/>
          <w:divBdr>
            <w:top w:val="none" w:sz="0" w:space="0" w:color="auto"/>
            <w:left w:val="none" w:sz="0" w:space="0" w:color="auto"/>
            <w:bottom w:val="none" w:sz="0" w:space="0" w:color="auto"/>
            <w:right w:val="none" w:sz="0" w:space="0" w:color="auto"/>
          </w:divBdr>
          <w:divsChild>
            <w:div w:id="180629868">
              <w:marLeft w:val="0"/>
              <w:marRight w:val="0"/>
              <w:marTop w:val="0"/>
              <w:marBottom w:val="0"/>
              <w:divBdr>
                <w:top w:val="none" w:sz="0" w:space="0" w:color="auto"/>
                <w:left w:val="none" w:sz="0" w:space="0" w:color="auto"/>
                <w:bottom w:val="none" w:sz="0" w:space="0" w:color="auto"/>
                <w:right w:val="none" w:sz="0" w:space="0" w:color="auto"/>
              </w:divBdr>
            </w:div>
            <w:div w:id="68580670">
              <w:marLeft w:val="0"/>
              <w:marRight w:val="0"/>
              <w:marTop w:val="0"/>
              <w:marBottom w:val="0"/>
              <w:divBdr>
                <w:top w:val="none" w:sz="0" w:space="0" w:color="auto"/>
                <w:left w:val="none" w:sz="0" w:space="0" w:color="auto"/>
                <w:bottom w:val="none" w:sz="0" w:space="0" w:color="auto"/>
                <w:right w:val="none" w:sz="0" w:space="0" w:color="auto"/>
              </w:divBdr>
            </w:div>
          </w:divsChild>
        </w:div>
        <w:div w:id="970668771">
          <w:marLeft w:val="0"/>
          <w:marRight w:val="0"/>
          <w:marTop w:val="0"/>
          <w:marBottom w:val="0"/>
          <w:divBdr>
            <w:top w:val="none" w:sz="0" w:space="0" w:color="auto"/>
            <w:left w:val="none" w:sz="0" w:space="0" w:color="auto"/>
            <w:bottom w:val="none" w:sz="0" w:space="0" w:color="auto"/>
            <w:right w:val="none" w:sz="0" w:space="0" w:color="auto"/>
          </w:divBdr>
          <w:divsChild>
            <w:div w:id="1756392227">
              <w:marLeft w:val="0"/>
              <w:marRight w:val="0"/>
              <w:marTop w:val="0"/>
              <w:marBottom w:val="0"/>
              <w:divBdr>
                <w:top w:val="none" w:sz="0" w:space="0" w:color="auto"/>
                <w:left w:val="none" w:sz="0" w:space="0" w:color="auto"/>
                <w:bottom w:val="none" w:sz="0" w:space="0" w:color="auto"/>
                <w:right w:val="none" w:sz="0" w:space="0" w:color="auto"/>
              </w:divBdr>
            </w:div>
          </w:divsChild>
        </w:div>
        <w:div w:id="1664115573">
          <w:marLeft w:val="0"/>
          <w:marRight w:val="0"/>
          <w:marTop w:val="0"/>
          <w:marBottom w:val="0"/>
          <w:divBdr>
            <w:top w:val="none" w:sz="0" w:space="0" w:color="auto"/>
            <w:left w:val="none" w:sz="0" w:space="0" w:color="auto"/>
            <w:bottom w:val="none" w:sz="0" w:space="0" w:color="auto"/>
            <w:right w:val="none" w:sz="0" w:space="0" w:color="auto"/>
          </w:divBdr>
          <w:divsChild>
            <w:div w:id="781270717">
              <w:marLeft w:val="0"/>
              <w:marRight w:val="0"/>
              <w:marTop w:val="0"/>
              <w:marBottom w:val="0"/>
              <w:divBdr>
                <w:top w:val="none" w:sz="0" w:space="0" w:color="auto"/>
                <w:left w:val="none" w:sz="0" w:space="0" w:color="auto"/>
                <w:bottom w:val="none" w:sz="0" w:space="0" w:color="auto"/>
                <w:right w:val="none" w:sz="0" w:space="0" w:color="auto"/>
              </w:divBdr>
            </w:div>
          </w:divsChild>
        </w:div>
        <w:div w:id="1351757815">
          <w:marLeft w:val="0"/>
          <w:marRight w:val="0"/>
          <w:marTop w:val="0"/>
          <w:marBottom w:val="0"/>
          <w:divBdr>
            <w:top w:val="none" w:sz="0" w:space="0" w:color="auto"/>
            <w:left w:val="none" w:sz="0" w:space="0" w:color="auto"/>
            <w:bottom w:val="none" w:sz="0" w:space="0" w:color="auto"/>
            <w:right w:val="none" w:sz="0" w:space="0" w:color="auto"/>
          </w:divBdr>
          <w:divsChild>
            <w:div w:id="451754354">
              <w:marLeft w:val="0"/>
              <w:marRight w:val="0"/>
              <w:marTop w:val="0"/>
              <w:marBottom w:val="0"/>
              <w:divBdr>
                <w:top w:val="none" w:sz="0" w:space="0" w:color="auto"/>
                <w:left w:val="none" w:sz="0" w:space="0" w:color="auto"/>
                <w:bottom w:val="none" w:sz="0" w:space="0" w:color="auto"/>
                <w:right w:val="none" w:sz="0" w:space="0" w:color="auto"/>
              </w:divBdr>
            </w:div>
          </w:divsChild>
        </w:div>
        <w:div w:id="667633367">
          <w:marLeft w:val="0"/>
          <w:marRight w:val="0"/>
          <w:marTop w:val="0"/>
          <w:marBottom w:val="0"/>
          <w:divBdr>
            <w:top w:val="none" w:sz="0" w:space="0" w:color="auto"/>
            <w:left w:val="none" w:sz="0" w:space="0" w:color="auto"/>
            <w:bottom w:val="none" w:sz="0" w:space="0" w:color="auto"/>
            <w:right w:val="none" w:sz="0" w:space="0" w:color="auto"/>
          </w:divBdr>
          <w:divsChild>
            <w:div w:id="656767432">
              <w:marLeft w:val="0"/>
              <w:marRight w:val="0"/>
              <w:marTop w:val="0"/>
              <w:marBottom w:val="0"/>
              <w:divBdr>
                <w:top w:val="none" w:sz="0" w:space="0" w:color="auto"/>
                <w:left w:val="none" w:sz="0" w:space="0" w:color="auto"/>
                <w:bottom w:val="none" w:sz="0" w:space="0" w:color="auto"/>
                <w:right w:val="none" w:sz="0" w:space="0" w:color="auto"/>
              </w:divBdr>
            </w:div>
          </w:divsChild>
        </w:div>
        <w:div w:id="148596936">
          <w:marLeft w:val="0"/>
          <w:marRight w:val="0"/>
          <w:marTop w:val="0"/>
          <w:marBottom w:val="0"/>
          <w:divBdr>
            <w:top w:val="none" w:sz="0" w:space="0" w:color="auto"/>
            <w:left w:val="none" w:sz="0" w:space="0" w:color="auto"/>
            <w:bottom w:val="none" w:sz="0" w:space="0" w:color="auto"/>
            <w:right w:val="none" w:sz="0" w:space="0" w:color="auto"/>
          </w:divBdr>
          <w:divsChild>
            <w:div w:id="1138448610">
              <w:marLeft w:val="0"/>
              <w:marRight w:val="0"/>
              <w:marTop w:val="0"/>
              <w:marBottom w:val="0"/>
              <w:divBdr>
                <w:top w:val="none" w:sz="0" w:space="0" w:color="auto"/>
                <w:left w:val="none" w:sz="0" w:space="0" w:color="auto"/>
                <w:bottom w:val="none" w:sz="0" w:space="0" w:color="auto"/>
                <w:right w:val="none" w:sz="0" w:space="0" w:color="auto"/>
              </w:divBdr>
            </w:div>
          </w:divsChild>
        </w:div>
        <w:div w:id="2071877329">
          <w:marLeft w:val="0"/>
          <w:marRight w:val="0"/>
          <w:marTop w:val="0"/>
          <w:marBottom w:val="0"/>
          <w:divBdr>
            <w:top w:val="none" w:sz="0" w:space="0" w:color="auto"/>
            <w:left w:val="none" w:sz="0" w:space="0" w:color="auto"/>
            <w:bottom w:val="none" w:sz="0" w:space="0" w:color="auto"/>
            <w:right w:val="none" w:sz="0" w:space="0" w:color="auto"/>
          </w:divBdr>
          <w:divsChild>
            <w:div w:id="2015187056">
              <w:marLeft w:val="0"/>
              <w:marRight w:val="0"/>
              <w:marTop w:val="0"/>
              <w:marBottom w:val="0"/>
              <w:divBdr>
                <w:top w:val="none" w:sz="0" w:space="0" w:color="auto"/>
                <w:left w:val="none" w:sz="0" w:space="0" w:color="auto"/>
                <w:bottom w:val="none" w:sz="0" w:space="0" w:color="auto"/>
                <w:right w:val="none" w:sz="0" w:space="0" w:color="auto"/>
              </w:divBdr>
            </w:div>
          </w:divsChild>
        </w:div>
        <w:div w:id="1213997805">
          <w:marLeft w:val="0"/>
          <w:marRight w:val="0"/>
          <w:marTop w:val="0"/>
          <w:marBottom w:val="0"/>
          <w:divBdr>
            <w:top w:val="none" w:sz="0" w:space="0" w:color="auto"/>
            <w:left w:val="none" w:sz="0" w:space="0" w:color="auto"/>
            <w:bottom w:val="none" w:sz="0" w:space="0" w:color="auto"/>
            <w:right w:val="none" w:sz="0" w:space="0" w:color="auto"/>
          </w:divBdr>
          <w:divsChild>
            <w:div w:id="932012581">
              <w:marLeft w:val="0"/>
              <w:marRight w:val="0"/>
              <w:marTop w:val="0"/>
              <w:marBottom w:val="0"/>
              <w:divBdr>
                <w:top w:val="none" w:sz="0" w:space="0" w:color="auto"/>
                <w:left w:val="none" w:sz="0" w:space="0" w:color="auto"/>
                <w:bottom w:val="none" w:sz="0" w:space="0" w:color="auto"/>
                <w:right w:val="none" w:sz="0" w:space="0" w:color="auto"/>
              </w:divBdr>
            </w:div>
          </w:divsChild>
        </w:div>
        <w:div w:id="520506816">
          <w:marLeft w:val="0"/>
          <w:marRight w:val="0"/>
          <w:marTop w:val="0"/>
          <w:marBottom w:val="0"/>
          <w:divBdr>
            <w:top w:val="none" w:sz="0" w:space="0" w:color="auto"/>
            <w:left w:val="none" w:sz="0" w:space="0" w:color="auto"/>
            <w:bottom w:val="none" w:sz="0" w:space="0" w:color="auto"/>
            <w:right w:val="none" w:sz="0" w:space="0" w:color="auto"/>
          </w:divBdr>
          <w:divsChild>
            <w:div w:id="1838224543">
              <w:marLeft w:val="0"/>
              <w:marRight w:val="0"/>
              <w:marTop w:val="0"/>
              <w:marBottom w:val="0"/>
              <w:divBdr>
                <w:top w:val="none" w:sz="0" w:space="0" w:color="auto"/>
                <w:left w:val="none" w:sz="0" w:space="0" w:color="auto"/>
                <w:bottom w:val="none" w:sz="0" w:space="0" w:color="auto"/>
                <w:right w:val="none" w:sz="0" w:space="0" w:color="auto"/>
              </w:divBdr>
            </w:div>
          </w:divsChild>
        </w:div>
        <w:div w:id="77219903">
          <w:marLeft w:val="0"/>
          <w:marRight w:val="0"/>
          <w:marTop w:val="0"/>
          <w:marBottom w:val="0"/>
          <w:divBdr>
            <w:top w:val="none" w:sz="0" w:space="0" w:color="auto"/>
            <w:left w:val="none" w:sz="0" w:space="0" w:color="auto"/>
            <w:bottom w:val="none" w:sz="0" w:space="0" w:color="auto"/>
            <w:right w:val="none" w:sz="0" w:space="0" w:color="auto"/>
          </w:divBdr>
          <w:divsChild>
            <w:div w:id="1877738756">
              <w:marLeft w:val="0"/>
              <w:marRight w:val="0"/>
              <w:marTop w:val="0"/>
              <w:marBottom w:val="0"/>
              <w:divBdr>
                <w:top w:val="none" w:sz="0" w:space="0" w:color="auto"/>
                <w:left w:val="none" w:sz="0" w:space="0" w:color="auto"/>
                <w:bottom w:val="none" w:sz="0" w:space="0" w:color="auto"/>
                <w:right w:val="none" w:sz="0" w:space="0" w:color="auto"/>
              </w:divBdr>
            </w:div>
          </w:divsChild>
        </w:div>
        <w:div w:id="796603117">
          <w:marLeft w:val="0"/>
          <w:marRight w:val="0"/>
          <w:marTop w:val="0"/>
          <w:marBottom w:val="0"/>
          <w:divBdr>
            <w:top w:val="none" w:sz="0" w:space="0" w:color="auto"/>
            <w:left w:val="none" w:sz="0" w:space="0" w:color="auto"/>
            <w:bottom w:val="none" w:sz="0" w:space="0" w:color="auto"/>
            <w:right w:val="none" w:sz="0" w:space="0" w:color="auto"/>
          </w:divBdr>
          <w:divsChild>
            <w:div w:id="640887529">
              <w:marLeft w:val="0"/>
              <w:marRight w:val="0"/>
              <w:marTop w:val="0"/>
              <w:marBottom w:val="0"/>
              <w:divBdr>
                <w:top w:val="none" w:sz="0" w:space="0" w:color="auto"/>
                <w:left w:val="none" w:sz="0" w:space="0" w:color="auto"/>
                <w:bottom w:val="none" w:sz="0" w:space="0" w:color="auto"/>
                <w:right w:val="none" w:sz="0" w:space="0" w:color="auto"/>
              </w:divBdr>
            </w:div>
          </w:divsChild>
        </w:div>
        <w:div w:id="245650779">
          <w:marLeft w:val="0"/>
          <w:marRight w:val="0"/>
          <w:marTop w:val="0"/>
          <w:marBottom w:val="0"/>
          <w:divBdr>
            <w:top w:val="none" w:sz="0" w:space="0" w:color="auto"/>
            <w:left w:val="none" w:sz="0" w:space="0" w:color="auto"/>
            <w:bottom w:val="none" w:sz="0" w:space="0" w:color="auto"/>
            <w:right w:val="none" w:sz="0" w:space="0" w:color="auto"/>
          </w:divBdr>
          <w:divsChild>
            <w:div w:id="943656668">
              <w:marLeft w:val="0"/>
              <w:marRight w:val="0"/>
              <w:marTop w:val="0"/>
              <w:marBottom w:val="0"/>
              <w:divBdr>
                <w:top w:val="none" w:sz="0" w:space="0" w:color="auto"/>
                <w:left w:val="none" w:sz="0" w:space="0" w:color="auto"/>
                <w:bottom w:val="none" w:sz="0" w:space="0" w:color="auto"/>
                <w:right w:val="none" w:sz="0" w:space="0" w:color="auto"/>
              </w:divBdr>
            </w:div>
          </w:divsChild>
        </w:div>
        <w:div w:id="771776937">
          <w:marLeft w:val="0"/>
          <w:marRight w:val="0"/>
          <w:marTop w:val="0"/>
          <w:marBottom w:val="0"/>
          <w:divBdr>
            <w:top w:val="none" w:sz="0" w:space="0" w:color="auto"/>
            <w:left w:val="none" w:sz="0" w:space="0" w:color="auto"/>
            <w:bottom w:val="none" w:sz="0" w:space="0" w:color="auto"/>
            <w:right w:val="none" w:sz="0" w:space="0" w:color="auto"/>
          </w:divBdr>
          <w:divsChild>
            <w:div w:id="389813661">
              <w:marLeft w:val="0"/>
              <w:marRight w:val="0"/>
              <w:marTop w:val="0"/>
              <w:marBottom w:val="0"/>
              <w:divBdr>
                <w:top w:val="none" w:sz="0" w:space="0" w:color="auto"/>
                <w:left w:val="none" w:sz="0" w:space="0" w:color="auto"/>
                <w:bottom w:val="none" w:sz="0" w:space="0" w:color="auto"/>
                <w:right w:val="none" w:sz="0" w:space="0" w:color="auto"/>
              </w:divBdr>
            </w:div>
          </w:divsChild>
        </w:div>
        <w:div w:id="70010634">
          <w:marLeft w:val="0"/>
          <w:marRight w:val="0"/>
          <w:marTop w:val="0"/>
          <w:marBottom w:val="0"/>
          <w:divBdr>
            <w:top w:val="none" w:sz="0" w:space="0" w:color="auto"/>
            <w:left w:val="none" w:sz="0" w:space="0" w:color="auto"/>
            <w:bottom w:val="none" w:sz="0" w:space="0" w:color="auto"/>
            <w:right w:val="none" w:sz="0" w:space="0" w:color="auto"/>
          </w:divBdr>
          <w:divsChild>
            <w:div w:id="914364861">
              <w:marLeft w:val="0"/>
              <w:marRight w:val="0"/>
              <w:marTop w:val="0"/>
              <w:marBottom w:val="0"/>
              <w:divBdr>
                <w:top w:val="none" w:sz="0" w:space="0" w:color="auto"/>
                <w:left w:val="none" w:sz="0" w:space="0" w:color="auto"/>
                <w:bottom w:val="none" w:sz="0" w:space="0" w:color="auto"/>
                <w:right w:val="none" w:sz="0" w:space="0" w:color="auto"/>
              </w:divBdr>
            </w:div>
          </w:divsChild>
        </w:div>
        <w:div w:id="2081632296">
          <w:marLeft w:val="0"/>
          <w:marRight w:val="0"/>
          <w:marTop w:val="0"/>
          <w:marBottom w:val="0"/>
          <w:divBdr>
            <w:top w:val="none" w:sz="0" w:space="0" w:color="auto"/>
            <w:left w:val="none" w:sz="0" w:space="0" w:color="auto"/>
            <w:bottom w:val="none" w:sz="0" w:space="0" w:color="auto"/>
            <w:right w:val="none" w:sz="0" w:space="0" w:color="auto"/>
          </w:divBdr>
          <w:divsChild>
            <w:div w:id="1481187523">
              <w:marLeft w:val="0"/>
              <w:marRight w:val="0"/>
              <w:marTop w:val="0"/>
              <w:marBottom w:val="0"/>
              <w:divBdr>
                <w:top w:val="none" w:sz="0" w:space="0" w:color="auto"/>
                <w:left w:val="none" w:sz="0" w:space="0" w:color="auto"/>
                <w:bottom w:val="none" w:sz="0" w:space="0" w:color="auto"/>
                <w:right w:val="none" w:sz="0" w:space="0" w:color="auto"/>
              </w:divBdr>
            </w:div>
          </w:divsChild>
        </w:div>
        <w:div w:id="1133980117">
          <w:marLeft w:val="0"/>
          <w:marRight w:val="0"/>
          <w:marTop w:val="0"/>
          <w:marBottom w:val="0"/>
          <w:divBdr>
            <w:top w:val="none" w:sz="0" w:space="0" w:color="auto"/>
            <w:left w:val="none" w:sz="0" w:space="0" w:color="auto"/>
            <w:bottom w:val="none" w:sz="0" w:space="0" w:color="auto"/>
            <w:right w:val="none" w:sz="0" w:space="0" w:color="auto"/>
          </w:divBdr>
          <w:divsChild>
            <w:div w:id="150416519">
              <w:marLeft w:val="0"/>
              <w:marRight w:val="0"/>
              <w:marTop w:val="0"/>
              <w:marBottom w:val="0"/>
              <w:divBdr>
                <w:top w:val="none" w:sz="0" w:space="0" w:color="auto"/>
                <w:left w:val="none" w:sz="0" w:space="0" w:color="auto"/>
                <w:bottom w:val="none" w:sz="0" w:space="0" w:color="auto"/>
                <w:right w:val="none" w:sz="0" w:space="0" w:color="auto"/>
              </w:divBdr>
            </w:div>
          </w:divsChild>
        </w:div>
        <w:div w:id="710806342">
          <w:marLeft w:val="0"/>
          <w:marRight w:val="0"/>
          <w:marTop w:val="0"/>
          <w:marBottom w:val="0"/>
          <w:divBdr>
            <w:top w:val="none" w:sz="0" w:space="0" w:color="auto"/>
            <w:left w:val="none" w:sz="0" w:space="0" w:color="auto"/>
            <w:bottom w:val="none" w:sz="0" w:space="0" w:color="auto"/>
            <w:right w:val="none" w:sz="0" w:space="0" w:color="auto"/>
          </w:divBdr>
          <w:divsChild>
            <w:div w:id="1771464892">
              <w:marLeft w:val="0"/>
              <w:marRight w:val="0"/>
              <w:marTop w:val="0"/>
              <w:marBottom w:val="0"/>
              <w:divBdr>
                <w:top w:val="none" w:sz="0" w:space="0" w:color="auto"/>
                <w:left w:val="none" w:sz="0" w:space="0" w:color="auto"/>
                <w:bottom w:val="none" w:sz="0" w:space="0" w:color="auto"/>
                <w:right w:val="none" w:sz="0" w:space="0" w:color="auto"/>
              </w:divBdr>
            </w:div>
          </w:divsChild>
        </w:div>
        <w:div w:id="1116407891">
          <w:marLeft w:val="0"/>
          <w:marRight w:val="0"/>
          <w:marTop w:val="0"/>
          <w:marBottom w:val="0"/>
          <w:divBdr>
            <w:top w:val="none" w:sz="0" w:space="0" w:color="auto"/>
            <w:left w:val="none" w:sz="0" w:space="0" w:color="auto"/>
            <w:bottom w:val="none" w:sz="0" w:space="0" w:color="auto"/>
            <w:right w:val="none" w:sz="0" w:space="0" w:color="auto"/>
          </w:divBdr>
          <w:divsChild>
            <w:div w:id="439035711">
              <w:marLeft w:val="0"/>
              <w:marRight w:val="0"/>
              <w:marTop w:val="0"/>
              <w:marBottom w:val="0"/>
              <w:divBdr>
                <w:top w:val="none" w:sz="0" w:space="0" w:color="auto"/>
                <w:left w:val="none" w:sz="0" w:space="0" w:color="auto"/>
                <w:bottom w:val="none" w:sz="0" w:space="0" w:color="auto"/>
                <w:right w:val="none" w:sz="0" w:space="0" w:color="auto"/>
              </w:divBdr>
            </w:div>
          </w:divsChild>
        </w:div>
        <w:div w:id="1159343428">
          <w:marLeft w:val="0"/>
          <w:marRight w:val="0"/>
          <w:marTop w:val="0"/>
          <w:marBottom w:val="0"/>
          <w:divBdr>
            <w:top w:val="none" w:sz="0" w:space="0" w:color="auto"/>
            <w:left w:val="none" w:sz="0" w:space="0" w:color="auto"/>
            <w:bottom w:val="none" w:sz="0" w:space="0" w:color="auto"/>
            <w:right w:val="none" w:sz="0" w:space="0" w:color="auto"/>
          </w:divBdr>
          <w:divsChild>
            <w:div w:id="1962346368">
              <w:marLeft w:val="0"/>
              <w:marRight w:val="0"/>
              <w:marTop w:val="0"/>
              <w:marBottom w:val="0"/>
              <w:divBdr>
                <w:top w:val="none" w:sz="0" w:space="0" w:color="auto"/>
                <w:left w:val="none" w:sz="0" w:space="0" w:color="auto"/>
                <w:bottom w:val="none" w:sz="0" w:space="0" w:color="auto"/>
                <w:right w:val="none" w:sz="0" w:space="0" w:color="auto"/>
              </w:divBdr>
            </w:div>
          </w:divsChild>
        </w:div>
        <w:div w:id="736703168">
          <w:marLeft w:val="0"/>
          <w:marRight w:val="0"/>
          <w:marTop w:val="0"/>
          <w:marBottom w:val="0"/>
          <w:divBdr>
            <w:top w:val="none" w:sz="0" w:space="0" w:color="auto"/>
            <w:left w:val="none" w:sz="0" w:space="0" w:color="auto"/>
            <w:bottom w:val="none" w:sz="0" w:space="0" w:color="auto"/>
            <w:right w:val="none" w:sz="0" w:space="0" w:color="auto"/>
          </w:divBdr>
          <w:divsChild>
            <w:div w:id="407461465">
              <w:marLeft w:val="0"/>
              <w:marRight w:val="0"/>
              <w:marTop w:val="0"/>
              <w:marBottom w:val="0"/>
              <w:divBdr>
                <w:top w:val="none" w:sz="0" w:space="0" w:color="auto"/>
                <w:left w:val="none" w:sz="0" w:space="0" w:color="auto"/>
                <w:bottom w:val="none" w:sz="0" w:space="0" w:color="auto"/>
                <w:right w:val="none" w:sz="0" w:space="0" w:color="auto"/>
              </w:divBdr>
            </w:div>
          </w:divsChild>
        </w:div>
        <w:div w:id="1845241777">
          <w:marLeft w:val="0"/>
          <w:marRight w:val="0"/>
          <w:marTop w:val="0"/>
          <w:marBottom w:val="0"/>
          <w:divBdr>
            <w:top w:val="none" w:sz="0" w:space="0" w:color="auto"/>
            <w:left w:val="none" w:sz="0" w:space="0" w:color="auto"/>
            <w:bottom w:val="none" w:sz="0" w:space="0" w:color="auto"/>
            <w:right w:val="none" w:sz="0" w:space="0" w:color="auto"/>
          </w:divBdr>
          <w:divsChild>
            <w:div w:id="422577739">
              <w:marLeft w:val="0"/>
              <w:marRight w:val="0"/>
              <w:marTop w:val="0"/>
              <w:marBottom w:val="0"/>
              <w:divBdr>
                <w:top w:val="none" w:sz="0" w:space="0" w:color="auto"/>
                <w:left w:val="none" w:sz="0" w:space="0" w:color="auto"/>
                <w:bottom w:val="none" w:sz="0" w:space="0" w:color="auto"/>
                <w:right w:val="none" w:sz="0" w:space="0" w:color="auto"/>
              </w:divBdr>
            </w:div>
          </w:divsChild>
        </w:div>
        <w:div w:id="760027733">
          <w:marLeft w:val="0"/>
          <w:marRight w:val="0"/>
          <w:marTop w:val="0"/>
          <w:marBottom w:val="0"/>
          <w:divBdr>
            <w:top w:val="none" w:sz="0" w:space="0" w:color="auto"/>
            <w:left w:val="none" w:sz="0" w:space="0" w:color="auto"/>
            <w:bottom w:val="none" w:sz="0" w:space="0" w:color="auto"/>
            <w:right w:val="none" w:sz="0" w:space="0" w:color="auto"/>
          </w:divBdr>
          <w:divsChild>
            <w:div w:id="1309238654">
              <w:marLeft w:val="0"/>
              <w:marRight w:val="0"/>
              <w:marTop w:val="0"/>
              <w:marBottom w:val="0"/>
              <w:divBdr>
                <w:top w:val="none" w:sz="0" w:space="0" w:color="auto"/>
                <w:left w:val="none" w:sz="0" w:space="0" w:color="auto"/>
                <w:bottom w:val="none" w:sz="0" w:space="0" w:color="auto"/>
                <w:right w:val="none" w:sz="0" w:space="0" w:color="auto"/>
              </w:divBdr>
            </w:div>
          </w:divsChild>
        </w:div>
        <w:div w:id="1151947105">
          <w:marLeft w:val="0"/>
          <w:marRight w:val="0"/>
          <w:marTop w:val="0"/>
          <w:marBottom w:val="0"/>
          <w:divBdr>
            <w:top w:val="none" w:sz="0" w:space="0" w:color="auto"/>
            <w:left w:val="none" w:sz="0" w:space="0" w:color="auto"/>
            <w:bottom w:val="none" w:sz="0" w:space="0" w:color="auto"/>
            <w:right w:val="none" w:sz="0" w:space="0" w:color="auto"/>
          </w:divBdr>
          <w:divsChild>
            <w:div w:id="1158308389">
              <w:marLeft w:val="0"/>
              <w:marRight w:val="0"/>
              <w:marTop w:val="0"/>
              <w:marBottom w:val="0"/>
              <w:divBdr>
                <w:top w:val="none" w:sz="0" w:space="0" w:color="auto"/>
                <w:left w:val="none" w:sz="0" w:space="0" w:color="auto"/>
                <w:bottom w:val="none" w:sz="0" w:space="0" w:color="auto"/>
                <w:right w:val="none" w:sz="0" w:space="0" w:color="auto"/>
              </w:divBdr>
            </w:div>
          </w:divsChild>
        </w:div>
        <w:div w:id="1340353759">
          <w:marLeft w:val="0"/>
          <w:marRight w:val="0"/>
          <w:marTop w:val="0"/>
          <w:marBottom w:val="0"/>
          <w:divBdr>
            <w:top w:val="none" w:sz="0" w:space="0" w:color="auto"/>
            <w:left w:val="none" w:sz="0" w:space="0" w:color="auto"/>
            <w:bottom w:val="none" w:sz="0" w:space="0" w:color="auto"/>
            <w:right w:val="none" w:sz="0" w:space="0" w:color="auto"/>
          </w:divBdr>
          <w:divsChild>
            <w:div w:id="685330907">
              <w:marLeft w:val="0"/>
              <w:marRight w:val="0"/>
              <w:marTop w:val="0"/>
              <w:marBottom w:val="0"/>
              <w:divBdr>
                <w:top w:val="none" w:sz="0" w:space="0" w:color="auto"/>
                <w:left w:val="none" w:sz="0" w:space="0" w:color="auto"/>
                <w:bottom w:val="none" w:sz="0" w:space="0" w:color="auto"/>
                <w:right w:val="none" w:sz="0" w:space="0" w:color="auto"/>
              </w:divBdr>
            </w:div>
          </w:divsChild>
        </w:div>
        <w:div w:id="273176055">
          <w:marLeft w:val="0"/>
          <w:marRight w:val="0"/>
          <w:marTop w:val="0"/>
          <w:marBottom w:val="0"/>
          <w:divBdr>
            <w:top w:val="none" w:sz="0" w:space="0" w:color="auto"/>
            <w:left w:val="none" w:sz="0" w:space="0" w:color="auto"/>
            <w:bottom w:val="none" w:sz="0" w:space="0" w:color="auto"/>
            <w:right w:val="none" w:sz="0" w:space="0" w:color="auto"/>
          </w:divBdr>
          <w:divsChild>
            <w:div w:id="2053310828">
              <w:marLeft w:val="0"/>
              <w:marRight w:val="0"/>
              <w:marTop w:val="0"/>
              <w:marBottom w:val="0"/>
              <w:divBdr>
                <w:top w:val="none" w:sz="0" w:space="0" w:color="auto"/>
                <w:left w:val="none" w:sz="0" w:space="0" w:color="auto"/>
                <w:bottom w:val="none" w:sz="0" w:space="0" w:color="auto"/>
                <w:right w:val="none" w:sz="0" w:space="0" w:color="auto"/>
              </w:divBdr>
            </w:div>
          </w:divsChild>
        </w:div>
        <w:div w:id="833689909">
          <w:marLeft w:val="0"/>
          <w:marRight w:val="0"/>
          <w:marTop w:val="0"/>
          <w:marBottom w:val="0"/>
          <w:divBdr>
            <w:top w:val="none" w:sz="0" w:space="0" w:color="auto"/>
            <w:left w:val="none" w:sz="0" w:space="0" w:color="auto"/>
            <w:bottom w:val="none" w:sz="0" w:space="0" w:color="auto"/>
            <w:right w:val="none" w:sz="0" w:space="0" w:color="auto"/>
          </w:divBdr>
          <w:divsChild>
            <w:div w:id="324671511">
              <w:marLeft w:val="0"/>
              <w:marRight w:val="0"/>
              <w:marTop w:val="0"/>
              <w:marBottom w:val="0"/>
              <w:divBdr>
                <w:top w:val="none" w:sz="0" w:space="0" w:color="auto"/>
                <w:left w:val="none" w:sz="0" w:space="0" w:color="auto"/>
                <w:bottom w:val="none" w:sz="0" w:space="0" w:color="auto"/>
                <w:right w:val="none" w:sz="0" w:space="0" w:color="auto"/>
              </w:divBdr>
            </w:div>
          </w:divsChild>
        </w:div>
        <w:div w:id="2101832652">
          <w:marLeft w:val="0"/>
          <w:marRight w:val="0"/>
          <w:marTop w:val="0"/>
          <w:marBottom w:val="0"/>
          <w:divBdr>
            <w:top w:val="none" w:sz="0" w:space="0" w:color="auto"/>
            <w:left w:val="none" w:sz="0" w:space="0" w:color="auto"/>
            <w:bottom w:val="none" w:sz="0" w:space="0" w:color="auto"/>
            <w:right w:val="none" w:sz="0" w:space="0" w:color="auto"/>
          </w:divBdr>
          <w:divsChild>
            <w:div w:id="419181088">
              <w:marLeft w:val="0"/>
              <w:marRight w:val="0"/>
              <w:marTop w:val="0"/>
              <w:marBottom w:val="0"/>
              <w:divBdr>
                <w:top w:val="none" w:sz="0" w:space="0" w:color="auto"/>
                <w:left w:val="none" w:sz="0" w:space="0" w:color="auto"/>
                <w:bottom w:val="none" w:sz="0" w:space="0" w:color="auto"/>
                <w:right w:val="none" w:sz="0" w:space="0" w:color="auto"/>
              </w:divBdr>
            </w:div>
          </w:divsChild>
        </w:div>
        <w:div w:id="1467624565">
          <w:marLeft w:val="0"/>
          <w:marRight w:val="0"/>
          <w:marTop w:val="0"/>
          <w:marBottom w:val="0"/>
          <w:divBdr>
            <w:top w:val="none" w:sz="0" w:space="0" w:color="auto"/>
            <w:left w:val="none" w:sz="0" w:space="0" w:color="auto"/>
            <w:bottom w:val="none" w:sz="0" w:space="0" w:color="auto"/>
            <w:right w:val="none" w:sz="0" w:space="0" w:color="auto"/>
          </w:divBdr>
          <w:divsChild>
            <w:div w:id="428161561">
              <w:marLeft w:val="0"/>
              <w:marRight w:val="0"/>
              <w:marTop w:val="0"/>
              <w:marBottom w:val="0"/>
              <w:divBdr>
                <w:top w:val="none" w:sz="0" w:space="0" w:color="auto"/>
                <w:left w:val="none" w:sz="0" w:space="0" w:color="auto"/>
                <w:bottom w:val="none" w:sz="0" w:space="0" w:color="auto"/>
                <w:right w:val="none" w:sz="0" w:space="0" w:color="auto"/>
              </w:divBdr>
            </w:div>
          </w:divsChild>
        </w:div>
        <w:div w:id="478770837">
          <w:marLeft w:val="0"/>
          <w:marRight w:val="0"/>
          <w:marTop w:val="0"/>
          <w:marBottom w:val="0"/>
          <w:divBdr>
            <w:top w:val="none" w:sz="0" w:space="0" w:color="auto"/>
            <w:left w:val="none" w:sz="0" w:space="0" w:color="auto"/>
            <w:bottom w:val="none" w:sz="0" w:space="0" w:color="auto"/>
            <w:right w:val="none" w:sz="0" w:space="0" w:color="auto"/>
          </w:divBdr>
          <w:divsChild>
            <w:div w:id="354119618">
              <w:marLeft w:val="0"/>
              <w:marRight w:val="0"/>
              <w:marTop w:val="0"/>
              <w:marBottom w:val="0"/>
              <w:divBdr>
                <w:top w:val="none" w:sz="0" w:space="0" w:color="auto"/>
                <w:left w:val="none" w:sz="0" w:space="0" w:color="auto"/>
                <w:bottom w:val="none" w:sz="0" w:space="0" w:color="auto"/>
                <w:right w:val="none" w:sz="0" w:space="0" w:color="auto"/>
              </w:divBdr>
            </w:div>
          </w:divsChild>
        </w:div>
        <w:div w:id="806708124">
          <w:marLeft w:val="0"/>
          <w:marRight w:val="0"/>
          <w:marTop w:val="0"/>
          <w:marBottom w:val="0"/>
          <w:divBdr>
            <w:top w:val="none" w:sz="0" w:space="0" w:color="auto"/>
            <w:left w:val="none" w:sz="0" w:space="0" w:color="auto"/>
            <w:bottom w:val="none" w:sz="0" w:space="0" w:color="auto"/>
            <w:right w:val="none" w:sz="0" w:space="0" w:color="auto"/>
          </w:divBdr>
          <w:divsChild>
            <w:div w:id="1335453117">
              <w:marLeft w:val="0"/>
              <w:marRight w:val="0"/>
              <w:marTop w:val="0"/>
              <w:marBottom w:val="0"/>
              <w:divBdr>
                <w:top w:val="none" w:sz="0" w:space="0" w:color="auto"/>
                <w:left w:val="none" w:sz="0" w:space="0" w:color="auto"/>
                <w:bottom w:val="none" w:sz="0" w:space="0" w:color="auto"/>
                <w:right w:val="none" w:sz="0" w:space="0" w:color="auto"/>
              </w:divBdr>
            </w:div>
          </w:divsChild>
        </w:div>
        <w:div w:id="664623666">
          <w:marLeft w:val="0"/>
          <w:marRight w:val="0"/>
          <w:marTop w:val="0"/>
          <w:marBottom w:val="0"/>
          <w:divBdr>
            <w:top w:val="none" w:sz="0" w:space="0" w:color="auto"/>
            <w:left w:val="none" w:sz="0" w:space="0" w:color="auto"/>
            <w:bottom w:val="none" w:sz="0" w:space="0" w:color="auto"/>
            <w:right w:val="none" w:sz="0" w:space="0" w:color="auto"/>
          </w:divBdr>
          <w:divsChild>
            <w:div w:id="63837049">
              <w:marLeft w:val="0"/>
              <w:marRight w:val="0"/>
              <w:marTop w:val="0"/>
              <w:marBottom w:val="0"/>
              <w:divBdr>
                <w:top w:val="none" w:sz="0" w:space="0" w:color="auto"/>
                <w:left w:val="none" w:sz="0" w:space="0" w:color="auto"/>
                <w:bottom w:val="none" w:sz="0" w:space="0" w:color="auto"/>
                <w:right w:val="none" w:sz="0" w:space="0" w:color="auto"/>
              </w:divBdr>
            </w:div>
          </w:divsChild>
        </w:div>
        <w:div w:id="756170998">
          <w:marLeft w:val="0"/>
          <w:marRight w:val="0"/>
          <w:marTop w:val="0"/>
          <w:marBottom w:val="0"/>
          <w:divBdr>
            <w:top w:val="none" w:sz="0" w:space="0" w:color="auto"/>
            <w:left w:val="none" w:sz="0" w:space="0" w:color="auto"/>
            <w:bottom w:val="none" w:sz="0" w:space="0" w:color="auto"/>
            <w:right w:val="none" w:sz="0" w:space="0" w:color="auto"/>
          </w:divBdr>
          <w:divsChild>
            <w:div w:id="1296837282">
              <w:marLeft w:val="0"/>
              <w:marRight w:val="0"/>
              <w:marTop w:val="0"/>
              <w:marBottom w:val="0"/>
              <w:divBdr>
                <w:top w:val="none" w:sz="0" w:space="0" w:color="auto"/>
                <w:left w:val="none" w:sz="0" w:space="0" w:color="auto"/>
                <w:bottom w:val="none" w:sz="0" w:space="0" w:color="auto"/>
                <w:right w:val="none" w:sz="0" w:space="0" w:color="auto"/>
              </w:divBdr>
            </w:div>
          </w:divsChild>
        </w:div>
        <w:div w:id="1390768222">
          <w:marLeft w:val="0"/>
          <w:marRight w:val="0"/>
          <w:marTop w:val="0"/>
          <w:marBottom w:val="0"/>
          <w:divBdr>
            <w:top w:val="none" w:sz="0" w:space="0" w:color="auto"/>
            <w:left w:val="none" w:sz="0" w:space="0" w:color="auto"/>
            <w:bottom w:val="none" w:sz="0" w:space="0" w:color="auto"/>
            <w:right w:val="none" w:sz="0" w:space="0" w:color="auto"/>
          </w:divBdr>
          <w:divsChild>
            <w:div w:id="1036853262">
              <w:marLeft w:val="0"/>
              <w:marRight w:val="0"/>
              <w:marTop w:val="0"/>
              <w:marBottom w:val="0"/>
              <w:divBdr>
                <w:top w:val="none" w:sz="0" w:space="0" w:color="auto"/>
                <w:left w:val="none" w:sz="0" w:space="0" w:color="auto"/>
                <w:bottom w:val="none" w:sz="0" w:space="0" w:color="auto"/>
                <w:right w:val="none" w:sz="0" w:space="0" w:color="auto"/>
              </w:divBdr>
            </w:div>
          </w:divsChild>
        </w:div>
        <w:div w:id="124126433">
          <w:marLeft w:val="0"/>
          <w:marRight w:val="0"/>
          <w:marTop w:val="0"/>
          <w:marBottom w:val="0"/>
          <w:divBdr>
            <w:top w:val="none" w:sz="0" w:space="0" w:color="auto"/>
            <w:left w:val="none" w:sz="0" w:space="0" w:color="auto"/>
            <w:bottom w:val="none" w:sz="0" w:space="0" w:color="auto"/>
            <w:right w:val="none" w:sz="0" w:space="0" w:color="auto"/>
          </w:divBdr>
          <w:divsChild>
            <w:div w:id="1623802665">
              <w:marLeft w:val="0"/>
              <w:marRight w:val="0"/>
              <w:marTop w:val="0"/>
              <w:marBottom w:val="0"/>
              <w:divBdr>
                <w:top w:val="none" w:sz="0" w:space="0" w:color="auto"/>
                <w:left w:val="none" w:sz="0" w:space="0" w:color="auto"/>
                <w:bottom w:val="none" w:sz="0" w:space="0" w:color="auto"/>
                <w:right w:val="none" w:sz="0" w:space="0" w:color="auto"/>
              </w:divBdr>
            </w:div>
          </w:divsChild>
        </w:div>
        <w:div w:id="617222453">
          <w:marLeft w:val="0"/>
          <w:marRight w:val="0"/>
          <w:marTop w:val="0"/>
          <w:marBottom w:val="0"/>
          <w:divBdr>
            <w:top w:val="none" w:sz="0" w:space="0" w:color="auto"/>
            <w:left w:val="none" w:sz="0" w:space="0" w:color="auto"/>
            <w:bottom w:val="none" w:sz="0" w:space="0" w:color="auto"/>
            <w:right w:val="none" w:sz="0" w:space="0" w:color="auto"/>
          </w:divBdr>
          <w:divsChild>
            <w:div w:id="1007175175">
              <w:marLeft w:val="0"/>
              <w:marRight w:val="0"/>
              <w:marTop w:val="0"/>
              <w:marBottom w:val="0"/>
              <w:divBdr>
                <w:top w:val="none" w:sz="0" w:space="0" w:color="auto"/>
                <w:left w:val="none" w:sz="0" w:space="0" w:color="auto"/>
                <w:bottom w:val="none" w:sz="0" w:space="0" w:color="auto"/>
                <w:right w:val="none" w:sz="0" w:space="0" w:color="auto"/>
              </w:divBdr>
            </w:div>
          </w:divsChild>
        </w:div>
        <w:div w:id="1513451816">
          <w:marLeft w:val="0"/>
          <w:marRight w:val="0"/>
          <w:marTop w:val="0"/>
          <w:marBottom w:val="0"/>
          <w:divBdr>
            <w:top w:val="none" w:sz="0" w:space="0" w:color="auto"/>
            <w:left w:val="none" w:sz="0" w:space="0" w:color="auto"/>
            <w:bottom w:val="none" w:sz="0" w:space="0" w:color="auto"/>
            <w:right w:val="none" w:sz="0" w:space="0" w:color="auto"/>
          </w:divBdr>
          <w:divsChild>
            <w:div w:id="524826040">
              <w:marLeft w:val="0"/>
              <w:marRight w:val="0"/>
              <w:marTop w:val="0"/>
              <w:marBottom w:val="0"/>
              <w:divBdr>
                <w:top w:val="none" w:sz="0" w:space="0" w:color="auto"/>
                <w:left w:val="none" w:sz="0" w:space="0" w:color="auto"/>
                <w:bottom w:val="none" w:sz="0" w:space="0" w:color="auto"/>
                <w:right w:val="none" w:sz="0" w:space="0" w:color="auto"/>
              </w:divBdr>
            </w:div>
          </w:divsChild>
        </w:div>
        <w:div w:id="550460539">
          <w:marLeft w:val="0"/>
          <w:marRight w:val="0"/>
          <w:marTop w:val="0"/>
          <w:marBottom w:val="0"/>
          <w:divBdr>
            <w:top w:val="none" w:sz="0" w:space="0" w:color="auto"/>
            <w:left w:val="none" w:sz="0" w:space="0" w:color="auto"/>
            <w:bottom w:val="none" w:sz="0" w:space="0" w:color="auto"/>
            <w:right w:val="none" w:sz="0" w:space="0" w:color="auto"/>
          </w:divBdr>
          <w:divsChild>
            <w:div w:id="1175727188">
              <w:marLeft w:val="0"/>
              <w:marRight w:val="0"/>
              <w:marTop w:val="0"/>
              <w:marBottom w:val="0"/>
              <w:divBdr>
                <w:top w:val="none" w:sz="0" w:space="0" w:color="auto"/>
                <w:left w:val="none" w:sz="0" w:space="0" w:color="auto"/>
                <w:bottom w:val="none" w:sz="0" w:space="0" w:color="auto"/>
                <w:right w:val="none" w:sz="0" w:space="0" w:color="auto"/>
              </w:divBdr>
            </w:div>
          </w:divsChild>
        </w:div>
        <w:div w:id="699402269">
          <w:marLeft w:val="0"/>
          <w:marRight w:val="0"/>
          <w:marTop w:val="0"/>
          <w:marBottom w:val="0"/>
          <w:divBdr>
            <w:top w:val="none" w:sz="0" w:space="0" w:color="auto"/>
            <w:left w:val="none" w:sz="0" w:space="0" w:color="auto"/>
            <w:bottom w:val="none" w:sz="0" w:space="0" w:color="auto"/>
            <w:right w:val="none" w:sz="0" w:space="0" w:color="auto"/>
          </w:divBdr>
          <w:divsChild>
            <w:div w:id="193612940">
              <w:marLeft w:val="0"/>
              <w:marRight w:val="0"/>
              <w:marTop w:val="0"/>
              <w:marBottom w:val="0"/>
              <w:divBdr>
                <w:top w:val="none" w:sz="0" w:space="0" w:color="auto"/>
                <w:left w:val="none" w:sz="0" w:space="0" w:color="auto"/>
                <w:bottom w:val="none" w:sz="0" w:space="0" w:color="auto"/>
                <w:right w:val="none" w:sz="0" w:space="0" w:color="auto"/>
              </w:divBdr>
            </w:div>
          </w:divsChild>
        </w:div>
        <w:div w:id="487751040">
          <w:marLeft w:val="0"/>
          <w:marRight w:val="0"/>
          <w:marTop w:val="0"/>
          <w:marBottom w:val="0"/>
          <w:divBdr>
            <w:top w:val="none" w:sz="0" w:space="0" w:color="auto"/>
            <w:left w:val="none" w:sz="0" w:space="0" w:color="auto"/>
            <w:bottom w:val="none" w:sz="0" w:space="0" w:color="auto"/>
            <w:right w:val="none" w:sz="0" w:space="0" w:color="auto"/>
          </w:divBdr>
          <w:divsChild>
            <w:div w:id="1313027687">
              <w:marLeft w:val="0"/>
              <w:marRight w:val="0"/>
              <w:marTop w:val="0"/>
              <w:marBottom w:val="0"/>
              <w:divBdr>
                <w:top w:val="none" w:sz="0" w:space="0" w:color="auto"/>
                <w:left w:val="none" w:sz="0" w:space="0" w:color="auto"/>
                <w:bottom w:val="none" w:sz="0" w:space="0" w:color="auto"/>
                <w:right w:val="none" w:sz="0" w:space="0" w:color="auto"/>
              </w:divBdr>
            </w:div>
          </w:divsChild>
        </w:div>
        <w:div w:id="1085567671">
          <w:marLeft w:val="0"/>
          <w:marRight w:val="0"/>
          <w:marTop w:val="0"/>
          <w:marBottom w:val="0"/>
          <w:divBdr>
            <w:top w:val="none" w:sz="0" w:space="0" w:color="auto"/>
            <w:left w:val="none" w:sz="0" w:space="0" w:color="auto"/>
            <w:bottom w:val="none" w:sz="0" w:space="0" w:color="auto"/>
            <w:right w:val="none" w:sz="0" w:space="0" w:color="auto"/>
          </w:divBdr>
          <w:divsChild>
            <w:div w:id="1132216106">
              <w:marLeft w:val="0"/>
              <w:marRight w:val="0"/>
              <w:marTop w:val="0"/>
              <w:marBottom w:val="0"/>
              <w:divBdr>
                <w:top w:val="none" w:sz="0" w:space="0" w:color="auto"/>
                <w:left w:val="none" w:sz="0" w:space="0" w:color="auto"/>
                <w:bottom w:val="none" w:sz="0" w:space="0" w:color="auto"/>
                <w:right w:val="none" w:sz="0" w:space="0" w:color="auto"/>
              </w:divBdr>
            </w:div>
          </w:divsChild>
        </w:div>
        <w:div w:id="1260485416">
          <w:marLeft w:val="0"/>
          <w:marRight w:val="0"/>
          <w:marTop w:val="0"/>
          <w:marBottom w:val="0"/>
          <w:divBdr>
            <w:top w:val="none" w:sz="0" w:space="0" w:color="auto"/>
            <w:left w:val="none" w:sz="0" w:space="0" w:color="auto"/>
            <w:bottom w:val="none" w:sz="0" w:space="0" w:color="auto"/>
            <w:right w:val="none" w:sz="0" w:space="0" w:color="auto"/>
          </w:divBdr>
          <w:divsChild>
            <w:div w:id="2061396591">
              <w:marLeft w:val="0"/>
              <w:marRight w:val="0"/>
              <w:marTop w:val="0"/>
              <w:marBottom w:val="0"/>
              <w:divBdr>
                <w:top w:val="none" w:sz="0" w:space="0" w:color="auto"/>
                <w:left w:val="none" w:sz="0" w:space="0" w:color="auto"/>
                <w:bottom w:val="none" w:sz="0" w:space="0" w:color="auto"/>
                <w:right w:val="none" w:sz="0" w:space="0" w:color="auto"/>
              </w:divBdr>
            </w:div>
          </w:divsChild>
        </w:div>
        <w:div w:id="1908225664">
          <w:marLeft w:val="0"/>
          <w:marRight w:val="0"/>
          <w:marTop w:val="0"/>
          <w:marBottom w:val="0"/>
          <w:divBdr>
            <w:top w:val="none" w:sz="0" w:space="0" w:color="auto"/>
            <w:left w:val="none" w:sz="0" w:space="0" w:color="auto"/>
            <w:bottom w:val="none" w:sz="0" w:space="0" w:color="auto"/>
            <w:right w:val="none" w:sz="0" w:space="0" w:color="auto"/>
          </w:divBdr>
          <w:divsChild>
            <w:div w:id="1200362467">
              <w:marLeft w:val="0"/>
              <w:marRight w:val="0"/>
              <w:marTop w:val="0"/>
              <w:marBottom w:val="0"/>
              <w:divBdr>
                <w:top w:val="none" w:sz="0" w:space="0" w:color="auto"/>
                <w:left w:val="none" w:sz="0" w:space="0" w:color="auto"/>
                <w:bottom w:val="none" w:sz="0" w:space="0" w:color="auto"/>
                <w:right w:val="none" w:sz="0" w:space="0" w:color="auto"/>
              </w:divBdr>
            </w:div>
          </w:divsChild>
        </w:div>
        <w:div w:id="1292128699">
          <w:marLeft w:val="0"/>
          <w:marRight w:val="0"/>
          <w:marTop w:val="0"/>
          <w:marBottom w:val="0"/>
          <w:divBdr>
            <w:top w:val="none" w:sz="0" w:space="0" w:color="auto"/>
            <w:left w:val="none" w:sz="0" w:space="0" w:color="auto"/>
            <w:bottom w:val="none" w:sz="0" w:space="0" w:color="auto"/>
            <w:right w:val="none" w:sz="0" w:space="0" w:color="auto"/>
          </w:divBdr>
          <w:divsChild>
            <w:div w:id="1973368968">
              <w:marLeft w:val="0"/>
              <w:marRight w:val="0"/>
              <w:marTop w:val="0"/>
              <w:marBottom w:val="0"/>
              <w:divBdr>
                <w:top w:val="none" w:sz="0" w:space="0" w:color="auto"/>
                <w:left w:val="none" w:sz="0" w:space="0" w:color="auto"/>
                <w:bottom w:val="none" w:sz="0" w:space="0" w:color="auto"/>
                <w:right w:val="none" w:sz="0" w:space="0" w:color="auto"/>
              </w:divBdr>
            </w:div>
          </w:divsChild>
        </w:div>
        <w:div w:id="32384108">
          <w:marLeft w:val="0"/>
          <w:marRight w:val="0"/>
          <w:marTop w:val="0"/>
          <w:marBottom w:val="0"/>
          <w:divBdr>
            <w:top w:val="none" w:sz="0" w:space="0" w:color="auto"/>
            <w:left w:val="none" w:sz="0" w:space="0" w:color="auto"/>
            <w:bottom w:val="none" w:sz="0" w:space="0" w:color="auto"/>
            <w:right w:val="none" w:sz="0" w:space="0" w:color="auto"/>
          </w:divBdr>
          <w:divsChild>
            <w:div w:id="237249425">
              <w:marLeft w:val="0"/>
              <w:marRight w:val="0"/>
              <w:marTop w:val="0"/>
              <w:marBottom w:val="0"/>
              <w:divBdr>
                <w:top w:val="none" w:sz="0" w:space="0" w:color="auto"/>
                <w:left w:val="none" w:sz="0" w:space="0" w:color="auto"/>
                <w:bottom w:val="none" w:sz="0" w:space="0" w:color="auto"/>
                <w:right w:val="none" w:sz="0" w:space="0" w:color="auto"/>
              </w:divBdr>
            </w:div>
          </w:divsChild>
        </w:div>
        <w:div w:id="1953202043">
          <w:marLeft w:val="0"/>
          <w:marRight w:val="0"/>
          <w:marTop w:val="0"/>
          <w:marBottom w:val="0"/>
          <w:divBdr>
            <w:top w:val="none" w:sz="0" w:space="0" w:color="auto"/>
            <w:left w:val="none" w:sz="0" w:space="0" w:color="auto"/>
            <w:bottom w:val="none" w:sz="0" w:space="0" w:color="auto"/>
            <w:right w:val="none" w:sz="0" w:space="0" w:color="auto"/>
          </w:divBdr>
          <w:divsChild>
            <w:div w:id="1374577584">
              <w:marLeft w:val="0"/>
              <w:marRight w:val="0"/>
              <w:marTop w:val="0"/>
              <w:marBottom w:val="0"/>
              <w:divBdr>
                <w:top w:val="none" w:sz="0" w:space="0" w:color="auto"/>
                <w:left w:val="none" w:sz="0" w:space="0" w:color="auto"/>
                <w:bottom w:val="none" w:sz="0" w:space="0" w:color="auto"/>
                <w:right w:val="none" w:sz="0" w:space="0" w:color="auto"/>
              </w:divBdr>
            </w:div>
          </w:divsChild>
        </w:div>
        <w:div w:id="706489453">
          <w:marLeft w:val="0"/>
          <w:marRight w:val="0"/>
          <w:marTop w:val="0"/>
          <w:marBottom w:val="0"/>
          <w:divBdr>
            <w:top w:val="none" w:sz="0" w:space="0" w:color="auto"/>
            <w:left w:val="none" w:sz="0" w:space="0" w:color="auto"/>
            <w:bottom w:val="none" w:sz="0" w:space="0" w:color="auto"/>
            <w:right w:val="none" w:sz="0" w:space="0" w:color="auto"/>
          </w:divBdr>
          <w:divsChild>
            <w:div w:id="1181119424">
              <w:marLeft w:val="0"/>
              <w:marRight w:val="0"/>
              <w:marTop w:val="0"/>
              <w:marBottom w:val="0"/>
              <w:divBdr>
                <w:top w:val="none" w:sz="0" w:space="0" w:color="auto"/>
                <w:left w:val="none" w:sz="0" w:space="0" w:color="auto"/>
                <w:bottom w:val="none" w:sz="0" w:space="0" w:color="auto"/>
                <w:right w:val="none" w:sz="0" w:space="0" w:color="auto"/>
              </w:divBdr>
            </w:div>
          </w:divsChild>
        </w:div>
        <w:div w:id="1125854787">
          <w:marLeft w:val="0"/>
          <w:marRight w:val="0"/>
          <w:marTop w:val="0"/>
          <w:marBottom w:val="0"/>
          <w:divBdr>
            <w:top w:val="none" w:sz="0" w:space="0" w:color="auto"/>
            <w:left w:val="none" w:sz="0" w:space="0" w:color="auto"/>
            <w:bottom w:val="none" w:sz="0" w:space="0" w:color="auto"/>
            <w:right w:val="none" w:sz="0" w:space="0" w:color="auto"/>
          </w:divBdr>
          <w:divsChild>
            <w:div w:id="1894006280">
              <w:marLeft w:val="0"/>
              <w:marRight w:val="0"/>
              <w:marTop w:val="0"/>
              <w:marBottom w:val="0"/>
              <w:divBdr>
                <w:top w:val="none" w:sz="0" w:space="0" w:color="auto"/>
                <w:left w:val="none" w:sz="0" w:space="0" w:color="auto"/>
                <w:bottom w:val="none" w:sz="0" w:space="0" w:color="auto"/>
                <w:right w:val="none" w:sz="0" w:space="0" w:color="auto"/>
              </w:divBdr>
            </w:div>
          </w:divsChild>
        </w:div>
        <w:div w:id="1473014919">
          <w:marLeft w:val="0"/>
          <w:marRight w:val="0"/>
          <w:marTop w:val="0"/>
          <w:marBottom w:val="0"/>
          <w:divBdr>
            <w:top w:val="none" w:sz="0" w:space="0" w:color="auto"/>
            <w:left w:val="none" w:sz="0" w:space="0" w:color="auto"/>
            <w:bottom w:val="none" w:sz="0" w:space="0" w:color="auto"/>
            <w:right w:val="none" w:sz="0" w:space="0" w:color="auto"/>
          </w:divBdr>
          <w:divsChild>
            <w:div w:id="1294484794">
              <w:marLeft w:val="0"/>
              <w:marRight w:val="0"/>
              <w:marTop w:val="0"/>
              <w:marBottom w:val="0"/>
              <w:divBdr>
                <w:top w:val="none" w:sz="0" w:space="0" w:color="auto"/>
                <w:left w:val="none" w:sz="0" w:space="0" w:color="auto"/>
                <w:bottom w:val="none" w:sz="0" w:space="0" w:color="auto"/>
                <w:right w:val="none" w:sz="0" w:space="0" w:color="auto"/>
              </w:divBdr>
            </w:div>
          </w:divsChild>
        </w:div>
        <w:div w:id="294062377">
          <w:marLeft w:val="0"/>
          <w:marRight w:val="0"/>
          <w:marTop w:val="0"/>
          <w:marBottom w:val="0"/>
          <w:divBdr>
            <w:top w:val="none" w:sz="0" w:space="0" w:color="auto"/>
            <w:left w:val="none" w:sz="0" w:space="0" w:color="auto"/>
            <w:bottom w:val="none" w:sz="0" w:space="0" w:color="auto"/>
            <w:right w:val="none" w:sz="0" w:space="0" w:color="auto"/>
          </w:divBdr>
          <w:divsChild>
            <w:div w:id="469785400">
              <w:marLeft w:val="0"/>
              <w:marRight w:val="0"/>
              <w:marTop w:val="0"/>
              <w:marBottom w:val="0"/>
              <w:divBdr>
                <w:top w:val="none" w:sz="0" w:space="0" w:color="auto"/>
                <w:left w:val="none" w:sz="0" w:space="0" w:color="auto"/>
                <w:bottom w:val="none" w:sz="0" w:space="0" w:color="auto"/>
                <w:right w:val="none" w:sz="0" w:space="0" w:color="auto"/>
              </w:divBdr>
            </w:div>
          </w:divsChild>
        </w:div>
        <w:div w:id="1069696118">
          <w:marLeft w:val="0"/>
          <w:marRight w:val="0"/>
          <w:marTop w:val="0"/>
          <w:marBottom w:val="0"/>
          <w:divBdr>
            <w:top w:val="none" w:sz="0" w:space="0" w:color="auto"/>
            <w:left w:val="none" w:sz="0" w:space="0" w:color="auto"/>
            <w:bottom w:val="none" w:sz="0" w:space="0" w:color="auto"/>
            <w:right w:val="none" w:sz="0" w:space="0" w:color="auto"/>
          </w:divBdr>
          <w:divsChild>
            <w:div w:id="2048097007">
              <w:marLeft w:val="0"/>
              <w:marRight w:val="0"/>
              <w:marTop w:val="0"/>
              <w:marBottom w:val="0"/>
              <w:divBdr>
                <w:top w:val="none" w:sz="0" w:space="0" w:color="auto"/>
                <w:left w:val="none" w:sz="0" w:space="0" w:color="auto"/>
                <w:bottom w:val="none" w:sz="0" w:space="0" w:color="auto"/>
                <w:right w:val="none" w:sz="0" w:space="0" w:color="auto"/>
              </w:divBdr>
            </w:div>
          </w:divsChild>
        </w:div>
        <w:div w:id="119299856">
          <w:marLeft w:val="0"/>
          <w:marRight w:val="0"/>
          <w:marTop w:val="0"/>
          <w:marBottom w:val="0"/>
          <w:divBdr>
            <w:top w:val="none" w:sz="0" w:space="0" w:color="auto"/>
            <w:left w:val="none" w:sz="0" w:space="0" w:color="auto"/>
            <w:bottom w:val="none" w:sz="0" w:space="0" w:color="auto"/>
            <w:right w:val="none" w:sz="0" w:space="0" w:color="auto"/>
          </w:divBdr>
          <w:divsChild>
            <w:div w:id="18829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335897">
      <w:bodyDiv w:val="1"/>
      <w:marLeft w:val="0"/>
      <w:marRight w:val="0"/>
      <w:marTop w:val="0"/>
      <w:marBottom w:val="0"/>
      <w:divBdr>
        <w:top w:val="none" w:sz="0" w:space="0" w:color="auto"/>
        <w:left w:val="none" w:sz="0" w:space="0" w:color="auto"/>
        <w:bottom w:val="none" w:sz="0" w:space="0" w:color="auto"/>
        <w:right w:val="none" w:sz="0" w:space="0" w:color="auto"/>
      </w:divBdr>
      <w:divsChild>
        <w:div w:id="447508436">
          <w:marLeft w:val="0"/>
          <w:marRight w:val="0"/>
          <w:marTop w:val="0"/>
          <w:marBottom w:val="0"/>
          <w:divBdr>
            <w:top w:val="none" w:sz="0" w:space="0" w:color="auto"/>
            <w:left w:val="none" w:sz="0" w:space="0" w:color="auto"/>
            <w:bottom w:val="none" w:sz="0" w:space="0" w:color="auto"/>
            <w:right w:val="none" w:sz="0" w:space="0" w:color="auto"/>
          </w:divBdr>
          <w:divsChild>
            <w:div w:id="319116788">
              <w:marLeft w:val="0"/>
              <w:marRight w:val="0"/>
              <w:marTop w:val="0"/>
              <w:marBottom w:val="0"/>
              <w:divBdr>
                <w:top w:val="none" w:sz="0" w:space="0" w:color="auto"/>
                <w:left w:val="none" w:sz="0" w:space="0" w:color="auto"/>
                <w:bottom w:val="none" w:sz="0" w:space="0" w:color="auto"/>
                <w:right w:val="none" w:sz="0" w:space="0" w:color="auto"/>
              </w:divBdr>
            </w:div>
            <w:div w:id="562260209">
              <w:marLeft w:val="0"/>
              <w:marRight w:val="0"/>
              <w:marTop w:val="0"/>
              <w:marBottom w:val="0"/>
              <w:divBdr>
                <w:top w:val="none" w:sz="0" w:space="0" w:color="auto"/>
                <w:left w:val="none" w:sz="0" w:space="0" w:color="auto"/>
                <w:bottom w:val="none" w:sz="0" w:space="0" w:color="auto"/>
                <w:right w:val="none" w:sz="0" w:space="0" w:color="auto"/>
              </w:divBdr>
            </w:div>
          </w:divsChild>
        </w:div>
        <w:div w:id="1255356985">
          <w:marLeft w:val="0"/>
          <w:marRight w:val="0"/>
          <w:marTop w:val="0"/>
          <w:marBottom w:val="0"/>
          <w:divBdr>
            <w:top w:val="none" w:sz="0" w:space="0" w:color="auto"/>
            <w:left w:val="none" w:sz="0" w:space="0" w:color="auto"/>
            <w:bottom w:val="none" w:sz="0" w:space="0" w:color="auto"/>
            <w:right w:val="none" w:sz="0" w:space="0" w:color="auto"/>
          </w:divBdr>
          <w:divsChild>
            <w:div w:id="1427536516">
              <w:marLeft w:val="0"/>
              <w:marRight w:val="0"/>
              <w:marTop w:val="30"/>
              <w:marBottom w:val="30"/>
              <w:divBdr>
                <w:top w:val="none" w:sz="0" w:space="0" w:color="auto"/>
                <w:left w:val="none" w:sz="0" w:space="0" w:color="auto"/>
                <w:bottom w:val="none" w:sz="0" w:space="0" w:color="auto"/>
                <w:right w:val="none" w:sz="0" w:space="0" w:color="auto"/>
              </w:divBdr>
              <w:divsChild>
                <w:div w:id="1731925509">
                  <w:marLeft w:val="0"/>
                  <w:marRight w:val="0"/>
                  <w:marTop w:val="0"/>
                  <w:marBottom w:val="0"/>
                  <w:divBdr>
                    <w:top w:val="none" w:sz="0" w:space="0" w:color="auto"/>
                    <w:left w:val="none" w:sz="0" w:space="0" w:color="auto"/>
                    <w:bottom w:val="none" w:sz="0" w:space="0" w:color="auto"/>
                    <w:right w:val="none" w:sz="0" w:space="0" w:color="auto"/>
                  </w:divBdr>
                  <w:divsChild>
                    <w:div w:id="1208839128">
                      <w:marLeft w:val="0"/>
                      <w:marRight w:val="0"/>
                      <w:marTop w:val="0"/>
                      <w:marBottom w:val="0"/>
                      <w:divBdr>
                        <w:top w:val="none" w:sz="0" w:space="0" w:color="auto"/>
                        <w:left w:val="none" w:sz="0" w:space="0" w:color="auto"/>
                        <w:bottom w:val="none" w:sz="0" w:space="0" w:color="auto"/>
                        <w:right w:val="none" w:sz="0" w:space="0" w:color="auto"/>
                      </w:divBdr>
                    </w:div>
                  </w:divsChild>
                </w:div>
                <w:div w:id="458304584">
                  <w:marLeft w:val="0"/>
                  <w:marRight w:val="0"/>
                  <w:marTop w:val="0"/>
                  <w:marBottom w:val="0"/>
                  <w:divBdr>
                    <w:top w:val="none" w:sz="0" w:space="0" w:color="auto"/>
                    <w:left w:val="none" w:sz="0" w:space="0" w:color="auto"/>
                    <w:bottom w:val="none" w:sz="0" w:space="0" w:color="auto"/>
                    <w:right w:val="none" w:sz="0" w:space="0" w:color="auto"/>
                  </w:divBdr>
                  <w:divsChild>
                    <w:div w:id="1070035790">
                      <w:marLeft w:val="0"/>
                      <w:marRight w:val="0"/>
                      <w:marTop w:val="0"/>
                      <w:marBottom w:val="0"/>
                      <w:divBdr>
                        <w:top w:val="none" w:sz="0" w:space="0" w:color="auto"/>
                        <w:left w:val="none" w:sz="0" w:space="0" w:color="auto"/>
                        <w:bottom w:val="none" w:sz="0" w:space="0" w:color="auto"/>
                        <w:right w:val="none" w:sz="0" w:space="0" w:color="auto"/>
                      </w:divBdr>
                    </w:div>
                  </w:divsChild>
                </w:div>
                <w:div w:id="2001150624">
                  <w:marLeft w:val="0"/>
                  <w:marRight w:val="0"/>
                  <w:marTop w:val="0"/>
                  <w:marBottom w:val="0"/>
                  <w:divBdr>
                    <w:top w:val="none" w:sz="0" w:space="0" w:color="auto"/>
                    <w:left w:val="none" w:sz="0" w:space="0" w:color="auto"/>
                    <w:bottom w:val="none" w:sz="0" w:space="0" w:color="auto"/>
                    <w:right w:val="none" w:sz="0" w:space="0" w:color="auto"/>
                  </w:divBdr>
                  <w:divsChild>
                    <w:div w:id="1294022800">
                      <w:marLeft w:val="0"/>
                      <w:marRight w:val="0"/>
                      <w:marTop w:val="0"/>
                      <w:marBottom w:val="0"/>
                      <w:divBdr>
                        <w:top w:val="none" w:sz="0" w:space="0" w:color="auto"/>
                        <w:left w:val="none" w:sz="0" w:space="0" w:color="auto"/>
                        <w:bottom w:val="none" w:sz="0" w:space="0" w:color="auto"/>
                        <w:right w:val="none" w:sz="0" w:space="0" w:color="auto"/>
                      </w:divBdr>
                    </w:div>
                  </w:divsChild>
                </w:div>
                <w:div w:id="63601356">
                  <w:marLeft w:val="0"/>
                  <w:marRight w:val="0"/>
                  <w:marTop w:val="0"/>
                  <w:marBottom w:val="0"/>
                  <w:divBdr>
                    <w:top w:val="none" w:sz="0" w:space="0" w:color="auto"/>
                    <w:left w:val="none" w:sz="0" w:space="0" w:color="auto"/>
                    <w:bottom w:val="none" w:sz="0" w:space="0" w:color="auto"/>
                    <w:right w:val="none" w:sz="0" w:space="0" w:color="auto"/>
                  </w:divBdr>
                  <w:divsChild>
                    <w:div w:id="1737625578">
                      <w:marLeft w:val="0"/>
                      <w:marRight w:val="0"/>
                      <w:marTop w:val="0"/>
                      <w:marBottom w:val="0"/>
                      <w:divBdr>
                        <w:top w:val="none" w:sz="0" w:space="0" w:color="auto"/>
                        <w:left w:val="none" w:sz="0" w:space="0" w:color="auto"/>
                        <w:bottom w:val="none" w:sz="0" w:space="0" w:color="auto"/>
                        <w:right w:val="none" w:sz="0" w:space="0" w:color="auto"/>
                      </w:divBdr>
                    </w:div>
                  </w:divsChild>
                </w:div>
                <w:div w:id="1335837041">
                  <w:marLeft w:val="0"/>
                  <w:marRight w:val="0"/>
                  <w:marTop w:val="0"/>
                  <w:marBottom w:val="0"/>
                  <w:divBdr>
                    <w:top w:val="none" w:sz="0" w:space="0" w:color="auto"/>
                    <w:left w:val="none" w:sz="0" w:space="0" w:color="auto"/>
                    <w:bottom w:val="none" w:sz="0" w:space="0" w:color="auto"/>
                    <w:right w:val="none" w:sz="0" w:space="0" w:color="auto"/>
                  </w:divBdr>
                  <w:divsChild>
                    <w:div w:id="233585423">
                      <w:marLeft w:val="0"/>
                      <w:marRight w:val="0"/>
                      <w:marTop w:val="0"/>
                      <w:marBottom w:val="0"/>
                      <w:divBdr>
                        <w:top w:val="none" w:sz="0" w:space="0" w:color="auto"/>
                        <w:left w:val="none" w:sz="0" w:space="0" w:color="auto"/>
                        <w:bottom w:val="none" w:sz="0" w:space="0" w:color="auto"/>
                        <w:right w:val="none" w:sz="0" w:space="0" w:color="auto"/>
                      </w:divBdr>
                    </w:div>
                  </w:divsChild>
                </w:div>
                <w:div w:id="194739728">
                  <w:marLeft w:val="0"/>
                  <w:marRight w:val="0"/>
                  <w:marTop w:val="0"/>
                  <w:marBottom w:val="0"/>
                  <w:divBdr>
                    <w:top w:val="none" w:sz="0" w:space="0" w:color="auto"/>
                    <w:left w:val="none" w:sz="0" w:space="0" w:color="auto"/>
                    <w:bottom w:val="none" w:sz="0" w:space="0" w:color="auto"/>
                    <w:right w:val="none" w:sz="0" w:space="0" w:color="auto"/>
                  </w:divBdr>
                  <w:divsChild>
                    <w:div w:id="771972546">
                      <w:marLeft w:val="0"/>
                      <w:marRight w:val="0"/>
                      <w:marTop w:val="0"/>
                      <w:marBottom w:val="0"/>
                      <w:divBdr>
                        <w:top w:val="none" w:sz="0" w:space="0" w:color="auto"/>
                        <w:left w:val="none" w:sz="0" w:space="0" w:color="auto"/>
                        <w:bottom w:val="none" w:sz="0" w:space="0" w:color="auto"/>
                        <w:right w:val="none" w:sz="0" w:space="0" w:color="auto"/>
                      </w:divBdr>
                    </w:div>
                  </w:divsChild>
                </w:div>
                <w:div w:id="1514802152">
                  <w:marLeft w:val="0"/>
                  <w:marRight w:val="0"/>
                  <w:marTop w:val="0"/>
                  <w:marBottom w:val="0"/>
                  <w:divBdr>
                    <w:top w:val="none" w:sz="0" w:space="0" w:color="auto"/>
                    <w:left w:val="none" w:sz="0" w:space="0" w:color="auto"/>
                    <w:bottom w:val="none" w:sz="0" w:space="0" w:color="auto"/>
                    <w:right w:val="none" w:sz="0" w:space="0" w:color="auto"/>
                  </w:divBdr>
                  <w:divsChild>
                    <w:div w:id="1440374616">
                      <w:marLeft w:val="0"/>
                      <w:marRight w:val="0"/>
                      <w:marTop w:val="0"/>
                      <w:marBottom w:val="0"/>
                      <w:divBdr>
                        <w:top w:val="none" w:sz="0" w:space="0" w:color="auto"/>
                        <w:left w:val="none" w:sz="0" w:space="0" w:color="auto"/>
                        <w:bottom w:val="none" w:sz="0" w:space="0" w:color="auto"/>
                        <w:right w:val="none" w:sz="0" w:space="0" w:color="auto"/>
                      </w:divBdr>
                    </w:div>
                  </w:divsChild>
                </w:div>
                <w:div w:id="1129125139">
                  <w:marLeft w:val="0"/>
                  <w:marRight w:val="0"/>
                  <w:marTop w:val="0"/>
                  <w:marBottom w:val="0"/>
                  <w:divBdr>
                    <w:top w:val="none" w:sz="0" w:space="0" w:color="auto"/>
                    <w:left w:val="none" w:sz="0" w:space="0" w:color="auto"/>
                    <w:bottom w:val="none" w:sz="0" w:space="0" w:color="auto"/>
                    <w:right w:val="none" w:sz="0" w:space="0" w:color="auto"/>
                  </w:divBdr>
                  <w:divsChild>
                    <w:div w:id="1639336036">
                      <w:marLeft w:val="0"/>
                      <w:marRight w:val="0"/>
                      <w:marTop w:val="0"/>
                      <w:marBottom w:val="0"/>
                      <w:divBdr>
                        <w:top w:val="none" w:sz="0" w:space="0" w:color="auto"/>
                        <w:left w:val="none" w:sz="0" w:space="0" w:color="auto"/>
                        <w:bottom w:val="none" w:sz="0" w:space="0" w:color="auto"/>
                        <w:right w:val="none" w:sz="0" w:space="0" w:color="auto"/>
                      </w:divBdr>
                    </w:div>
                  </w:divsChild>
                </w:div>
                <w:div w:id="764762279">
                  <w:marLeft w:val="0"/>
                  <w:marRight w:val="0"/>
                  <w:marTop w:val="0"/>
                  <w:marBottom w:val="0"/>
                  <w:divBdr>
                    <w:top w:val="none" w:sz="0" w:space="0" w:color="auto"/>
                    <w:left w:val="none" w:sz="0" w:space="0" w:color="auto"/>
                    <w:bottom w:val="none" w:sz="0" w:space="0" w:color="auto"/>
                    <w:right w:val="none" w:sz="0" w:space="0" w:color="auto"/>
                  </w:divBdr>
                  <w:divsChild>
                    <w:div w:id="165902776">
                      <w:marLeft w:val="0"/>
                      <w:marRight w:val="0"/>
                      <w:marTop w:val="0"/>
                      <w:marBottom w:val="0"/>
                      <w:divBdr>
                        <w:top w:val="none" w:sz="0" w:space="0" w:color="auto"/>
                        <w:left w:val="none" w:sz="0" w:space="0" w:color="auto"/>
                        <w:bottom w:val="none" w:sz="0" w:space="0" w:color="auto"/>
                        <w:right w:val="none" w:sz="0" w:space="0" w:color="auto"/>
                      </w:divBdr>
                    </w:div>
                  </w:divsChild>
                </w:div>
                <w:div w:id="60493273">
                  <w:marLeft w:val="0"/>
                  <w:marRight w:val="0"/>
                  <w:marTop w:val="0"/>
                  <w:marBottom w:val="0"/>
                  <w:divBdr>
                    <w:top w:val="none" w:sz="0" w:space="0" w:color="auto"/>
                    <w:left w:val="none" w:sz="0" w:space="0" w:color="auto"/>
                    <w:bottom w:val="none" w:sz="0" w:space="0" w:color="auto"/>
                    <w:right w:val="none" w:sz="0" w:space="0" w:color="auto"/>
                  </w:divBdr>
                  <w:divsChild>
                    <w:div w:id="543559484">
                      <w:marLeft w:val="0"/>
                      <w:marRight w:val="0"/>
                      <w:marTop w:val="0"/>
                      <w:marBottom w:val="0"/>
                      <w:divBdr>
                        <w:top w:val="none" w:sz="0" w:space="0" w:color="auto"/>
                        <w:left w:val="none" w:sz="0" w:space="0" w:color="auto"/>
                        <w:bottom w:val="none" w:sz="0" w:space="0" w:color="auto"/>
                        <w:right w:val="none" w:sz="0" w:space="0" w:color="auto"/>
                      </w:divBdr>
                    </w:div>
                  </w:divsChild>
                </w:div>
                <w:div w:id="2108497066">
                  <w:marLeft w:val="0"/>
                  <w:marRight w:val="0"/>
                  <w:marTop w:val="0"/>
                  <w:marBottom w:val="0"/>
                  <w:divBdr>
                    <w:top w:val="none" w:sz="0" w:space="0" w:color="auto"/>
                    <w:left w:val="none" w:sz="0" w:space="0" w:color="auto"/>
                    <w:bottom w:val="none" w:sz="0" w:space="0" w:color="auto"/>
                    <w:right w:val="none" w:sz="0" w:space="0" w:color="auto"/>
                  </w:divBdr>
                  <w:divsChild>
                    <w:div w:id="1382630782">
                      <w:marLeft w:val="0"/>
                      <w:marRight w:val="0"/>
                      <w:marTop w:val="0"/>
                      <w:marBottom w:val="0"/>
                      <w:divBdr>
                        <w:top w:val="none" w:sz="0" w:space="0" w:color="auto"/>
                        <w:left w:val="none" w:sz="0" w:space="0" w:color="auto"/>
                        <w:bottom w:val="none" w:sz="0" w:space="0" w:color="auto"/>
                        <w:right w:val="none" w:sz="0" w:space="0" w:color="auto"/>
                      </w:divBdr>
                    </w:div>
                  </w:divsChild>
                </w:div>
                <w:div w:id="1096366977">
                  <w:marLeft w:val="0"/>
                  <w:marRight w:val="0"/>
                  <w:marTop w:val="0"/>
                  <w:marBottom w:val="0"/>
                  <w:divBdr>
                    <w:top w:val="none" w:sz="0" w:space="0" w:color="auto"/>
                    <w:left w:val="none" w:sz="0" w:space="0" w:color="auto"/>
                    <w:bottom w:val="none" w:sz="0" w:space="0" w:color="auto"/>
                    <w:right w:val="none" w:sz="0" w:space="0" w:color="auto"/>
                  </w:divBdr>
                  <w:divsChild>
                    <w:div w:id="626198437">
                      <w:marLeft w:val="0"/>
                      <w:marRight w:val="0"/>
                      <w:marTop w:val="0"/>
                      <w:marBottom w:val="0"/>
                      <w:divBdr>
                        <w:top w:val="none" w:sz="0" w:space="0" w:color="auto"/>
                        <w:left w:val="none" w:sz="0" w:space="0" w:color="auto"/>
                        <w:bottom w:val="none" w:sz="0" w:space="0" w:color="auto"/>
                        <w:right w:val="none" w:sz="0" w:space="0" w:color="auto"/>
                      </w:divBdr>
                    </w:div>
                  </w:divsChild>
                </w:div>
                <w:div w:id="1393694606">
                  <w:marLeft w:val="0"/>
                  <w:marRight w:val="0"/>
                  <w:marTop w:val="0"/>
                  <w:marBottom w:val="0"/>
                  <w:divBdr>
                    <w:top w:val="none" w:sz="0" w:space="0" w:color="auto"/>
                    <w:left w:val="none" w:sz="0" w:space="0" w:color="auto"/>
                    <w:bottom w:val="none" w:sz="0" w:space="0" w:color="auto"/>
                    <w:right w:val="none" w:sz="0" w:space="0" w:color="auto"/>
                  </w:divBdr>
                  <w:divsChild>
                    <w:div w:id="1441802675">
                      <w:marLeft w:val="0"/>
                      <w:marRight w:val="0"/>
                      <w:marTop w:val="0"/>
                      <w:marBottom w:val="0"/>
                      <w:divBdr>
                        <w:top w:val="none" w:sz="0" w:space="0" w:color="auto"/>
                        <w:left w:val="none" w:sz="0" w:space="0" w:color="auto"/>
                        <w:bottom w:val="none" w:sz="0" w:space="0" w:color="auto"/>
                        <w:right w:val="none" w:sz="0" w:space="0" w:color="auto"/>
                      </w:divBdr>
                    </w:div>
                  </w:divsChild>
                </w:div>
                <w:div w:id="566308758">
                  <w:marLeft w:val="0"/>
                  <w:marRight w:val="0"/>
                  <w:marTop w:val="0"/>
                  <w:marBottom w:val="0"/>
                  <w:divBdr>
                    <w:top w:val="none" w:sz="0" w:space="0" w:color="auto"/>
                    <w:left w:val="none" w:sz="0" w:space="0" w:color="auto"/>
                    <w:bottom w:val="none" w:sz="0" w:space="0" w:color="auto"/>
                    <w:right w:val="none" w:sz="0" w:space="0" w:color="auto"/>
                  </w:divBdr>
                  <w:divsChild>
                    <w:div w:id="867908880">
                      <w:marLeft w:val="0"/>
                      <w:marRight w:val="0"/>
                      <w:marTop w:val="0"/>
                      <w:marBottom w:val="0"/>
                      <w:divBdr>
                        <w:top w:val="none" w:sz="0" w:space="0" w:color="auto"/>
                        <w:left w:val="none" w:sz="0" w:space="0" w:color="auto"/>
                        <w:bottom w:val="none" w:sz="0" w:space="0" w:color="auto"/>
                        <w:right w:val="none" w:sz="0" w:space="0" w:color="auto"/>
                      </w:divBdr>
                    </w:div>
                  </w:divsChild>
                </w:div>
                <w:div w:id="892928659">
                  <w:marLeft w:val="0"/>
                  <w:marRight w:val="0"/>
                  <w:marTop w:val="0"/>
                  <w:marBottom w:val="0"/>
                  <w:divBdr>
                    <w:top w:val="none" w:sz="0" w:space="0" w:color="auto"/>
                    <w:left w:val="none" w:sz="0" w:space="0" w:color="auto"/>
                    <w:bottom w:val="none" w:sz="0" w:space="0" w:color="auto"/>
                    <w:right w:val="none" w:sz="0" w:space="0" w:color="auto"/>
                  </w:divBdr>
                  <w:divsChild>
                    <w:div w:id="407073468">
                      <w:marLeft w:val="0"/>
                      <w:marRight w:val="0"/>
                      <w:marTop w:val="0"/>
                      <w:marBottom w:val="0"/>
                      <w:divBdr>
                        <w:top w:val="none" w:sz="0" w:space="0" w:color="auto"/>
                        <w:left w:val="none" w:sz="0" w:space="0" w:color="auto"/>
                        <w:bottom w:val="none" w:sz="0" w:space="0" w:color="auto"/>
                        <w:right w:val="none" w:sz="0" w:space="0" w:color="auto"/>
                      </w:divBdr>
                    </w:div>
                  </w:divsChild>
                </w:div>
                <w:div w:id="1506551346">
                  <w:marLeft w:val="0"/>
                  <w:marRight w:val="0"/>
                  <w:marTop w:val="0"/>
                  <w:marBottom w:val="0"/>
                  <w:divBdr>
                    <w:top w:val="none" w:sz="0" w:space="0" w:color="auto"/>
                    <w:left w:val="none" w:sz="0" w:space="0" w:color="auto"/>
                    <w:bottom w:val="none" w:sz="0" w:space="0" w:color="auto"/>
                    <w:right w:val="none" w:sz="0" w:space="0" w:color="auto"/>
                  </w:divBdr>
                  <w:divsChild>
                    <w:div w:id="1180588651">
                      <w:marLeft w:val="0"/>
                      <w:marRight w:val="0"/>
                      <w:marTop w:val="0"/>
                      <w:marBottom w:val="0"/>
                      <w:divBdr>
                        <w:top w:val="none" w:sz="0" w:space="0" w:color="auto"/>
                        <w:left w:val="none" w:sz="0" w:space="0" w:color="auto"/>
                        <w:bottom w:val="none" w:sz="0" w:space="0" w:color="auto"/>
                        <w:right w:val="none" w:sz="0" w:space="0" w:color="auto"/>
                      </w:divBdr>
                    </w:div>
                  </w:divsChild>
                </w:div>
                <w:div w:id="1265266844">
                  <w:marLeft w:val="0"/>
                  <w:marRight w:val="0"/>
                  <w:marTop w:val="0"/>
                  <w:marBottom w:val="0"/>
                  <w:divBdr>
                    <w:top w:val="none" w:sz="0" w:space="0" w:color="auto"/>
                    <w:left w:val="none" w:sz="0" w:space="0" w:color="auto"/>
                    <w:bottom w:val="none" w:sz="0" w:space="0" w:color="auto"/>
                    <w:right w:val="none" w:sz="0" w:space="0" w:color="auto"/>
                  </w:divBdr>
                  <w:divsChild>
                    <w:div w:id="1444768057">
                      <w:marLeft w:val="0"/>
                      <w:marRight w:val="0"/>
                      <w:marTop w:val="0"/>
                      <w:marBottom w:val="0"/>
                      <w:divBdr>
                        <w:top w:val="none" w:sz="0" w:space="0" w:color="auto"/>
                        <w:left w:val="none" w:sz="0" w:space="0" w:color="auto"/>
                        <w:bottom w:val="none" w:sz="0" w:space="0" w:color="auto"/>
                        <w:right w:val="none" w:sz="0" w:space="0" w:color="auto"/>
                      </w:divBdr>
                    </w:div>
                  </w:divsChild>
                </w:div>
                <w:div w:id="1066344488">
                  <w:marLeft w:val="0"/>
                  <w:marRight w:val="0"/>
                  <w:marTop w:val="0"/>
                  <w:marBottom w:val="0"/>
                  <w:divBdr>
                    <w:top w:val="none" w:sz="0" w:space="0" w:color="auto"/>
                    <w:left w:val="none" w:sz="0" w:space="0" w:color="auto"/>
                    <w:bottom w:val="none" w:sz="0" w:space="0" w:color="auto"/>
                    <w:right w:val="none" w:sz="0" w:space="0" w:color="auto"/>
                  </w:divBdr>
                  <w:divsChild>
                    <w:div w:id="1089959809">
                      <w:marLeft w:val="0"/>
                      <w:marRight w:val="0"/>
                      <w:marTop w:val="0"/>
                      <w:marBottom w:val="0"/>
                      <w:divBdr>
                        <w:top w:val="none" w:sz="0" w:space="0" w:color="auto"/>
                        <w:left w:val="none" w:sz="0" w:space="0" w:color="auto"/>
                        <w:bottom w:val="none" w:sz="0" w:space="0" w:color="auto"/>
                        <w:right w:val="none" w:sz="0" w:space="0" w:color="auto"/>
                      </w:divBdr>
                    </w:div>
                  </w:divsChild>
                </w:div>
                <w:div w:id="1383677160">
                  <w:marLeft w:val="0"/>
                  <w:marRight w:val="0"/>
                  <w:marTop w:val="0"/>
                  <w:marBottom w:val="0"/>
                  <w:divBdr>
                    <w:top w:val="none" w:sz="0" w:space="0" w:color="auto"/>
                    <w:left w:val="none" w:sz="0" w:space="0" w:color="auto"/>
                    <w:bottom w:val="none" w:sz="0" w:space="0" w:color="auto"/>
                    <w:right w:val="none" w:sz="0" w:space="0" w:color="auto"/>
                  </w:divBdr>
                  <w:divsChild>
                    <w:div w:id="648559482">
                      <w:marLeft w:val="0"/>
                      <w:marRight w:val="0"/>
                      <w:marTop w:val="0"/>
                      <w:marBottom w:val="0"/>
                      <w:divBdr>
                        <w:top w:val="none" w:sz="0" w:space="0" w:color="auto"/>
                        <w:left w:val="none" w:sz="0" w:space="0" w:color="auto"/>
                        <w:bottom w:val="none" w:sz="0" w:space="0" w:color="auto"/>
                        <w:right w:val="none" w:sz="0" w:space="0" w:color="auto"/>
                      </w:divBdr>
                    </w:div>
                  </w:divsChild>
                </w:div>
                <w:div w:id="1363704753">
                  <w:marLeft w:val="0"/>
                  <w:marRight w:val="0"/>
                  <w:marTop w:val="0"/>
                  <w:marBottom w:val="0"/>
                  <w:divBdr>
                    <w:top w:val="none" w:sz="0" w:space="0" w:color="auto"/>
                    <w:left w:val="none" w:sz="0" w:space="0" w:color="auto"/>
                    <w:bottom w:val="none" w:sz="0" w:space="0" w:color="auto"/>
                    <w:right w:val="none" w:sz="0" w:space="0" w:color="auto"/>
                  </w:divBdr>
                  <w:divsChild>
                    <w:div w:id="525599423">
                      <w:marLeft w:val="0"/>
                      <w:marRight w:val="0"/>
                      <w:marTop w:val="0"/>
                      <w:marBottom w:val="0"/>
                      <w:divBdr>
                        <w:top w:val="none" w:sz="0" w:space="0" w:color="auto"/>
                        <w:left w:val="none" w:sz="0" w:space="0" w:color="auto"/>
                        <w:bottom w:val="none" w:sz="0" w:space="0" w:color="auto"/>
                        <w:right w:val="none" w:sz="0" w:space="0" w:color="auto"/>
                      </w:divBdr>
                    </w:div>
                  </w:divsChild>
                </w:div>
                <w:div w:id="1890994806">
                  <w:marLeft w:val="0"/>
                  <w:marRight w:val="0"/>
                  <w:marTop w:val="0"/>
                  <w:marBottom w:val="0"/>
                  <w:divBdr>
                    <w:top w:val="none" w:sz="0" w:space="0" w:color="auto"/>
                    <w:left w:val="none" w:sz="0" w:space="0" w:color="auto"/>
                    <w:bottom w:val="none" w:sz="0" w:space="0" w:color="auto"/>
                    <w:right w:val="none" w:sz="0" w:space="0" w:color="auto"/>
                  </w:divBdr>
                  <w:divsChild>
                    <w:div w:id="1720787550">
                      <w:marLeft w:val="0"/>
                      <w:marRight w:val="0"/>
                      <w:marTop w:val="0"/>
                      <w:marBottom w:val="0"/>
                      <w:divBdr>
                        <w:top w:val="none" w:sz="0" w:space="0" w:color="auto"/>
                        <w:left w:val="none" w:sz="0" w:space="0" w:color="auto"/>
                        <w:bottom w:val="none" w:sz="0" w:space="0" w:color="auto"/>
                        <w:right w:val="none" w:sz="0" w:space="0" w:color="auto"/>
                      </w:divBdr>
                    </w:div>
                  </w:divsChild>
                </w:div>
                <w:div w:id="931280976">
                  <w:marLeft w:val="0"/>
                  <w:marRight w:val="0"/>
                  <w:marTop w:val="0"/>
                  <w:marBottom w:val="0"/>
                  <w:divBdr>
                    <w:top w:val="none" w:sz="0" w:space="0" w:color="auto"/>
                    <w:left w:val="none" w:sz="0" w:space="0" w:color="auto"/>
                    <w:bottom w:val="none" w:sz="0" w:space="0" w:color="auto"/>
                    <w:right w:val="none" w:sz="0" w:space="0" w:color="auto"/>
                  </w:divBdr>
                  <w:divsChild>
                    <w:div w:id="984166762">
                      <w:marLeft w:val="0"/>
                      <w:marRight w:val="0"/>
                      <w:marTop w:val="0"/>
                      <w:marBottom w:val="0"/>
                      <w:divBdr>
                        <w:top w:val="none" w:sz="0" w:space="0" w:color="auto"/>
                        <w:left w:val="none" w:sz="0" w:space="0" w:color="auto"/>
                        <w:bottom w:val="none" w:sz="0" w:space="0" w:color="auto"/>
                        <w:right w:val="none" w:sz="0" w:space="0" w:color="auto"/>
                      </w:divBdr>
                    </w:div>
                  </w:divsChild>
                </w:div>
                <w:div w:id="335424344">
                  <w:marLeft w:val="0"/>
                  <w:marRight w:val="0"/>
                  <w:marTop w:val="0"/>
                  <w:marBottom w:val="0"/>
                  <w:divBdr>
                    <w:top w:val="none" w:sz="0" w:space="0" w:color="auto"/>
                    <w:left w:val="none" w:sz="0" w:space="0" w:color="auto"/>
                    <w:bottom w:val="none" w:sz="0" w:space="0" w:color="auto"/>
                    <w:right w:val="none" w:sz="0" w:space="0" w:color="auto"/>
                  </w:divBdr>
                  <w:divsChild>
                    <w:div w:id="2064792287">
                      <w:marLeft w:val="0"/>
                      <w:marRight w:val="0"/>
                      <w:marTop w:val="0"/>
                      <w:marBottom w:val="0"/>
                      <w:divBdr>
                        <w:top w:val="none" w:sz="0" w:space="0" w:color="auto"/>
                        <w:left w:val="none" w:sz="0" w:space="0" w:color="auto"/>
                        <w:bottom w:val="none" w:sz="0" w:space="0" w:color="auto"/>
                        <w:right w:val="none" w:sz="0" w:space="0" w:color="auto"/>
                      </w:divBdr>
                    </w:div>
                  </w:divsChild>
                </w:div>
                <w:div w:id="869799365">
                  <w:marLeft w:val="0"/>
                  <w:marRight w:val="0"/>
                  <w:marTop w:val="0"/>
                  <w:marBottom w:val="0"/>
                  <w:divBdr>
                    <w:top w:val="none" w:sz="0" w:space="0" w:color="auto"/>
                    <w:left w:val="none" w:sz="0" w:space="0" w:color="auto"/>
                    <w:bottom w:val="none" w:sz="0" w:space="0" w:color="auto"/>
                    <w:right w:val="none" w:sz="0" w:space="0" w:color="auto"/>
                  </w:divBdr>
                  <w:divsChild>
                    <w:div w:id="1762141221">
                      <w:marLeft w:val="0"/>
                      <w:marRight w:val="0"/>
                      <w:marTop w:val="0"/>
                      <w:marBottom w:val="0"/>
                      <w:divBdr>
                        <w:top w:val="none" w:sz="0" w:space="0" w:color="auto"/>
                        <w:left w:val="none" w:sz="0" w:space="0" w:color="auto"/>
                        <w:bottom w:val="none" w:sz="0" w:space="0" w:color="auto"/>
                        <w:right w:val="none" w:sz="0" w:space="0" w:color="auto"/>
                      </w:divBdr>
                    </w:div>
                  </w:divsChild>
                </w:div>
                <w:div w:id="547765823">
                  <w:marLeft w:val="0"/>
                  <w:marRight w:val="0"/>
                  <w:marTop w:val="0"/>
                  <w:marBottom w:val="0"/>
                  <w:divBdr>
                    <w:top w:val="none" w:sz="0" w:space="0" w:color="auto"/>
                    <w:left w:val="none" w:sz="0" w:space="0" w:color="auto"/>
                    <w:bottom w:val="none" w:sz="0" w:space="0" w:color="auto"/>
                    <w:right w:val="none" w:sz="0" w:space="0" w:color="auto"/>
                  </w:divBdr>
                  <w:divsChild>
                    <w:div w:id="972710006">
                      <w:marLeft w:val="0"/>
                      <w:marRight w:val="0"/>
                      <w:marTop w:val="0"/>
                      <w:marBottom w:val="0"/>
                      <w:divBdr>
                        <w:top w:val="none" w:sz="0" w:space="0" w:color="auto"/>
                        <w:left w:val="none" w:sz="0" w:space="0" w:color="auto"/>
                        <w:bottom w:val="none" w:sz="0" w:space="0" w:color="auto"/>
                        <w:right w:val="none" w:sz="0" w:space="0" w:color="auto"/>
                      </w:divBdr>
                    </w:div>
                  </w:divsChild>
                </w:div>
                <w:div w:id="339360131">
                  <w:marLeft w:val="0"/>
                  <w:marRight w:val="0"/>
                  <w:marTop w:val="0"/>
                  <w:marBottom w:val="0"/>
                  <w:divBdr>
                    <w:top w:val="none" w:sz="0" w:space="0" w:color="auto"/>
                    <w:left w:val="none" w:sz="0" w:space="0" w:color="auto"/>
                    <w:bottom w:val="none" w:sz="0" w:space="0" w:color="auto"/>
                    <w:right w:val="none" w:sz="0" w:space="0" w:color="auto"/>
                  </w:divBdr>
                  <w:divsChild>
                    <w:div w:id="191504553">
                      <w:marLeft w:val="0"/>
                      <w:marRight w:val="0"/>
                      <w:marTop w:val="0"/>
                      <w:marBottom w:val="0"/>
                      <w:divBdr>
                        <w:top w:val="none" w:sz="0" w:space="0" w:color="auto"/>
                        <w:left w:val="none" w:sz="0" w:space="0" w:color="auto"/>
                        <w:bottom w:val="none" w:sz="0" w:space="0" w:color="auto"/>
                        <w:right w:val="none" w:sz="0" w:space="0" w:color="auto"/>
                      </w:divBdr>
                    </w:div>
                  </w:divsChild>
                </w:div>
                <w:div w:id="148249758">
                  <w:marLeft w:val="0"/>
                  <w:marRight w:val="0"/>
                  <w:marTop w:val="0"/>
                  <w:marBottom w:val="0"/>
                  <w:divBdr>
                    <w:top w:val="none" w:sz="0" w:space="0" w:color="auto"/>
                    <w:left w:val="none" w:sz="0" w:space="0" w:color="auto"/>
                    <w:bottom w:val="none" w:sz="0" w:space="0" w:color="auto"/>
                    <w:right w:val="none" w:sz="0" w:space="0" w:color="auto"/>
                  </w:divBdr>
                  <w:divsChild>
                    <w:div w:id="1763378293">
                      <w:marLeft w:val="0"/>
                      <w:marRight w:val="0"/>
                      <w:marTop w:val="0"/>
                      <w:marBottom w:val="0"/>
                      <w:divBdr>
                        <w:top w:val="none" w:sz="0" w:space="0" w:color="auto"/>
                        <w:left w:val="none" w:sz="0" w:space="0" w:color="auto"/>
                        <w:bottom w:val="none" w:sz="0" w:space="0" w:color="auto"/>
                        <w:right w:val="none" w:sz="0" w:space="0" w:color="auto"/>
                      </w:divBdr>
                    </w:div>
                  </w:divsChild>
                </w:div>
                <w:div w:id="562061521">
                  <w:marLeft w:val="0"/>
                  <w:marRight w:val="0"/>
                  <w:marTop w:val="0"/>
                  <w:marBottom w:val="0"/>
                  <w:divBdr>
                    <w:top w:val="none" w:sz="0" w:space="0" w:color="auto"/>
                    <w:left w:val="none" w:sz="0" w:space="0" w:color="auto"/>
                    <w:bottom w:val="none" w:sz="0" w:space="0" w:color="auto"/>
                    <w:right w:val="none" w:sz="0" w:space="0" w:color="auto"/>
                  </w:divBdr>
                  <w:divsChild>
                    <w:div w:id="1832137846">
                      <w:marLeft w:val="0"/>
                      <w:marRight w:val="0"/>
                      <w:marTop w:val="0"/>
                      <w:marBottom w:val="0"/>
                      <w:divBdr>
                        <w:top w:val="none" w:sz="0" w:space="0" w:color="auto"/>
                        <w:left w:val="none" w:sz="0" w:space="0" w:color="auto"/>
                        <w:bottom w:val="none" w:sz="0" w:space="0" w:color="auto"/>
                        <w:right w:val="none" w:sz="0" w:space="0" w:color="auto"/>
                      </w:divBdr>
                    </w:div>
                  </w:divsChild>
                </w:div>
                <w:div w:id="1267344933">
                  <w:marLeft w:val="0"/>
                  <w:marRight w:val="0"/>
                  <w:marTop w:val="0"/>
                  <w:marBottom w:val="0"/>
                  <w:divBdr>
                    <w:top w:val="none" w:sz="0" w:space="0" w:color="auto"/>
                    <w:left w:val="none" w:sz="0" w:space="0" w:color="auto"/>
                    <w:bottom w:val="none" w:sz="0" w:space="0" w:color="auto"/>
                    <w:right w:val="none" w:sz="0" w:space="0" w:color="auto"/>
                  </w:divBdr>
                  <w:divsChild>
                    <w:div w:id="1207914807">
                      <w:marLeft w:val="0"/>
                      <w:marRight w:val="0"/>
                      <w:marTop w:val="0"/>
                      <w:marBottom w:val="0"/>
                      <w:divBdr>
                        <w:top w:val="none" w:sz="0" w:space="0" w:color="auto"/>
                        <w:left w:val="none" w:sz="0" w:space="0" w:color="auto"/>
                        <w:bottom w:val="none" w:sz="0" w:space="0" w:color="auto"/>
                        <w:right w:val="none" w:sz="0" w:space="0" w:color="auto"/>
                      </w:divBdr>
                    </w:div>
                  </w:divsChild>
                </w:div>
                <w:div w:id="377509008">
                  <w:marLeft w:val="0"/>
                  <w:marRight w:val="0"/>
                  <w:marTop w:val="0"/>
                  <w:marBottom w:val="0"/>
                  <w:divBdr>
                    <w:top w:val="none" w:sz="0" w:space="0" w:color="auto"/>
                    <w:left w:val="none" w:sz="0" w:space="0" w:color="auto"/>
                    <w:bottom w:val="none" w:sz="0" w:space="0" w:color="auto"/>
                    <w:right w:val="none" w:sz="0" w:space="0" w:color="auto"/>
                  </w:divBdr>
                  <w:divsChild>
                    <w:div w:id="170432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161387">
      <w:bodyDiv w:val="1"/>
      <w:marLeft w:val="0"/>
      <w:marRight w:val="0"/>
      <w:marTop w:val="0"/>
      <w:marBottom w:val="0"/>
      <w:divBdr>
        <w:top w:val="none" w:sz="0" w:space="0" w:color="auto"/>
        <w:left w:val="none" w:sz="0" w:space="0" w:color="auto"/>
        <w:bottom w:val="none" w:sz="0" w:space="0" w:color="auto"/>
        <w:right w:val="none" w:sz="0" w:space="0" w:color="auto"/>
      </w:divBdr>
    </w:div>
    <w:div w:id="1446273814">
      <w:bodyDiv w:val="1"/>
      <w:marLeft w:val="0"/>
      <w:marRight w:val="0"/>
      <w:marTop w:val="0"/>
      <w:marBottom w:val="0"/>
      <w:divBdr>
        <w:top w:val="none" w:sz="0" w:space="0" w:color="auto"/>
        <w:left w:val="none" w:sz="0" w:space="0" w:color="auto"/>
        <w:bottom w:val="none" w:sz="0" w:space="0" w:color="auto"/>
        <w:right w:val="none" w:sz="0" w:space="0" w:color="auto"/>
      </w:divBdr>
    </w:div>
    <w:div w:id="1451784138">
      <w:bodyDiv w:val="1"/>
      <w:marLeft w:val="0"/>
      <w:marRight w:val="0"/>
      <w:marTop w:val="0"/>
      <w:marBottom w:val="0"/>
      <w:divBdr>
        <w:top w:val="none" w:sz="0" w:space="0" w:color="auto"/>
        <w:left w:val="none" w:sz="0" w:space="0" w:color="auto"/>
        <w:bottom w:val="none" w:sz="0" w:space="0" w:color="auto"/>
        <w:right w:val="none" w:sz="0" w:space="0" w:color="auto"/>
      </w:divBdr>
    </w:div>
    <w:div w:id="1899200216">
      <w:bodyDiv w:val="1"/>
      <w:marLeft w:val="0"/>
      <w:marRight w:val="0"/>
      <w:marTop w:val="0"/>
      <w:marBottom w:val="0"/>
      <w:divBdr>
        <w:top w:val="none" w:sz="0" w:space="0" w:color="auto"/>
        <w:left w:val="none" w:sz="0" w:space="0" w:color="auto"/>
        <w:bottom w:val="none" w:sz="0" w:space="0" w:color="auto"/>
        <w:right w:val="none" w:sz="0" w:space="0" w:color="auto"/>
      </w:divBdr>
    </w:div>
    <w:div w:id="2066223287">
      <w:bodyDiv w:val="1"/>
      <w:marLeft w:val="0"/>
      <w:marRight w:val="0"/>
      <w:marTop w:val="0"/>
      <w:marBottom w:val="0"/>
      <w:divBdr>
        <w:top w:val="none" w:sz="0" w:space="0" w:color="auto"/>
        <w:left w:val="none" w:sz="0" w:space="0" w:color="auto"/>
        <w:bottom w:val="none" w:sz="0" w:space="0" w:color="auto"/>
        <w:right w:val="none" w:sz="0" w:space="0" w:color="auto"/>
      </w:divBdr>
    </w:div>
    <w:div w:id="2120179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evidence-reviews/teacher-professional-development-characteristics" TargetMode="External"/><Relationship Id="rId18" Type="http://schemas.openxmlformats.org/officeDocument/2006/relationships/hyperlink" Target="https://d2tic4wvo1iusb.cloudfront.net/documents/guidance-for-teachers/pupil-premium/EEF-Guide-to-the-Pupil-Premium-Autumn-2021.pdf" TargetMode="External"/><Relationship Id="rId26" Type="http://schemas.openxmlformats.org/officeDocument/2006/relationships/hyperlink" Target="https://d2tic4wvo1iusb.cloudfront.net/documents/guidanceForTeachers/EEF-Guide-to-the-Pupil-Premium-Autumn-2021.pdf" TargetMode="External"/><Relationship Id="rId39" Type="http://schemas.openxmlformats.org/officeDocument/2006/relationships/hyperlink" Target="https://schoolleaders.thekeysupport.com/pupils-and-parents/absence-and-attendance/strategies-for-managing-attendance/improving-attendance-pupils-eligible-pupil-premium-funding/?marker=live-search-q-pupil%20pre-result-2" TargetMode="External"/><Relationship Id="rId21" Type="http://schemas.openxmlformats.org/officeDocument/2006/relationships/hyperlink" Target="https://educationendowmentfoundation.org.uk/education-evidence/teaching-learning-toolkit" TargetMode="External"/><Relationship Id="rId34" Type="http://schemas.openxmlformats.org/officeDocument/2006/relationships/hyperlink" Target="https://educationendowmentfoundation.org.uk/education-evidence/teaching-learning-toolkit"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effective-professional-development" TargetMode="External"/><Relationship Id="rId20" Type="http://schemas.openxmlformats.org/officeDocument/2006/relationships/hyperlink" Target="https://educationendowmentfoundation.org.uk/education-evidence/teaching-learning-toolkit" TargetMode="External"/><Relationship Id="rId29" Type="http://schemas.openxmlformats.org/officeDocument/2006/relationships/hyperlink" Target="https://assets.publishing.service.gov.uk/government/uploads/system/uploads/attachment_data/file/413197/The_Pupil_Premium_-_How_schools_are_spending_the_funding.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413197/The_Pupil_Premium_-_How_schools_are_spending_the_funding.pdf" TargetMode="External"/><Relationship Id="rId32" Type="http://schemas.openxmlformats.org/officeDocument/2006/relationships/hyperlink" Target="https://educationendowmentfoundation.org.uk/education-evidence/teaching-learning-toolkit" TargetMode="External"/><Relationship Id="rId37" Type="http://schemas.openxmlformats.org/officeDocument/2006/relationships/hyperlink" Target="https://www.gov.uk/guidance/pupil-premium-effective-use-and-accountability" TargetMode="External"/><Relationship Id="rId40" Type="http://schemas.openxmlformats.org/officeDocument/2006/relationships/hyperlink" Target="https://educationendowmentfoundation.org.uk/education-evidence/teaching-learning-toolkit"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guidance-reports/effective-professional-development" TargetMode="External"/><Relationship Id="rId23" Type="http://schemas.openxmlformats.org/officeDocument/2006/relationships/hyperlink" Target="https://educationendowmentfoundation.org.uk/education-evidence/teaching-learning-toolkit" TargetMode="External"/><Relationship Id="rId28" Type="http://schemas.openxmlformats.org/officeDocument/2006/relationships/hyperlink" Target="https://educationendowmentfoundation.org.uk/education-evidence/teaching-learning-toolkit" TargetMode="External"/><Relationship Id="rId36" Type="http://schemas.openxmlformats.org/officeDocument/2006/relationships/hyperlink" Target="https://educationendowmentfoundation.org.uk/education-evidence/teaching-learning-toolkit" TargetMode="External"/><Relationship Id="rId10" Type="http://schemas.openxmlformats.org/officeDocument/2006/relationships/endnotes" Target="endnotes.xml"/><Relationship Id="rId19" Type="http://schemas.openxmlformats.org/officeDocument/2006/relationships/hyperlink" Target="https://educationendowmentfoundation.org.uk/guidance-for-teachers/using-pupil-premium" TargetMode="External"/><Relationship Id="rId31" Type="http://schemas.openxmlformats.org/officeDocument/2006/relationships/hyperlink" Target="https://educationendowmentfoundation.org.uk/education-evidence/teaching-learning-toolk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pi.org.uk/publications-and-research/effects-high-quality-professional-development/" TargetMode="External"/><Relationship Id="rId22" Type="http://schemas.openxmlformats.org/officeDocument/2006/relationships/hyperlink" Target="https://d2tic4wvo1iusb.cloudfront.net/documents/guidance/EEF_Maths_Evidence_Review.pdf" TargetMode="External"/><Relationship Id="rId27" Type="http://schemas.openxmlformats.org/officeDocument/2006/relationships/hyperlink" Target="https://educationendowmentfoundation.org.uk/education-evidence/teaching-learning-toolkit" TargetMode="External"/><Relationship Id="rId30" Type="http://schemas.openxmlformats.org/officeDocument/2006/relationships/hyperlink" Target="https://d2tic4wvo1iusb.cloudfront.net/documents/guidance-for-teachers/pupil-premium/EEF-Guide-to-the-Pupil-Premium-Autumn-2021.pdf" TargetMode="External"/><Relationship Id="rId35" Type="http://schemas.openxmlformats.org/officeDocument/2006/relationships/hyperlink" Target="https://assets.publishing.service.gov.uk/government/uploads/system/uploads/attachment_data/file/413197/The_Pupil_Premium_-_How_schools_are_spending_the_funding.pdf"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researchschool.org.uk/hisp/news/effective-teacher-cpd-and-cpd-leadership-what-does-it-look-like-in-schools" TargetMode="External"/><Relationship Id="rId17" Type="http://schemas.openxmlformats.org/officeDocument/2006/relationships/hyperlink" Target="https://educationendowmentfoundation.org.uk/education-evidence/teaching-learning-toolkit" TargetMode="External"/><Relationship Id="rId25" Type="http://schemas.openxmlformats.org/officeDocument/2006/relationships/hyperlink" Target="https://assets.publishing.service.gov.uk/government/uploads/system/uploads/attachment_data/file/413197/The_Pupil_Premium_-_How_schools_are_spending_the_funding.pdf" TargetMode="External"/><Relationship Id="rId33" Type="http://schemas.openxmlformats.org/officeDocument/2006/relationships/hyperlink" Target="https://assets.publishing.service.gov.uk/government/uploads/system/uploads/attachment_data/file/413197/The_Pupil_Premium_-_How_schools_are_spending_the_funding.pdf" TargetMode="External"/><Relationship Id="rId38" Type="http://schemas.openxmlformats.org/officeDocument/2006/relationships/hyperlink" Target="https://educationendowmentfoundation.org.uk/education-evidence/teaching-learning-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2BACF2D44289D43AF3AC7F8369DE845" ma:contentTypeVersion="7" ma:contentTypeDescription="Create a new document." ma:contentTypeScope="" ma:versionID="e0fc23118b3b1c774f430447666f34bf">
  <xsd:schema xmlns:xsd="http://www.w3.org/2001/XMLSchema" xmlns:xs="http://www.w3.org/2001/XMLSchema" xmlns:p="http://schemas.microsoft.com/office/2006/metadata/properties" xmlns:ns3="78bb09ec-1edf-465e-9650-917e24708ab0" xmlns:ns4="f7680ab7-de09-47fd-8303-74de07f90f7e" targetNamespace="http://schemas.microsoft.com/office/2006/metadata/properties" ma:root="true" ma:fieldsID="c49c1d6cc987f1758d5f19d935e62157" ns3:_="" ns4:_="">
    <xsd:import namespace="78bb09ec-1edf-465e-9650-917e24708ab0"/>
    <xsd:import namespace="f7680ab7-de09-47fd-8303-74de07f90f7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bb09ec-1edf-465e-9650-917e24708a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680ab7-de09-47fd-8303-74de07f90f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C9BA7-DC27-4425-A882-1E807F9A1AE0}">
  <ds:schemaRefs>
    <ds:schemaRef ds:uri="http://schemas.microsoft.com/sharepoint/v3/contenttype/forms"/>
  </ds:schemaRefs>
</ds:datastoreItem>
</file>

<file path=customXml/itemProps2.xml><?xml version="1.0" encoding="utf-8"?>
<ds:datastoreItem xmlns:ds="http://schemas.openxmlformats.org/officeDocument/2006/customXml" ds:itemID="{BDB7E92B-44F2-41DF-9F79-77D98968BC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4EA7E5-DB4C-4214-A032-09BDD28489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bb09ec-1edf-465e-9650-917e24708ab0"/>
    <ds:schemaRef ds:uri="f7680ab7-de09-47fd-8303-74de07f90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27C4AB-08DE-4830-AD95-BD66AED9A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10</Pages>
  <Words>3510</Words>
  <Characters>20008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
  <cp:lastModifiedBy>Lee Buckingham</cp:lastModifiedBy>
  <cp:revision>9</cp:revision>
  <cp:lastPrinted>2023-10-26T09:23:00Z</cp:lastPrinted>
  <dcterms:created xsi:type="dcterms:W3CDTF">2023-11-03T13:13:00Z</dcterms:created>
  <dcterms:modified xsi:type="dcterms:W3CDTF">2023-11-08T14:12:00Z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0x01010092BACF2D44289D43AF3AC7F8369DE845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