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570A3C" w14:textId="0B1E9512" w:rsidR="003F4A4D" w:rsidRDefault="003F4A4D" w:rsidP="003F4A4D">
      <w:pPr>
        <w:spacing w:after="150" w:line="240" w:lineRule="auto"/>
        <w:jc w:val="center"/>
        <w:outlineLvl w:val="0"/>
        <w:rPr>
          <w:rFonts w:ascii="Calibri" w:eastAsia="Times New Roman" w:hAnsi="Calibri" w:cs="Calibri"/>
          <w:kern w:val="36"/>
          <w:sz w:val="40"/>
          <w:szCs w:val="40"/>
          <w:lang w:eastAsia="en-GB"/>
        </w:rPr>
      </w:pPr>
      <w:r>
        <w:rPr>
          <w:noProof/>
        </w:rPr>
        <w:drawing>
          <wp:anchor distT="0" distB="0" distL="114300" distR="114300" simplePos="0" relativeHeight="251658240" behindDoc="0" locked="0" layoutInCell="1" allowOverlap="1" wp14:anchorId="2F499A7F" wp14:editId="0D44D6C5">
            <wp:simplePos x="0" y="0"/>
            <wp:positionH relativeFrom="margin">
              <wp:align>center</wp:align>
            </wp:positionH>
            <wp:positionV relativeFrom="paragraph">
              <wp:posOffset>-409575</wp:posOffset>
            </wp:positionV>
            <wp:extent cx="904875" cy="904875"/>
            <wp:effectExtent l="0" t="0" r="9525" b="9525"/>
            <wp:wrapNone/>
            <wp:docPr id="1" name="Picture 1" descr="William Ford C. of E. Junior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lliam Ford C. of E. Junior School"/>
                    <pic:cNvPicPr>
                      <a:picLocks noChangeAspect="1" noChangeArrowheads="1"/>
                    </pic:cNvPicPr>
                  </pic:nvPicPr>
                  <pic:blipFill>
                    <a:blip r:embed="rId5">
                      <a:duotone>
                        <a:schemeClr val="accent6">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904875" cy="904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2C351D" w14:textId="77777777" w:rsidR="003F4A4D" w:rsidRDefault="003F4A4D" w:rsidP="003F4A4D">
      <w:pPr>
        <w:spacing w:after="150" w:line="240" w:lineRule="auto"/>
        <w:jc w:val="center"/>
        <w:outlineLvl w:val="0"/>
        <w:rPr>
          <w:rFonts w:ascii="Calibri" w:eastAsia="Times New Roman" w:hAnsi="Calibri" w:cs="Calibri"/>
          <w:kern w:val="36"/>
          <w:sz w:val="40"/>
          <w:szCs w:val="40"/>
          <w:lang w:eastAsia="en-GB"/>
        </w:rPr>
      </w:pPr>
    </w:p>
    <w:p w14:paraId="5362CA12" w14:textId="6C309E0C" w:rsidR="00932A2D" w:rsidRPr="003F4A4D" w:rsidRDefault="00932A2D" w:rsidP="003F4A4D">
      <w:pPr>
        <w:spacing w:after="150" w:line="240" w:lineRule="auto"/>
        <w:jc w:val="center"/>
        <w:outlineLvl w:val="0"/>
        <w:rPr>
          <w:rFonts w:ascii="Calibri" w:eastAsia="Times New Roman" w:hAnsi="Calibri" w:cs="Calibri"/>
          <w:kern w:val="36"/>
          <w:sz w:val="40"/>
          <w:szCs w:val="40"/>
          <w:lang w:eastAsia="en-GB"/>
        </w:rPr>
      </w:pPr>
      <w:r w:rsidRPr="003F4A4D">
        <w:rPr>
          <w:rFonts w:ascii="Calibri" w:eastAsia="Times New Roman" w:hAnsi="Calibri" w:cs="Calibri"/>
          <w:kern w:val="36"/>
          <w:sz w:val="40"/>
          <w:szCs w:val="40"/>
          <w:lang w:eastAsia="en-GB"/>
        </w:rPr>
        <w:t>William Ford C</w:t>
      </w:r>
      <w:r w:rsidR="00C33FA0" w:rsidRPr="003F4A4D">
        <w:rPr>
          <w:rFonts w:ascii="Calibri" w:eastAsia="Times New Roman" w:hAnsi="Calibri" w:cs="Calibri"/>
          <w:kern w:val="36"/>
          <w:sz w:val="40"/>
          <w:szCs w:val="40"/>
          <w:lang w:eastAsia="en-GB"/>
        </w:rPr>
        <w:t xml:space="preserve"> </w:t>
      </w:r>
      <w:r w:rsidRPr="003F4A4D">
        <w:rPr>
          <w:rFonts w:ascii="Calibri" w:eastAsia="Times New Roman" w:hAnsi="Calibri" w:cs="Calibri"/>
          <w:kern w:val="36"/>
          <w:sz w:val="40"/>
          <w:szCs w:val="40"/>
          <w:lang w:eastAsia="en-GB"/>
        </w:rPr>
        <w:t>of</w:t>
      </w:r>
      <w:r w:rsidR="00C33FA0" w:rsidRPr="003F4A4D">
        <w:rPr>
          <w:rFonts w:ascii="Calibri" w:eastAsia="Times New Roman" w:hAnsi="Calibri" w:cs="Calibri"/>
          <w:kern w:val="36"/>
          <w:sz w:val="40"/>
          <w:szCs w:val="40"/>
          <w:lang w:eastAsia="en-GB"/>
        </w:rPr>
        <w:t xml:space="preserve"> </w:t>
      </w:r>
      <w:r w:rsidRPr="003F4A4D">
        <w:rPr>
          <w:rFonts w:ascii="Calibri" w:eastAsia="Times New Roman" w:hAnsi="Calibri" w:cs="Calibri"/>
          <w:kern w:val="36"/>
          <w:sz w:val="40"/>
          <w:szCs w:val="40"/>
          <w:lang w:eastAsia="en-GB"/>
        </w:rPr>
        <w:t>E Junior School Equality Information and Objectives</w:t>
      </w:r>
    </w:p>
    <w:p w14:paraId="0BCB95EE" w14:textId="77777777" w:rsidR="00C33FA0" w:rsidRPr="003F4A4D" w:rsidRDefault="00C33FA0" w:rsidP="00932A2D">
      <w:pPr>
        <w:spacing w:after="150" w:line="240" w:lineRule="auto"/>
        <w:rPr>
          <w:rFonts w:ascii="Calibri" w:eastAsia="Times New Roman" w:hAnsi="Calibri" w:cs="Calibri"/>
          <w:sz w:val="24"/>
          <w:szCs w:val="24"/>
          <w:lang w:eastAsia="en-GB"/>
        </w:rPr>
      </w:pPr>
    </w:p>
    <w:p w14:paraId="0FEEE89D" w14:textId="31830E62" w:rsidR="00932A2D" w:rsidRPr="003F4A4D" w:rsidRDefault="00932A2D" w:rsidP="00932A2D">
      <w:pPr>
        <w:spacing w:after="150" w:line="240" w:lineRule="auto"/>
        <w:rPr>
          <w:rFonts w:ascii="Calibri" w:eastAsia="Times New Roman" w:hAnsi="Calibri" w:cs="Calibri"/>
          <w:lang w:eastAsia="en-GB"/>
        </w:rPr>
      </w:pPr>
      <w:r w:rsidRPr="003F4A4D">
        <w:rPr>
          <w:rFonts w:ascii="Calibri" w:eastAsia="Times New Roman" w:hAnsi="Calibri" w:cs="Calibri"/>
          <w:lang w:eastAsia="en-GB"/>
        </w:rPr>
        <w:t>William Ford CofE Junior School is a vibrant, inclusive and welcoming place for everyone.  At the heart of our school are our Christian Values.  The ethos and values of our school community are underpinned by</w:t>
      </w:r>
      <w:r w:rsidRPr="003F4A4D">
        <w:rPr>
          <w:rFonts w:ascii="Calibri" w:hAnsi="Calibri" w:cs="Calibri"/>
        </w:rPr>
        <w:t xml:space="preserve"> </w:t>
      </w:r>
      <w:r w:rsidRPr="003F4A4D">
        <w:rPr>
          <w:rFonts w:ascii="Calibri" w:eastAsia="Times New Roman" w:hAnsi="Calibri" w:cs="Calibri"/>
          <w:lang w:eastAsia="en-GB"/>
        </w:rPr>
        <w:t>Psalm 34:14 - Seek peace and pursue it.</w:t>
      </w:r>
      <w:r w:rsidRPr="003F4A4D">
        <w:rPr>
          <w:rFonts w:ascii="Calibri" w:hAnsi="Calibri" w:cs="Calibri"/>
        </w:rPr>
        <w:t xml:space="preserve"> </w:t>
      </w:r>
      <w:r w:rsidRPr="003F4A4D">
        <w:rPr>
          <w:rFonts w:ascii="Calibri" w:eastAsia="Times New Roman" w:hAnsi="Calibri" w:cs="Calibri"/>
          <w:lang w:eastAsia="en-GB"/>
        </w:rPr>
        <w:t>Learning from Jesus Christ, the Prince of Peace, to work diligently, act generously and live at peace with everyone. We are always here for everyone, regardless of race, sexuality, gender, religion or anything else that makes us who we are.  We seek and listen to the views of children, parents and carers and staff.</w:t>
      </w:r>
    </w:p>
    <w:p w14:paraId="5B5E7ADE" w14:textId="77777777" w:rsidR="00932A2D" w:rsidRPr="003F4A4D" w:rsidRDefault="00932A2D" w:rsidP="00932A2D">
      <w:pPr>
        <w:spacing w:after="150" w:line="240" w:lineRule="auto"/>
        <w:rPr>
          <w:rFonts w:ascii="Calibri" w:eastAsia="Times New Roman" w:hAnsi="Calibri" w:cs="Calibri"/>
          <w:lang w:eastAsia="en-GB"/>
        </w:rPr>
      </w:pPr>
      <w:r w:rsidRPr="003F4A4D">
        <w:rPr>
          <w:rFonts w:ascii="Calibri" w:eastAsia="Times New Roman" w:hAnsi="Calibri" w:cs="Calibri"/>
          <w:lang w:eastAsia="en-GB"/>
        </w:rPr>
        <w:t>The Equality Act 2010 brought together all the legal requirements on equality that the private, public and voluntary sectors need to follow. It affects equality law at work and in the delivery of all kinds of services and, in the context of this policy, in all aspects of the provision of education.</w:t>
      </w:r>
    </w:p>
    <w:p w14:paraId="529C7A74" w14:textId="77777777" w:rsidR="00932A2D" w:rsidRPr="003F4A4D" w:rsidRDefault="00932A2D" w:rsidP="00932A2D">
      <w:pPr>
        <w:spacing w:after="150" w:line="240" w:lineRule="auto"/>
        <w:rPr>
          <w:rFonts w:ascii="Calibri" w:eastAsia="Times New Roman" w:hAnsi="Calibri" w:cs="Calibri"/>
          <w:lang w:eastAsia="en-GB"/>
        </w:rPr>
      </w:pPr>
      <w:r w:rsidRPr="003F4A4D">
        <w:rPr>
          <w:rFonts w:ascii="Calibri" w:eastAsia="Times New Roman" w:hAnsi="Calibri" w:cs="Calibri"/>
          <w:lang w:eastAsia="en-GB"/>
        </w:rPr>
        <w:t>The Act protects people from discrimination on the basis of certain characteristics, known as the ‘protected characteristics’ which are:</w:t>
      </w:r>
    </w:p>
    <w:p w14:paraId="58128BE1" w14:textId="77777777" w:rsidR="00932A2D" w:rsidRPr="003F4A4D" w:rsidRDefault="00932A2D" w:rsidP="00932A2D">
      <w:pPr>
        <w:numPr>
          <w:ilvl w:val="0"/>
          <w:numId w:val="3"/>
        </w:numPr>
        <w:spacing w:before="100" w:beforeAutospacing="1" w:after="100" w:afterAutospacing="1" w:line="240" w:lineRule="auto"/>
        <w:rPr>
          <w:rFonts w:ascii="Calibri" w:eastAsia="Times New Roman" w:hAnsi="Calibri" w:cs="Calibri"/>
          <w:lang w:eastAsia="en-GB"/>
        </w:rPr>
      </w:pPr>
      <w:r w:rsidRPr="003F4A4D">
        <w:rPr>
          <w:rFonts w:ascii="Calibri" w:eastAsia="Times New Roman" w:hAnsi="Calibri" w:cs="Calibri"/>
          <w:lang w:eastAsia="en-GB"/>
        </w:rPr>
        <w:t>Age</w:t>
      </w:r>
    </w:p>
    <w:p w14:paraId="5A8D2B7A" w14:textId="77777777" w:rsidR="00932A2D" w:rsidRPr="003F4A4D" w:rsidRDefault="00932A2D" w:rsidP="00932A2D">
      <w:pPr>
        <w:numPr>
          <w:ilvl w:val="0"/>
          <w:numId w:val="3"/>
        </w:numPr>
        <w:spacing w:before="100" w:beforeAutospacing="1" w:after="100" w:afterAutospacing="1" w:line="240" w:lineRule="auto"/>
        <w:rPr>
          <w:rFonts w:ascii="Calibri" w:eastAsia="Times New Roman" w:hAnsi="Calibri" w:cs="Calibri"/>
          <w:lang w:eastAsia="en-GB"/>
        </w:rPr>
      </w:pPr>
      <w:r w:rsidRPr="003F4A4D">
        <w:rPr>
          <w:rFonts w:ascii="Calibri" w:eastAsia="Times New Roman" w:hAnsi="Calibri" w:cs="Calibri"/>
          <w:lang w:eastAsia="en-GB"/>
        </w:rPr>
        <w:t>Disability</w:t>
      </w:r>
    </w:p>
    <w:p w14:paraId="74C9C102" w14:textId="77777777" w:rsidR="00932A2D" w:rsidRPr="003F4A4D" w:rsidRDefault="00932A2D" w:rsidP="00932A2D">
      <w:pPr>
        <w:numPr>
          <w:ilvl w:val="0"/>
          <w:numId w:val="3"/>
        </w:numPr>
        <w:spacing w:before="100" w:beforeAutospacing="1" w:after="100" w:afterAutospacing="1" w:line="240" w:lineRule="auto"/>
        <w:rPr>
          <w:rFonts w:ascii="Calibri" w:eastAsia="Times New Roman" w:hAnsi="Calibri" w:cs="Calibri"/>
          <w:lang w:eastAsia="en-GB"/>
        </w:rPr>
      </w:pPr>
      <w:r w:rsidRPr="003F4A4D">
        <w:rPr>
          <w:rFonts w:ascii="Calibri" w:eastAsia="Times New Roman" w:hAnsi="Calibri" w:cs="Calibri"/>
          <w:lang w:eastAsia="en-GB"/>
        </w:rPr>
        <w:t>Gender reassignment</w:t>
      </w:r>
    </w:p>
    <w:p w14:paraId="7AFE53D2" w14:textId="77777777" w:rsidR="00932A2D" w:rsidRPr="003F4A4D" w:rsidRDefault="00932A2D" w:rsidP="00932A2D">
      <w:pPr>
        <w:numPr>
          <w:ilvl w:val="0"/>
          <w:numId w:val="3"/>
        </w:numPr>
        <w:spacing w:before="100" w:beforeAutospacing="1" w:after="100" w:afterAutospacing="1" w:line="240" w:lineRule="auto"/>
        <w:rPr>
          <w:rFonts w:ascii="Calibri" w:eastAsia="Times New Roman" w:hAnsi="Calibri" w:cs="Calibri"/>
          <w:lang w:eastAsia="en-GB"/>
        </w:rPr>
      </w:pPr>
      <w:r w:rsidRPr="003F4A4D">
        <w:rPr>
          <w:rFonts w:ascii="Calibri" w:eastAsia="Times New Roman" w:hAnsi="Calibri" w:cs="Calibri"/>
          <w:lang w:eastAsia="en-GB"/>
        </w:rPr>
        <w:t>Marriage or Civil Partnership</w:t>
      </w:r>
    </w:p>
    <w:p w14:paraId="09E2A74A" w14:textId="77777777" w:rsidR="00932A2D" w:rsidRPr="003F4A4D" w:rsidRDefault="00932A2D" w:rsidP="00932A2D">
      <w:pPr>
        <w:numPr>
          <w:ilvl w:val="0"/>
          <w:numId w:val="3"/>
        </w:numPr>
        <w:spacing w:before="100" w:beforeAutospacing="1" w:after="100" w:afterAutospacing="1" w:line="240" w:lineRule="auto"/>
        <w:rPr>
          <w:rFonts w:ascii="Calibri" w:eastAsia="Times New Roman" w:hAnsi="Calibri" w:cs="Calibri"/>
          <w:lang w:eastAsia="en-GB"/>
        </w:rPr>
      </w:pPr>
      <w:r w:rsidRPr="003F4A4D">
        <w:rPr>
          <w:rFonts w:ascii="Calibri" w:eastAsia="Times New Roman" w:hAnsi="Calibri" w:cs="Calibri"/>
          <w:lang w:eastAsia="en-GB"/>
        </w:rPr>
        <w:t>Pregnancy and Maternity</w:t>
      </w:r>
    </w:p>
    <w:p w14:paraId="57386912" w14:textId="77777777" w:rsidR="00932A2D" w:rsidRPr="003F4A4D" w:rsidRDefault="00932A2D" w:rsidP="00932A2D">
      <w:pPr>
        <w:numPr>
          <w:ilvl w:val="0"/>
          <w:numId w:val="3"/>
        </w:numPr>
        <w:spacing w:before="100" w:beforeAutospacing="1" w:after="100" w:afterAutospacing="1" w:line="240" w:lineRule="auto"/>
        <w:rPr>
          <w:rFonts w:ascii="Calibri" w:eastAsia="Times New Roman" w:hAnsi="Calibri" w:cs="Calibri"/>
          <w:lang w:eastAsia="en-GB"/>
        </w:rPr>
      </w:pPr>
      <w:r w:rsidRPr="003F4A4D">
        <w:rPr>
          <w:rFonts w:ascii="Calibri" w:eastAsia="Times New Roman" w:hAnsi="Calibri" w:cs="Calibri"/>
          <w:lang w:eastAsia="en-GB"/>
        </w:rPr>
        <w:t>Race</w:t>
      </w:r>
    </w:p>
    <w:p w14:paraId="2A23B14E" w14:textId="77777777" w:rsidR="00932A2D" w:rsidRPr="003F4A4D" w:rsidRDefault="00932A2D" w:rsidP="00932A2D">
      <w:pPr>
        <w:numPr>
          <w:ilvl w:val="0"/>
          <w:numId w:val="3"/>
        </w:numPr>
        <w:spacing w:before="100" w:beforeAutospacing="1" w:after="100" w:afterAutospacing="1" w:line="240" w:lineRule="auto"/>
        <w:rPr>
          <w:rFonts w:ascii="Calibri" w:eastAsia="Times New Roman" w:hAnsi="Calibri" w:cs="Calibri"/>
          <w:lang w:eastAsia="en-GB"/>
        </w:rPr>
      </w:pPr>
      <w:r w:rsidRPr="003F4A4D">
        <w:rPr>
          <w:rFonts w:ascii="Calibri" w:eastAsia="Times New Roman" w:hAnsi="Calibri" w:cs="Calibri"/>
          <w:lang w:eastAsia="en-GB"/>
        </w:rPr>
        <w:t>Religion/Belief</w:t>
      </w:r>
    </w:p>
    <w:p w14:paraId="3655C80A" w14:textId="77777777" w:rsidR="00932A2D" w:rsidRPr="003F4A4D" w:rsidRDefault="00932A2D" w:rsidP="00932A2D">
      <w:pPr>
        <w:numPr>
          <w:ilvl w:val="0"/>
          <w:numId w:val="3"/>
        </w:numPr>
        <w:spacing w:before="100" w:beforeAutospacing="1" w:after="100" w:afterAutospacing="1" w:line="240" w:lineRule="auto"/>
        <w:rPr>
          <w:rFonts w:ascii="Calibri" w:eastAsia="Times New Roman" w:hAnsi="Calibri" w:cs="Calibri"/>
          <w:lang w:eastAsia="en-GB"/>
        </w:rPr>
      </w:pPr>
      <w:r w:rsidRPr="003F4A4D">
        <w:rPr>
          <w:rFonts w:ascii="Calibri" w:eastAsia="Times New Roman" w:hAnsi="Calibri" w:cs="Calibri"/>
          <w:lang w:eastAsia="en-GB"/>
        </w:rPr>
        <w:t>Sex (Gender)</w:t>
      </w:r>
    </w:p>
    <w:p w14:paraId="13E80525" w14:textId="77777777" w:rsidR="00932A2D" w:rsidRPr="003F4A4D" w:rsidRDefault="00932A2D" w:rsidP="00932A2D">
      <w:pPr>
        <w:numPr>
          <w:ilvl w:val="0"/>
          <w:numId w:val="3"/>
        </w:numPr>
        <w:spacing w:before="100" w:beforeAutospacing="1" w:after="100" w:afterAutospacing="1" w:line="240" w:lineRule="auto"/>
        <w:rPr>
          <w:rFonts w:ascii="Calibri" w:eastAsia="Times New Roman" w:hAnsi="Calibri" w:cs="Calibri"/>
          <w:lang w:eastAsia="en-GB"/>
        </w:rPr>
      </w:pPr>
      <w:r w:rsidRPr="003F4A4D">
        <w:rPr>
          <w:rFonts w:ascii="Calibri" w:eastAsia="Times New Roman" w:hAnsi="Calibri" w:cs="Calibri"/>
          <w:lang w:eastAsia="en-GB"/>
        </w:rPr>
        <w:t>Sexual orientation</w:t>
      </w:r>
    </w:p>
    <w:p w14:paraId="471A2A4B" w14:textId="77777777" w:rsidR="00932A2D" w:rsidRPr="003F4A4D" w:rsidRDefault="00932A2D" w:rsidP="00932A2D">
      <w:pPr>
        <w:spacing w:after="150" w:line="240" w:lineRule="auto"/>
        <w:outlineLvl w:val="2"/>
        <w:rPr>
          <w:rFonts w:ascii="Calibri" w:eastAsia="Times New Roman" w:hAnsi="Calibri" w:cs="Calibri"/>
          <w:lang w:eastAsia="en-GB"/>
        </w:rPr>
      </w:pPr>
      <w:r w:rsidRPr="003F4A4D">
        <w:rPr>
          <w:rFonts w:ascii="Calibri" w:eastAsia="Times New Roman" w:hAnsi="Calibri" w:cs="Calibri"/>
          <w:lang w:eastAsia="en-GB"/>
        </w:rPr>
        <w:t>Aims</w:t>
      </w:r>
    </w:p>
    <w:p w14:paraId="51D54E85" w14:textId="77777777" w:rsidR="00932A2D" w:rsidRPr="003F4A4D" w:rsidRDefault="00932A2D" w:rsidP="00932A2D">
      <w:pPr>
        <w:spacing w:after="150" w:line="240" w:lineRule="auto"/>
        <w:rPr>
          <w:rFonts w:ascii="Calibri" w:eastAsia="Times New Roman" w:hAnsi="Calibri" w:cs="Calibri"/>
          <w:lang w:eastAsia="en-GB"/>
        </w:rPr>
      </w:pPr>
      <w:r w:rsidRPr="003F4A4D">
        <w:rPr>
          <w:rFonts w:ascii="Calibri" w:eastAsia="Times New Roman" w:hAnsi="Calibri" w:cs="Calibri"/>
          <w:lang w:eastAsia="en-GB"/>
        </w:rPr>
        <w:t>Our school aims to meet its obligations under the public sector equality duty by having due regard to the need to:</w:t>
      </w:r>
    </w:p>
    <w:p w14:paraId="7F3224E5" w14:textId="77777777" w:rsidR="00932A2D" w:rsidRPr="003F4A4D" w:rsidRDefault="00932A2D" w:rsidP="00932A2D">
      <w:pPr>
        <w:numPr>
          <w:ilvl w:val="0"/>
          <w:numId w:val="4"/>
        </w:numPr>
        <w:spacing w:before="100" w:beforeAutospacing="1" w:after="100" w:afterAutospacing="1" w:line="240" w:lineRule="auto"/>
        <w:rPr>
          <w:rFonts w:ascii="Calibri" w:eastAsia="Times New Roman" w:hAnsi="Calibri" w:cs="Calibri"/>
          <w:lang w:eastAsia="en-GB"/>
        </w:rPr>
      </w:pPr>
      <w:r w:rsidRPr="003F4A4D">
        <w:rPr>
          <w:rFonts w:ascii="Calibri" w:eastAsia="Times New Roman" w:hAnsi="Calibri" w:cs="Calibri"/>
          <w:lang w:eastAsia="en-GB"/>
        </w:rPr>
        <w:t>Eliminate discrimination and other conduct that is prohibited by the Equality Act 2010. We will do this by ensuring that our policies and practices are inclusive to all, and reflect and meet the needs of all our children and our community.</w:t>
      </w:r>
    </w:p>
    <w:p w14:paraId="41BE6A90" w14:textId="77777777" w:rsidR="00932A2D" w:rsidRPr="003F4A4D" w:rsidRDefault="00932A2D" w:rsidP="00932A2D">
      <w:pPr>
        <w:numPr>
          <w:ilvl w:val="0"/>
          <w:numId w:val="4"/>
        </w:numPr>
        <w:spacing w:before="100" w:beforeAutospacing="1" w:after="100" w:afterAutospacing="1" w:line="240" w:lineRule="auto"/>
        <w:rPr>
          <w:rFonts w:ascii="Calibri" w:eastAsia="Times New Roman" w:hAnsi="Calibri" w:cs="Calibri"/>
          <w:lang w:eastAsia="en-GB"/>
        </w:rPr>
      </w:pPr>
      <w:r w:rsidRPr="003F4A4D">
        <w:rPr>
          <w:rFonts w:ascii="Calibri" w:eastAsia="Times New Roman" w:hAnsi="Calibri" w:cs="Calibri"/>
          <w:lang w:eastAsia="en-GB"/>
        </w:rPr>
        <w:t>Advance equality of opportunity between people who share a protected characteristic and people who do not share it. We will do this by ensuring that all children can access the academic and extra-curricular activities that we provide, particularly those children and members of our community who experience barriers to access.</w:t>
      </w:r>
    </w:p>
    <w:p w14:paraId="50B45739" w14:textId="16AB16AB" w:rsidR="00C33FA0" w:rsidRPr="003F4A4D" w:rsidRDefault="00932A2D" w:rsidP="00C33FA0">
      <w:pPr>
        <w:numPr>
          <w:ilvl w:val="0"/>
          <w:numId w:val="4"/>
        </w:numPr>
        <w:spacing w:before="100" w:beforeAutospacing="1" w:after="100" w:afterAutospacing="1" w:line="240" w:lineRule="auto"/>
        <w:rPr>
          <w:rFonts w:ascii="Calibri" w:eastAsia="Times New Roman" w:hAnsi="Calibri" w:cs="Calibri"/>
          <w:lang w:eastAsia="en-GB"/>
        </w:rPr>
      </w:pPr>
      <w:r w:rsidRPr="003F4A4D">
        <w:rPr>
          <w:rFonts w:ascii="Calibri" w:eastAsia="Times New Roman" w:hAnsi="Calibri" w:cs="Calibri"/>
          <w:lang w:eastAsia="en-GB"/>
        </w:rPr>
        <w:t>Foster good relations across all characteristics – between people who share a protected characteristic and people who do not share it. We will do this by celebrating the individual child, embracing our similarities and differences and recognising the rights of every child. While doing this we will ensure that diversity is embedded in the curriculum.</w:t>
      </w:r>
    </w:p>
    <w:p w14:paraId="269FDEC1" w14:textId="77777777" w:rsidR="003F4A4D" w:rsidRDefault="003F4A4D" w:rsidP="00932A2D">
      <w:pPr>
        <w:spacing w:after="150" w:line="240" w:lineRule="auto"/>
        <w:outlineLvl w:val="2"/>
        <w:rPr>
          <w:rFonts w:ascii="Calibri" w:eastAsia="Times New Roman" w:hAnsi="Calibri" w:cs="Calibri"/>
          <w:lang w:eastAsia="en-GB"/>
        </w:rPr>
      </w:pPr>
    </w:p>
    <w:p w14:paraId="5D8344A1" w14:textId="24F00295" w:rsidR="00932A2D" w:rsidRPr="003F4A4D" w:rsidRDefault="00932A2D" w:rsidP="00932A2D">
      <w:pPr>
        <w:spacing w:after="150" w:line="240" w:lineRule="auto"/>
        <w:outlineLvl w:val="2"/>
        <w:rPr>
          <w:rFonts w:ascii="Calibri" w:eastAsia="Times New Roman" w:hAnsi="Calibri" w:cs="Calibri"/>
          <w:lang w:eastAsia="en-GB"/>
        </w:rPr>
      </w:pPr>
      <w:r w:rsidRPr="003F4A4D">
        <w:rPr>
          <w:rFonts w:ascii="Calibri" w:eastAsia="Times New Roman" w:hAnsi="Calibri" w:cs="Calibri"/>
          <w:lang w:eastAsia="en-GB"/>
        </w:rPr>
        <w:lastRenderedPageBreak/>
        <w:t>Roles and responsibilities</w:t>
      </w:r>
    </w:p>
    <w:p w14:paraId="0FECBC91" w14:textId="77777777" w:rsidR="00932A2D" w:rsidRPr="003F4A4D" w:rsidRDefault="00932A2D" w:rsidP="00932A2D">
      <w:pPr>
        <w:spacing w:after="150" w:line="240" w:lineRule="auto"/>
        <w:outlineLvl w:val="3"/>
        <w:rPr>
          <w:rFonts w:ascii="Calibri" w:eastAsia="Times New Roman" w:hAnsi="Calibri" w:cs="Calibri"/>
          <w:lang w:eastAsia="en-GB"/>
        </w:rPr>
      </w:pPr>
      <w:r w:rsidRPr="003F4A4D">
        <w:rPr>
          <w:rFonts w:ascii="Calibri" w:eastAsia="Times New Roman" w:hAnsi="Calibri" w:cs="Calibri"/>
          <w:b/>
          <w:bCs/>
          <w:lang w:eastAsia="en-GB"/>
        </w:rPr>
        <w:t>The Governing Board will:</w:t>
      </w:r>
    </w:p>
    <w:p w14:paraId="080AC59F" w14:textId="77777777" w:rsidR="00932A2D" w:rsidRPr="003F4A4D" w:rsidRDefault="00932A2D" w:rsidP="00932A2D">
      <w:pPr>
        <w:numPr>
          <w:ilvl w:val="0"/>
          <w:numId w:val="5"/>
        </w:numPr>
        <w:spacing w:before="100" w:beforeAutospacing="1" w:after="100" w:afterAutospacing="1" w:line="240" w:lineRule="auto"/>
        <w:rPr>
          <w:rFonts w:ascii="Calibri" w:eastAsia="Times New Roman" w:hAnsi="Calibri" w:cs="Calibri"/>
          <w:lang w:eastAsia="en-GB"/>
        </w:rPr>
      </w:pPr>
      <w:r w:rsidRPr="003F4A4D">
        <w:rPr>
          <w:rFonts w:ascii="Calibri" w:eastAsia="Times New Roman" w:hAnsi="Calibri" w:cs="Calibri"/>
          <w:lang w:eastAsia="en-GB"/>
        </w:rPr>
        <w:t>Ensure that the equality information and objectives as set out in this statement are published and communicated throughout the school, including to staff, pupils and parents, and that they are reviewed and updated at least once every four years</w:t>
      </w:r>
    </w:p>
    <w:p w14:paraId="204C080E" w14:textId="77777777" w:rsidR="00932A2D" w:rsidRPr="003F4A4D" w:rsidRDefault="00932A2D" w:rsidP="00932A2D">
      <w:pPr>
        <w:numPr>
          <w:ilvl w:val="0"/>
          <w:numId w:val="5"/>
        </w:numPr>
        <w:spacing w:before="100" w:beforeAutospacing="1" w:after="100" w:afterAutospacing="1" w:line="240" w:lineRule="auto"/>
        <w:rPr>
          <w:rFonts w:ascii="Calibri" w:eastAsia="Times New Roman" w:hAnsi="Calibri" w:cs="Calibri"/>
          <w:lang w:eastAsia="en-GB"/>
        </w:rPr>
      </w:pPr>
      <w:r w:rsidRPr="003F4A4D">
        <w:rPr>
          <w:rFonts w:ascii="Calibri" w:eastAsia="Times New Roman" w:hAnsi="Calibri" w:cs="Calibri"/>
          <w:lang w:eastAsia="en-GB"/>
        </w:rPr>
        <w:t>Delegate responsibility for monitoring the achievement of the objectives on a regular basis to the Headteacher who will endeavour to ensure the objectives remain relevant and up to date.</w:t>
      </w:r>
    </w:p>
    <w:p w14:paraId="1FDDC9C5" w14:textId="77777777" w:rsidR="00932A2D" w:rsidRPr="003F4A4D" w:rsidRDefault="00932A2D" w:rsidP="00932A2D">
      <w:pPr>
        <w:spacing w:after="150" w:line="240" w:lineRule="auto"/>
        <w:outlineLvl w:val="3"/>
        <w:rPr>
          <w:rFonts w:ascii="Calibri" w:eastAsia="Times New Roman" w:hAnsi="Calibri" w:cs="Calibri"/>
          <w:lang w:eastAsia="en-GB"/>
        </w:rPr>
      </w:pPr>
      <w:r w:rsidRPr="003F4A4D">
        <w:rPr>
          <w:rFonts w:ascii="Calibri" w:eastAsia="Times New Roman" w:hAnsi="Calibri" w:cs="Calibri"/>
          <w:b/>
          <w:bCs/>
          <w:lang w:eastAsia="en-GB"/>
        </w:rPr>
        <w:t>The Headteacher will ensure that </w:t>
      </w:r>
    </w:p>
    <w:p w14:paraId="1A924563" w14:textId="77777777" w:rsidR="00932A2D" w:rsidRPr="003F4A4D" w:rsidRDefault="00932A2D" w:rsidP="00932A2D">
      <w:pPr>
        <w:numPr>
          <w:ilvl w:val="0"/>
          <w:numId w:val="6"/>
        </w:numPr>
        <w:spacing w:before="100" w:beforeAutospacing="1" w:after="100" w:afterAutospacing="1" w:line="240" w:lineRule="auto"/>
        <w:rPr>
          <w:rFonts w:ascii="Calibri" w:eastAsia="Times New Roman" w:hAnsi="Calibri" w:cs="Calibri"/>
          <w:lang w:eastAsia="en-GB"/>
        </w:rPr>
      </w:pPr>
      <w:r w:rsidRPr="003F4A4D">
        <w:rPr>
          <w:rFonts w:ascii="Calibri" w:eastAsia="Times New Roman" w:hAnsi="Calibri" w:cs="Calibri"/>
          <w:lang w:eastAsia="en-GB"/>
        </w:rPr>
        <w:t>Knowledge and understanding of the equality objectives are promoted amongst staff and pupils</w:t>
      </w:r>
    </w:p>
    <w:p w14:paraId="787CB0FE" w14:textId="77777777" w:rsidR="00932A2D" w:rsidRPr="003F4A4D" w:rsidRDefault="00932A2D" w:rsidP="00932A2D">
      <w:pPr>
        <w:numPr>
          <w:ilvl w:val="0"/>
          <w:numId w:val="6"/>
        </w:numPr>
        <w:spacing w:before="100" w:beforeAutospacing="1" w:after="100" w:afterAutospacing="1" w:line="240" w:lineRule="auto"/>
        <w:rPr>
          <w:rFonts w:ascii="Calibri" w:eastAsia="Times New Roman" w:hAnsi="Calibri" w:cs="Calibri"/>
          <w:lang w:eastAsia="en-GB"/>
        </w:rPr>
      </w:pPr>
      <w:r w:rsidRPr="003F4A4D">
        <w:rPr>
          <w:rFonts w:ascii="Calibri" w:eastAsia="Times New Roman" w:hAnsi="Calibri" w:cs="Calibri"/>
          <w:lang w:eastAsia="en-GB"/>
        </w:rPr>
        <w:t>Monitor success in achieving the objectives and report back to the governors</w:t>
      </w:r>
    </w:p>
    <w:p w14:paraId="629EEBCB" w14:textId="77777777" w:rsidR="00932A2D" w:rsidRPr="003F4A4D" w:rsidRDefault="00932A2D" w:rsidP="00932A2D">
      <w:pPr>
        <w:spacing w:after="150" w:line="240" w:lineRule="auto"/>
        <w:outlineLvl w:val="3"/>
        <w:rPr>
          <w:rFonts w:ascii="Calibri" w:eastAsia="Times New Roman" w:hAnsi="Calibri" w:cs="Calibri"/>
          <w:lang w:eastAsia="en-GB"/>
        </w:rPr>
      </w:pPr>
      <w:r w:rsidRPr="003F4A4D">
        <w:rPr>
          <w:rFonts w:ascii="Calibri" w:eastAsia="Times New Roman" w:hAnsi="Calibri" w:cs="Calibri"/>
          <w:b/>
          <w:bCs/>
          <w:lang w:eastAsia="en-GB"/>
        </w:rPr>
        <w:t>Staff will ensure that</w:t>
      </w:r>
    </w:p>
    <w:p w14:paraId="05C8BDC4" w14:textId="77777777" w:rsidR="00932A2D" w:rsidRPr="003F4A4D" w:rsidRDefault="00932A2D" w:rsidP="00932A2D">
      <w:pPr>
        <w:numPr>
          <w:ilvl w:val="0"/>
          <w:numId w:val="7"/>
        </w:numPr>
        <w:spacing w:before="100" w:beforeAutospacing="1" w:after="100" w:afterAutospacing="1" w:line="240" w:lineRule="auto"/>
        <w:rPr>
          <w:rFonts w:ascii="Calibri" w:eastAsia="Times New Roman" w:hAnsi="Calibri" w:cs="Calibri"/>
          <w:lang w:eastAsia="en-GB"/>
        </w:rPr>
      </w:pPr>
      <w:r w:rsidRPr="003F4A4D">
        <w:rPr>
          <w:rFonts w:ascii="Calibri" w:eastAsia="Times New Roman" w:hAnsi="Calibri" w:cs="Calibri"/>
          <w:lang w:eastAsia="en-GB"/>
        </w:rPr>
        <w:t>Teaching and learning takes this policy into account</w:t>
      </w:r>
    </w:p>
    <w:p w14:paraId="0124B4B7" w14:textId="77777777" w:rsidR="00932A2D" w:rsidRPr="003F4A4D" w:rsidRDefault="00932A2D" w:rsidP="00932A2D">
      <w:pPr>
        <w:numPr>
          <w:ilvl w:val="0"/>
          <w:numId w:val="7"/>
        </w:numPr>
        <w:spacing w:before="100" w:beforeAutospacing="1" w:after="100" w:afterAutospacing="1" w:line="240" w:lineRule="auto"/>
        <w:rPr>
          <w:rFonts w:ascii="Calibri" w:eastAsia="Times New Roman" w:hAnsi="Calibri" w:cs="Calibri"/>
          <w:lang w:eastAsia="en-GB"/>
        </w:rPr>
      </w:pPr>
      <w:r w:rsidRPr="003F4A4D">
        <w:rPr>
          <w:rFonts w:ascii="Calibri" w:eastAsia="Times New Roman" w:hAnsi="Calibri" w:cs="Calibri"/>
          <w:lang w:eastAsia="en-GB"/>
        </w:rPr>
        <w:t>Diversity will be recognised as a positive, rich resource for teaching, learning and the curriculum</w:t>
      </w:r>
    </w:p>
    <w:p w14:paraId="78357FE8" w14:textId="77777777" w:rsidR="00932A2D" w:rsidRPr="003F4A4D" w:rsidRDefault="00932A2D" w:rsidP="00932A2D">
      <w:pPr>
        <w:spacing w:after="150" w:line="240" w:lineRule="auto"/>
        <w:outlineLvl w:val="3"/>
        <w:rPr>
          <w:rFonts w:ascii="Calibri" w:eastAsia="Times New Roman" w:hAnsi="Calibri" w:cs="Calibri"/>
          <w:lang w:eastAsia="en-GB"/>
        </w:rPr>
      </w:pPr>
      <w:r w:rsidRPr="003F4A4D">
        <w:rPr>
          <w:rFonts w:ascii="Calibri" w:eastAsia="Times New Roman" w:hAnsi="Calibri" w:cs="Calibri"/>
          <w:b/>
          <w:bCs/>
          <w:lang w:eastAsia="en-GB"/>
        </w:rPr>
        <w:t>Equality information and objectives</w:t>
      </w:r>
    </w:p>
    <w:p w14:paraId="6788C1B8" w14:textId="7D4E75DD" w:rsidR="00932A2D" w:rsidRPr="003F4A4D" w:rsidRDefault="00932A2D" w:rsidP="00C33FA0">
      <w:pPr>
        <w:spacing w:after="150" w:line="240" w:lineRule="auto"/>
        <w:rPr>
          <w:rFonts w:ascii="Calibri" w:eastAsia="Times New Roman" w:hAnsi="Calibri" w:cs="Calibri"/>
          <w:lang w:eastAsia="en-GB"/>
        </w:rPr>
      </w:pPr>
      <w:r w:rsidRPr="003F4A4D">
        <w:rPr>
          <w:rFonts w:ascii="Calibri" w:eastAsia="Times New Roman" w:hAnsi="Calibri" w:cs="Calibri"/>
          <w:lang w:eastAsia="en-GB"/>
        </w:rPr>
        <w:t xml:space="preserve">Schools must publish equality information and objectives. Our equality information </w:t>
      </w:r>
      <w:r w:rsidR="003F4A4D" w:rsidRPr="003F4A4D">
        <w:rPr>
          <w:rFonts w:ascii="Calibri" w:eastAsia="Times New Roman" w:hAnsi="Calibri" w:cs="Calibri"/>
          <w:lang w:eastAsia="en-GB"/>
        </w:rPr>
        <w:t>is updated at least every year and that the objectives are reviewed and updated at least every four years.</w:t>
      </w:r>
    </w:p>
    <w:p w14:paraId="0153AA43" w14:textId="77777777" w:rsidR="00C33FA0" w:rsidRPr="003F4A4D" w:rsidRDefault="00C33FA0" w:rsidP="00C33FA0">
      <w:pPr>
        <w:spacing w:after="150" w:line="240" w:lineRule="auto"/>
        <w:rPr>
          <w:rFonts w:ascii="Calibri" w:eastAsia="Times New Roman" w:hAnsi="Calibri" w:cs="Calibri"/>
          <w:lang w:eastAsia="en-GB"/>
        </w:rPr>
      </w:pPr>
    </w:p>
    <w:p w14:paraId="4E677B73" w14:textId="3AAF0612" w:rsidR="00932A2D" w:rsidRPr="003F4A4D" w:rsidRDefault="00932A2D" w:rsidP="00932A2D">
      <w:pPr>
        <w:shd w:val="clear" w:color="auto" w:fill="FFFFFF"/>
        <w:spacing w:after="150" w:line="240" w:lineRule="auto"/>
        <w:outlineLvl w:val="3"/>
        <w:rPr>
          <w:rFonts w:ascii="Calibri" w:eastAsia="Times New Roman" w:hAnsi="Calibri" w:cs="Calibri"/>
          <w:color w:val="333333"/>
          <w:lang w:eastAsia="en-GB"/>
        </w:rPr>
      </w:pPr>
      <w:r w:rsidRPr="003F4A4D">
        <w:rPr>
          <w:rFonts w:ascii="Calibri" w:eastAsia="Times New Roman" w:hAnsi="Calibri" w:cs="Calibri"/>
          <w:b/>
          <w:bCs/>
          <w:color w:val="333333"/>
          <w:lang w:eastAsia="en-GB"/>
        </w:rPr>
        <w:t>Equality Objective 1</w:t>
      </w:r>
    </w:p>
    <w:p w14:paraId="72F7D266" w14:textId="122461D9" w:rsidR="00932A2D" w:rsidRPr="003F4A4D" w:rsidRDefault="00932A2D" w:rsidP="00932A2D">
      <w:pPr>
        <w:shd w:val="clear" w:color="auto" w:fill="FFFFFF"/>
        <w:spacing w:after="150" w:line="240" w:lineRule="auto"/>
        <w:rPr>
          <w:rFonts w:ascii="Calibri" w:eastAsia="Times New Roman" w:hAnsi="Calibri" w:cs="Calibri"/>
          <w:color w:val="333333"/>
          <w:lang w:eastAsia="en-GB"/>
        </w:rPr>
      </w:pPr>
      <w:r w:rsidRPr="003F4A4D">
        <w:rPr>
          <w:rFonts w:ascii="Calibri" w:eastAsia="Times New Roman" w:hAnsi="Calibri" w:cs="Calibri"/>
          <w:color w:val="333333"/>
          <w:lang w:eastAsia="en-GB"/>
        </w:rPr>
        <w:t xml:space="preserve">To work towards closing the attainment gap </w:t>
      </w:r>
      <w:r w:rsidR="003A45BB" w:rsidRPr="003F4A4D">
        <w:rPr>
          <w:rFonts w:ascii="Calibri" w:eastAsia="Times New Roman" w:hAnsi="Calibri" w:cs="Calibri"/>
          <w:color w:val="333333"/>
          <w:lang w:eastAsia="en-GB"/>
        </w:rPr>
        <w:t>for disadvantaged and SEND pupils</w:t>
      </w:r>
      <w:r w:rsidRPr="003F4A4D">
        <w:rPr>
          <w:rFonts w:ascii="Calibri" w:eastAsia="Times New Roman" w:hAnsi="Calibri" w:cs="Calibri"/>
          <w:color w:val="333333"/>
          <w:lang w:eastAsia="en-GB"/>
        </w:rPr>
        <w:t xml:space="preserve"> in English and maths.</w:t>
      </w:r>
    </w:p>
    <w:p w14:paraId="284F9B47" w14:textId="5345CB39" w:rsidR="00932A2D" w:rsidRPr="003F4A4D" w:rsidRDefault="00B60918" w:rsidP="00932A2D">
      <w:pPr>
        <w:shd w:val="clear" w:color="auto" w:fill="FFFFFF"/>
        <w:spacing w:after="150" w:line="240" w:lineRule="auto"/>
        <w:rPr>
          <w:rFonts w:ascii="Calibri" w:eastAsia="Times New Roman" w:hAnsi="Calibri" w:cs="Calibri"/>
          <w:color w:val="333333"/>
          <w:lang w:eastAsia="en-GB"/>
        </w:rPr>
      </w:pPr>
      <w:r>
        <w:rPr>
          <w:rFonts w:ascii="Calibri" w:eastAsia="Times New Roman" w:hAnsi="Calibri" w:cs="Calibri"/>
          <w:color w:val="333333"/>
          <w:lang w:eastAsia="en-GB"/>
        </w:rPr>
        <w:t>This</w:t>
      </w:r>
      <w:r w:rsidR="00932A2D" w:rsidRPr="003F4A4D">
        <w:rPr>
          <w:rFonts w:ascii="Calibri" w:eastAsia="Times New Roman" w:hAnsi="Calibri" w:cs="Calibri"/>
          <w:color w:val="333333"/>
          <w:lang w:eastAsia="en-GB"/>
        </w:rPr>
        <w:t xml:space="preserve"> will </w:t>
      </w:r>
      <w:r>
        <w:rPr>
          <w:rFonts w:ascii="Calibri" w:eastAsia="Times New Roman" w:hAnsi="Calibri" w:cs="Calibri"/>
          <w:color w:val="333333"/>
          <w:lang w:eastAsia="en-GB"/>
        </w:rPr>
        <w:t xml:space="preserve">be achieved by (but not limited to) </w:t>
      </w:r>
    </w:p>
    <w:p w14:paraId="1104AEF7" w14:textId="560E80C0" w:rsidR="00932A2D" w:rsidRPr="003F4A4D" w:rsidRDefault="00932A2D" w:rsidP="00932A2D">
      <w:pPr>
        <w:numPr>
          <w:ilvl w:val="0"/>
          <w:numId w:val="2"/>
        </w:numPr>
        <w:shd w:val="clear" w:color="auto" w:fill="FFFFFF"/>
        <w:spacing w:before="100" w:beforeAutospacing="1" w:after="100" w:afterAutospacing="1" w:line="240" w:lineRule="auto"/>
        <w:rPr>
          <w:rFonts w:ascii="Calibri" w:eastAsia="Times New Roman" w:hAnsi="Calibri" w:cs="Calibri"/>
          <w:color w:val="333333"/>
          <w:lang w:eastAsia="en-GB"/>
        </w:rPr>
      </w:pPr>
      <w:r w:rsidRPr="003F4A4D">
        <w:rPr>
          <w:rFonts w:ascii="Calibri" w:eastAsia="Times New Roman" w:hAnsi="Calibri" w:cs="Calibri"/>
          <w:color w:val="333333"/>
          <w:lang w:eastAsia="en-GB"/>
        </w:rPr>
        <w:t>Ensuring all staff have the necessary information, training and resources to implement high quality lessons</w:t>
      </w:r>
      <w:r w:rsidR="00B60918">
        <w:rPr>
          <w:rFonts w:ascii="Calibri" w:eastAsia="Times New Roman" w:hAnsi="Calibri" w:cs="Calibri"/>
          <w:color w:val="333333"/>
          <w:lang w:eastAsia="en-GB"/>
        </w:rPr>
        <w:t>.</w:t>
      </w:r>
    </w:p>
    <w:p w14:paraId="7BB8E7BC" w14:textId="056E3459" w:rsidR="00932A2D" w:rsidRPr="003F4A4D" w:rsidRDefault="00932A2D" w:rsidP="00932A2D">
      <w:pPr>
        <w:numPr>
          <w:ilvl w:val="0"/>
          <w:numId w:val="2"/>
        </w:numPr>
        <w:shd w:val="clear" w:color="auto" w:fill="FFFFFF"/>
        <w:spacing w:before="100" w:beforeAutospacing="1" w:after="100" w:afterAutospacing="1" w:line="240" w:lineRule="auto"/>
        <w:rPr>
          <w:rFonts w:ascii="Calibri" w:eastAsia="Times New Roman" w:hAnsi="Calibri" w:cs="Calibri"/>
          <w:color w:val="333333"/>
          <w:lang w:eastAsia="en-GB"/>
        </w:rPr>
      </w:pPr>
      <w:r w:rsidRPr="003F4A4D">
        <w:rPr>
          <w:rFonts w:ascii="Calibri" w:eastAsia="Times New Roman" w:hAnsi="Calibri" w:cs="Calibri"/>
          <w:color w:val="333333"/>
          <w:lang w:eastAsia="en-GB"/>
        </w:rPr>
        <w:t>Regularly monitoring attainment through analysing data and tracking pupil progress</w:t>
      </w:r>
      <w:r w:rsidR="00B60918">
        <w:rPr>
          <w:rFonts w:ascii="Calibri" w:eastAsia="Times New Roman" w:hAnsi="Calibri" w:cs="Calibri"/>
          <w:color w:val="333333"/>
          <w:lang w:eastAsia="en-GB"/>
        </w:rPr>
        <w:t>.</w:t>
      </w:r>
    </w:p>
    <w:p w14:paraId="7F9F055D" w14:textId="6FDAF1B4" w:rsidR="00932A2D" w:rsidRPr="003F4A4D" w:rsidRDefault="00932A2D" w:rsidP="00932A2D">
      <w:pPr>
        <w:numPr>
          <w:ilvl w:val="0"/>
          <w:numId w:val="2"/>
        </w:numPr>
        <w:shd w:val="clear" w:color="auto" w:fill="FFFFFF"/>
        <w:spacing w:before="100" w:beforeAutospacing="1" w:after="100" w:afterAutospacing="1" w:line="240" w:lineRule="auto"/>
        <w:rPr>
          <w:rFonts w:ascii="Calibri" w:eastAsia="Times New Roman" w:hAnsi="Calibri" w:cs="Calibri"/>
          <w:color w:val="333333"/>
          <w:lang w:eastAsia="en-GB"/>
        </w:rPr>
      </w:pPr>
      <w:r w:rsidRPr="003F4A4D">
        <w:rPr>
          <w:rFonts w:ascii="Calibri" w:eastAsia="Times New Roman" w:hAnsi="Calibri" w:cs="Calibri"/>
          <w:color w:val="333333"/>
          <w:lang w:eastAsia="en-GB"/>
        </w:rPr>
        <w:t>Ensuring that appropriate early interventions are put in place where underachievement is identified</w:t>
      </w:r>
      <w:r w:rsidR="00B60918">
        <w:rPr>
          <w:rFonts w:ascii="Calibri" w:eastAsia="Times New Roman" w:hAnsi="Calibri" w:cs="Calibri"/>
          <w:color w:val="333333"/>
          <w:lang w:eastAsia="en-GB"/>
        </w:rPr>
        <w:t>.</w:t>
      </w:r>
    </w:p>
    <w:p w14:paraId="129DBA8C" w14:textId="56C29DCC" w:rsidR="00932A2D" w:rsidRPr="003F4A4D" w:rsidRDefault="00932A2D" w:rsidP="00932A2D">
      <w:pPr>
        <w:shd w:val="clear" w:color="auto" w:fill="FFFFFF"/>
        <w:spacing w:after="150" w:line="240" w:lineRule="auto"/>
        <w:outlineLvl w:val="3"/>
        <w:rPr>
          <w:rFonts w:ascii="Calibri" w:eastAsia="Times New Roman" w:hAnsi="Calibri" w:cs="Calibri"/>
          <w:color w:val="333333"/>
          <w:lang w:eastAsia="en-GB"/>
        </w:rPr>
      </w:pPr>
      <w:r w:rsidRPr="003F4A4D">
        <w:rPr>
          <w:rFonts w:ascii="Calibri" w:eastAsia="Times New Roman" w:hAnsi="Calibri" w:cs="Calibri"/>
          <w:b/>
          <w:bCs/>
          <w:color w:val="333333"/>
          <w:lang w:eastAsia="en-GB"/>
        </w:rPr>
        <w:t>Equality Objective 2</w:t>
      </w:r>
    </w:p>
    <w:p w14:paraId="4850801A" w14:textId="77777777" w:rsidR="00B60918" w:rsidRDefault="00932A2D" w:rsidP="00932A2D">
      <w:pPr>
        <w:shd w:val="clear" w:color="auto" w:fill="FFFFFF"/>
        <w:spacing w:after="150" w:line="240" w:lineRule="auto"/>
        <w:rPr>
          <w:rFonts w:ascii="Calibri" w:eastAsia="Times New Roman" w:hAnsi="Calibri" w:cs="Calibri"/>
          <w:color w:val="333333"/>
          <w:lang w:eastAsia="en-GB"/>
        </w:rPr>
      </w:pPr>
      <w:r w:rsidRPr="003F4A4D">
        <w:rPr>
          <w:rFonts w:ascii="Calibri" w:eastAsia="Times New Roman" w:hAnsi="Calibri" w:cs="Calibri"/>
          <w:color w:val="333333"/>
          <w:lang w:eastAsia="en-GB"/>
        </w:rPr>
        <w:t>To embed the importance of good attendance within the culture of the whole school community to ensure equality of opportunity, engagement and progress.</w:t>
      </w:r>
    </w:p>
    <w:p w14:paraId="4D4A29CB" w14:textId="43E8DC88" w:rsidR="00932A2D" w:rsidRPr="003F4A4D" w:rsidRDefault="00B60918" w:rsidP="00932A2D">
      <w:pPr>
        <w:shd w:val="clear" w:color="auto" w:fill="FFFFFF"/>
        <w:spacing w:after="150" w:line="240" w:lineRule="auto"/>
        <w:rPr>
          <w:rFonts w:ascii="Calibri" w:eastAsia="Times New Roman" w:hAnsi="Calibri" w:cs="Calibri"/>
          <w:color w:val="333333"/>
          <w:lang w:eastAsia="en-GB"/>
        </w:rPr>
      </w:pPr>
      <w:r>
        <w:rPr>
          <w:rFonts w:ascii="Calibri" w:eastAsia="Times New Roman" w:hAnsi="Calibri" w:cs="Calibri"/>
          <w:color w:val="333333"/>
          <w:lang w:eastAsia="en-GB"/>
        </w:rPr>
        <w:t>This</w:t>
      </w:r>
      <w:r w:rsidR="00932A2D" w:rsidRPr="003F4A4D">
        <w:rPr>
          <w:rFonts w:ascii="Calibri" w:eastAsia="Times New Roman" w:hAnsi="Calibri" w:cs="Calibri"/>
          <w:color w:val="333333"/>
          <w:lang w:eastAsia="en-GB"/>
        </w:rPr>
        <w:t xml:space="preserve"> will </w:t>
      </w:r>
      <w:r>
        <w:rPr>
          <w:rFonts w:ascii="Calibri" w:eastAsia="Times New Roman" w:hAnsi="Calibri" w:cs="Calibri"/>
          <w:color w:val="333333"/>
          <w:lang w:eastAsia="en-GB"/>
        </w:rPr>
        <w:t xml:space="preserve">be achieved by (but not limited to) </w:t>
      </w:r>
    </w:p>
    <w:p w14:paraId="313220FF" w14:textId="5A42C093" w:rsidR="00932A2D" w:rsidRPr="003F4A4D" w:rsidRDefault="00932A2D" w:rsidP="00932A2D">
      <w:pPr>
        <w:numPr>
          <w:ilvl w:val="0"/>
          <w:numId w:val="2"/>
        </w:numPr>
        <w:shd w:val="clear" w:color="auto" w:fill="FFFFFF"/>
        <w:spacing w:before="100" w:beforeAutospacing="1" w:after="100" w:afterAutospacing="1" w:line="240" w:lineRule="auto"/>
        <w:rPr>
          <w:rFonts w:ascii="Calibri" w:eastAsia="Times New Roman" w:hAnsi="Calibri" w:cs="Calibri"/>
          <w:color w:val="333333"/>
          <w:lang w:eastAsia="en-GB"/>
        </w:rPr>
      </w:pPr>
      <w:r w:rsidRPr="003F4A4D">
        <w:rPr>
          <w:rFonts w:ascii="Calibri" w:eastAsia="Times New Roman" w:hAnsi="Calibri" w:cs="Calibri"/>
          <w:color w:val="333333"/>
          <w:lang w:eastAsia="en-GB"/>
        </w:rPr>
        <w:t xml:space="preserve">Ensuring all </w:t>
      </w:r>
      <w:r w:rsidR="00B92141" w:rsidRPr="003F4A4D">
        <w:rPr>
          <w:rFonts w:ascii="Calibri" w:eastAsia="Times New Roman" w:hAnsi="Calibri" w:cs="Calibri"/>
          <w:color w:val="333333"/>
          <w:lang w:eastAsia="en-GB"/>
        </w:rPr>
        <w:t>parents and carers</w:t>
      </w:r>
      <w:r w:rsidRPr="003F4A4D">
        <w:rPr>
          <w:rFonts w:ascii="Calibri" w:eastAsia="Times New Roman" w:hAnsi="Calibri" w:cs="Calibri"/>
          <w:color w:val="333333"/>
          <w:lang w:eastAsia="en-GB"/>
        </w:rPr>
        <w:t xml:space="preserve"> have the necessary information</w:t>
      </w:r>
      <w:r w:rsidR="001B71FB" w:rsidRPr="003F4A4D">
        <w:rPr>
          <w:rFonts w:ascii="Calibri" w:eastAsia="Times New Roman" w:hAnsi="Calibri" w:cs="Calibri"/>
          <w:color w:val="333333"/>
          <w:lang w:eastAsia="en-GB"/>
        </w:rPr>
        <w:t xml:space="preserve"> and access to support to improve attendance for their child through regular correspondence and meetings where required.</w:t>
      </w:r>
    </w:p>
    <w:p w14:paraId="6B289EB7" w14:textId="3D776926" w:rsidR="00932A2D" w:rsidRPr="003F4A4D" w:rsidRDefault="00932A2D" w:rsidP="00932A2D">
      <w:pPr>
        <w:numPr>
          <w:ilvl w:val="0"/>
          <w:numId w:val="2"/>
        </w:numPr>
        <w:shd w:val="clear" w:color="auto" w:fill="FFFFFF"/>
        <w:spacing w:before="100" w:beforeAutospacing="1" w:after="100" w:afterAutospacing="1" w:line="240" w:lineRule="auto"/>
        <w:rPr>
          <w:rFonts w:ascii="Calibri" w:eastAsia="Times New Roman" w:hAnsi="Calibri" w:cs="Calibri"/>
          <w:color w:val="333333"/>
          <w:lang w:eastAsia="en-GB"/>
        </w:rPr>
      </w:pPr>
      <w:r w:rsidRPr="003F4A4D">
        <w:rPr>
          <w:rFonts w:ascii="Calibri" w:eastAsia="Times New Roman" w:hAnsi="Calibri" w:cs="Calibri"/>
          <w:color w:val="333333"/>
          <w:lang w:eastAsia="en-GB"/>
        </w:rPr>
        <w:t xml:space="preserve">Regularly monitoring </w:t>
      </w:r>
      <w:r w:rsidR="00B92141" w:rsidRPr="003F4A4D">
        <w:rPr>
          <w:rFonts w:ascii="Calibri" w:eastAsia="Times New Roman" w:hAnsi="Calibri" w:cs="Calibri"/>
          <w:color w:val="333333"/>
          <w:lang w:eastAsia="en-GB"/>
        </w:rPr>
        <w:t xml:space="preserve">absence </w:t>
      </w:r>
      <w:r w:rsidRPr="003F4A4D">
        <w:rPr>
          <w:rFonts w:ascii="Calibri" w:eastAsia="Times New Roman" w:hAnsi="Calibri" w:cs="Calibri"/>
          <w:color w:val="333333"/>
          <w:lang w:eastAsia="en-GB"/>
        </w:rPr>
        <w:t>through analysing data and tracking pupil progress</w:t>
      </w:r>
      <w:r w:rsidR="00B60918">
        <w:rPr>
          <w:rFonts w:ascii="Calibri" w:eastAsia="Times New Roman" w:hAnsi="Calibri" w:cs="Calibri"/>
          <w:color w:val="333333"/>
          <w:lang w:eastAsia="en-GB"/>
        </w:rPr>
        <w:t>.</w:t>
      </w:r>
    </w:p>
    <w:p w14:paraId="7A0935F2" w14:textId="4DE2ABA8" w:rsidR="00932A2D" w:rsidRPr="003F4A4D" w:rsidRDefault="00932A2D" w:rsidP="00932A2D">
      <w:pPr>
        <w:numPr>
          <w:ilvl w:val="0"/>
          <w:numId w:val="2"/>
        </w:numPr>
        <w:shd w:val="clear" w:color="auto" w:fill="FFFFFF"/>
        <w:spacing w:before="100" w:beforeAutospacing="1" w:after="100" w:afterAutospacing="1" w:line="240" w:lineRule="auto"/>
        <w:rPr>
          <w:rFonts w:ascii="Calibri" w:eastAsia="Times New Roman" w:hAnsi="Calibri" w:cs="Calibri"/>
          <w:color w:val="333333"/>
          <w:lang w:eastAsia="en-GB"/>
        </w:rPr>
      </w:pPr>
      <w:r w:rsidRPr="003F4A4D">
        <w:rPr>
          <w:rFonts w:ascii="Calibri" w:eastAsia="Times New Roman" w:hAnsi="Calibri" w:cs="Calibri"/>
          <w:color w:val="333333"/>
          <w:lang w:eastAsia="en-GB"/>
        </w:rPr>
        <w:lastRenderedPageBreak/>
        <w:t xml:space="preserve">Ensuring that appropriate early interventions are put in place where </w:t>
      </w:r>
      <w:r w:rsidR="00B92141" w:rsidRPr="003F4A4D">
        <w:rPr>
          <w:rFonts w:ascii="Calibri" w:eastAsia="Times New Roman" w:hAnsi="Calibri" w:cs="Calibri"/>
          <w:color w:val="333333"/>
          <w:lang w:eastAsia="en-GB"/>
        </w:rPr>
        <w:t>persistent absence</w:t>
      </w:r>
      <w:r w:rsidRPr="003F4A4D">
        <w:rPr>
          <w:rFonts w:ascii="Calibri" w:eastAsia="Times New Roman" w:hAnsi="Calibri" w:cs="Calibri"/>
          <w:color w:val="333333"/>
          <w:lang w:eastAsia="en-GB"/>
        </w:rPr>
        <w:t xml:space="preserve"> is identified</w:t>
      </w:r>
      <w:r w:rsidR="001B71FB" w:rsidRPr="003F4A4D">
        <w:rPr>
          <w:rFonts w:ascii="Calibri" w:eastAsia="Times New Roman" w:hAnsi="Calibri" w:cs="Calibri"/>
          <w:color w:val="333333"/>
          <w:lang w:eastAsia="en-GB"/>
        </w:rPr>
        <w:t>.</w:t>
      </w:r>
    </w:p>
    <w:p w14:paraId="63DF7C26" w14:textId="0C5D8021" w:rsidR="00932A2D" w:rsidRPr="003F4A4D" w:rsidRDefault="00932A2D" w:rsidP="00932A2D">
      <w:pPr>
        <w:shd w:val="clear" w:color="auto" w:fill="FFFFFF"/>
        <w:spacing w:after="150" w:line="240" w:lineRule="auto"/>
        <w:outlineLvl w:val="3"/>
        <w:rPr>
          <w:rFonts w:ascii="Calibri" w:eastAsia="Times New Roman" w:hAnsi="Calibri" w:cs="Calibri"/>
          <w:color w:val="333333"/>
          <w:lang w:eastAsia="en-GB"/>
        </w:rPr>
      </w:pPr>
      <w:r w:rsidRPr="003F4A4D">
        <w:rPr>
          <w:rFonts w:ascii="Calibri" w:eastAsia="Times New Roman" w:hAnsi="Calibri" w:cs="Calibri"/>
          <w:b/>
          <w:bCs/>
          <w:color w:val="333333"/>
          <w:lang w:eastAsia="en-GB"/>
        </w:rPr>
        <w:t>Equality Objective 3</w:t>
      </w:r>
    </w:p>
    <w:p w14:paraId="0FAAB83E" w14:textId="77777777" w:rsidR="00932A2D" w:rsidRPr="003F4A4D" w:rsidRDefault="00932A2D" w:rsidP="00932A2D">
      <w:pPr>
        <w:shd w:val="clear" w:color="auto" w:fill="FFFFFF"/>
        <w:spacing w:after="150" w:line="240" w:lineRule="auto"/>
        <w:rPr>
          <w:rFonts w:ascii="Calibri" w:eastAsia="Times New Roman" w:hAnsi="Calibri" w:cs="Calibri"/>
          <w:color w:val="333333"/>
          <w:lang w:eastAsia="en-GB"/>
        </w:rPr>
      </w:pPr>
      <w:r w:rsidRPr="003F4A4D">
        <w:rPr>
          <w:rFonts w:ascii="Calibri" w:eastAsia="Times New Roman" w:hAnsi="Calibri" w:cs="Calibri"/>
          <w:color w:val="333333"/>
          <w:lang w:eastAsia="en-GB"/>
        </w:rPr>
        <w:t>To continue to promote equality of opportunity in enrichment activities.</w:t>
      </w:r>
    </w:p>
    <w:p w14:paraId="236ACE5C" w14:textId="763D96FC" w:rsidR="00932A2D" w:rsidRPr="003F4A4D" w:rsidRDefault="00B60918" w:rsidP="00932A2D">
      <w:pPr>
        <w:shd w:val="clear" w:color="auto" w:fill="FFFFFF"/>
        <w:spacing w:after="150" w:line="240" w:lineRule="auto"/>
        <w:rPr>
          <w:rFonts w:ascii="Calibri" w:eastAsia="Times New Roman" w:hAnsi="Calibri" w:cs="Calibri"/>
          <w:color w:val="333333"/>
          <w:lang w:eastAsia="en-GB"/>
        </w:rPr>
      </w:pPr>
      <w:r>
        <w:rPr>
          <w:rFonts w:ascii="Calibri" w:eastAsia="Times New Roman" w:hAnsi="Calibri" w:cs="Calibri"/>
          <w:color w:val="333333"/>
          <w:lang w:eastAsia="en-GB"/>
        </w:rPr>
        <w:t>This</w:t>
      </w:r>
      <w:r w:rsidR="00932A2D" w:rsidRPr="003F4A4D">
        <w:rPr>
          <w:rFonts w:ascii="Calibri" w:eastAsia="Times New Roman" w:hAnsi="Calibri" w:cs="Calibri"/>
          <w:color w:val="333333"/>
          <w:lang w:eastAsia="en-GB"/>
        </w:rPr>
        <w:t xml:space="preserve"> will </w:t>
      </w:r>
      <w:r>
        <w:rPr>
          <w:rFonts w:ascii="Calibri" w:eastAsia="Times New Roman" w:hAnsi="Calibri" w:cs="Calibri"/>
          <w:color w:val="333333"/>
          <w:lang w:eastAsia="en-GB"/>
        </w:rPr>
        <w:t>be achieved by (but not limited to)</w:t>
      </w:r>
    </w:p>
    <w:p w14:paraId="537B5CDD" w14:textId="290999DE" w:rsidR="00932A2D" w:rsidRPr="003F4A4D" w:rsidRDefault="00932A2D" w:rsidP="00932A2D">
      <w:pPr>
        <w:numPr>
          <w:ilvl w:val="0"/>
          <w:numId w:val="1"/>
        </w:numPr>
        <w:shd w:val="clear" w:color="auto" w:fill="FFFFFF"/>
        <w:spacing w:before="100" w:beforeAutospacing="1" w:after="100" w:afterAutospacing="1" w:line="240" w:lineRule="auto"/>
        <w:rPr>
          <w:rFonts w:ascii="Calibri" w:eastAsia="Times New Roman" w:hAnsi="Calibri" w:cs="Calibri"/>
          <w:color w:val="333333"/>
          <w:lang w:eastAsia="en-GB"/>
        </w:rPr>
      </w:pPr>
      <w:r w:rsidRPr="003F4A4D">
        <w:rPr>
          <w:rFonts w:ascii="Calibri" w:eastAsia="Times New Roman" w:hAnsi="Calibri" w:cs="Calibri"/>
          <w:color w:val="333333"/>
          <w:lang w:eastAsia="en-GB"/>
        </w:rPr>
        <w:t>Regularly monitoring the uptake of activities</w:t>
      </w:r>
      <w:r w:rsidR="00B60918">
        <w:rPr>
          <w:rFonts w:ascii="Calibri" w:eastAsia="Times New Roman" w:hAnsi="Calibri" w:cs="Calibri"/>
          <w:color w:val="333333"/>
          <w:lang w:eastAsia="en-GB"/>
        </w:rPr>
        <w:t>.</w:t>
      </w:r>
    </w:p>
    <w:p w14:paraId="3EA66207" w14:textId="29AC799C" w:rsidR="00932A2D" w:rsidRPr="003F4A4D" w:rsidRDefault="00932A2D" w:rsidP="00932A2D">
      <w:pPr>
        <w:numPr>
          <w:ilvl w:val="0"/>
          <w:numId w:val="1"/>
        </w:numPr>
        <w:shd w:val="clear" w:color="auto" w:fill="FFFFFF"/>
        <w:spacing w:before="100" w:beforeAutospacing="1" w:after="100" w:afterAutospacing="1" w:line="240" w:lineRule="auto"/>
        <w:rPr>
          <w:rFonts w:ascii="Calibri" w:eastAsia="Times New Roman" w:hAnsi="Calibri" w:cs="Calibri"/>
          <w:color w:val="333333"/>
          <w:lang w:eastAsia="en-GB"/>
        </w:rPr>
      </w:pPr>
      <w:r w:rsidRPr="003F4A4D">
        <w:rPr>
          <w:rFonts w:ascii="Calibri" w:eastAsia="Times New Roman" w:hAnsi="Calibri" w:cs="Calibri"/>
          <w:color w:val="333333"/>
          <w:lang w:eastAsia="en-GB"/>
        </w:rPr>
        <w:t xml:space="preserve">Ensuring that there </w:t>
      </w:r>
      <w:r w:rsidR="00B60918">
        <w:rPr>
          <w:rFonts w:ascii="Calibri" w:eastAsia="Times New Roman" w:hAnsi="Calibri" w:cs="Calibri"/>
          <w:color w:val="333333"/>
          <w:lang w:eastAsia="en-GB"/>
        </w:rPr>
        <w:t>are</w:t>
      </w:r>
      <w:r w:rsidRPr="003F4A4D">
        <w:rPr>
          <w:rFonts w:ascii="Calibri" w:eastAsia="Times New Roman" w:hAnsi="Calibri" w:cs="Calibri"/>
          <w:color w:val="333333"/>
          <w:lang w:eastAsia="en-GB"/>
        </w:rPr>
        <w:t xml:space="preserve"> a range of activities to meet the needs of our diverse community</w:t>
      </w:r>
      <w:r w:rsidR="00B60918">
        <w:rPr>
          <w:rFonts w:ascii="Calibri" w:eastAsia="Times New Roman" w:hAnsi="Calibri" w:cs="Calibri"/>
          <w:color w:val="333333"/>
          <w:lang w:eastAsia="en-GB"/>
        </w:rPr>
        <w:t>.</w:t>
      </w:r>
    </w:p>
    <w:p w14:paraId="100B74EC" w14:textId="58C214AF" w:rsidR="00932A2D" w:rsidRPr="003F4A4D" w:rsidRDefault="00932A2D" w:rsidP="00932A2D">
      <w:pPr>
        <w:numPr>
          <w:ilvl w:val="0"/>
          <w:numId w:val="1"/>
        </w:numPr>
        <w:shd w:val="clear" w:color="auto" w:fill="FFFFFF"/>
        <w:spacing w:before="100" w:beforeAutospacing="1" w:after="100" w:afterAutospacing="1" w:line="240" w:lineRule="auto"/>
        <w:rPr>
          <w:rFonts w:ascii="Calibri" w:eastAsia="Times New Roman" w:hAnsi="Calibri" w:cs="Calibri"/>
          <w:color w:val="333333"/>
          <w:lang w:eastAsia="en-GB"/>
        </w:rPr>
      </w:pPr>
      <w:r w:rsidRPr="003F4A4D">
        <w:rPr>
          <w:rFonts w:ascii="Calibri" w:eastAsia="Times New Roman" w:hAnsi="Calibri" w:cs="Calibri"/>
          <w:color w:val="333333"/>
          <w:lang w:eastAsia="en-GB"/>
        </w:rPr>
        <w:t>Identifying and targeting groups with protected characteristics to ensure they have equal access and increase their engagement</w:t>
      </w:r>
      <w:r w:rsidR="00B60918">
        <w:rPr>
          <w:rFonts w:ascii="Calibri" w:eastAsia="Times New Roman" w:hAnsi="Calibri" w:cs="Calibri"/>
          <w:color w:val="333333"/>
          <w:lang w:eastAsia="en-GB"/>
        </w:rPr>
        <w:t>.</w:t>
      </w:r>
    </w:p>
    <w:p w14:paraId="20FA7416" w14:textId="5E2DCD54" w:rsidR="00932A2D" w:rsidRPr="003F4A4D" w:rsidRDefault="00932A2D" w:rsidP="00932A2D">
      <w:pPr>
        <w:shd w:val="clear" w:color="auto" w:fill="FFFFFF"/>
        <w:spacing w:after="150" w:line="240" w:lineRule="auto"/>
        <w:outlineLvl w:val="3"/>
        <w:rPr>
          <w:rFonts w:ascii="Calibri" w:eastAsia="Times New Roman" w:hAnsi="Calibri" w:cs="Calibri"/>
          <w:color w:val="333333"/>
          <w:lang w:eastAsia="en-GB"/>
        </w:rPr>
      </w:pPr>
      <w:r w:rsidRPr="003F4A4D">
        <w:rPr>
          <w:rFonts w:ascii="Calibri" w:eastAsia="Times New Roman" w:hAnsi="Calibri" w:cs="Calibri"/>
          <w:b/>
          <w:bCs/>
          <w:color w:val="333333"/>
          <w:lang w:eastAsia="en-GB"/>
        </w:rPr>
        <w:t>Equality Objective 4</w:t>
      </w:r>
    </w:p>
    <w:p w14:paraId="43442A70" w14:textId="21EA27F1" w:rsidR="00932A2D" w:rsidRPr="003F4A4D" w:rsidRDefault="006A52A6" w:rsidP="00932A2D">
      <w:pPr>
        <w:shd w:val="clear" w:color="auto" w:fill="FFFFFF"/>
        <w:spacing w:after="150" w:line="240" w:lineRule="auto"/>
        <w:rPr>
          <w:rFonts w:ascii="Calibri" w:eastAsia="Times New Roman" w:hAnsi="Calibri" w:cs="Calibri"/>
          <w:color w:val="333333"/>
          <w:lang w:eastAsia="en-GB"/>
        </w:rPr>
      </w:pPr>
      <w:r w:rsidRPr="003F4A4D">
        <w:rPr>
          <w:rFonts w:ascii="Calibri" w:eastAsia="Times New Roman" w:hAnsi="Calibri" w:cs="Calibri"/>
          <w:color w:val="333333"/>
          <w:lang w:eastAsia="en-GB"/>
        </w:rPr>
        <w:t>Ensure William Ford is a genuinely inclusive school.</w:t>
      </w:r>
    </w:p>
    <w:p w14:paraId="291CD83D" w14:textId="637411E2" w:rsidR="00932A2D" w:rsidRPr="003F4A4D" w:rsidRDefault="00B60918" w:rsidP="00932A2D">
      <w:pPr>
        <w:shd w:val="clear" w:color="auto" w:fill="FFFFFF"/>
        <w:spacing w:after="150" w:line="240" w:lineRule="auto"/>
        <w:rPr>
          <w:rFonts w:ascii="Calibri" w:eastAsia="Times New Roman" w:hAnsi="Calibri" w:cs="Calibri"/>
          <w:color w:val="333333"/>
          <w:lang w:eastAsia="en-GB"/>
        </w:rPr>
      </w:pPr>
      <w:r>
        <w:rPr>
          <w:rFonts w:ascii="Calibri" w:eastAsia="Times New Roman" w:hAnsi="Calibri" w:cs="Calibri"/>
          <w:color w:val="333333"/>
          <w:lang w:eastAsia="en-GB"/>
        </w:rPr>
        <w:t>This</w:t>
      </w:r>
      <w:r w:rsidR="00932A2D" w:rsidRPr="003F4A4D">
        <w:rPr>
          <w:rFonts w:ascii="Calibri" w:eastAsia="Times New Roman" w:hAnsi="Calibri" w:cs="Calibri"/>
          <w:color w:val="333333"/>
          <w:lang w:eastAsia="en-GB"/>
        </w:rPr>
        <w:t xml:space="preserve"> will </w:t>
      </w:r>
      <w:r>
        <w:rPr>
          <w:rFonts w:ascii="Calibri" w:eastAsia="Times New Roman" w:hAnsi="Calibri" w:cs="Calibri"/>
          <w:color w:val="333333"/>
          <w:lang w:eastAsia="en-GB"/>
        </w:rPr>
        <w:t>be achieved by (but not limited to)</w:t>
      </w:r>
    </w:p>
    <w:p w14:paraId="70D8CFCC" w14:textId="54E663AC" w:rsidR="00932A2D" w:rsidRPr="003F4A4D" w:rsidRDefault="00457CB5" w:rsidP="00932A2D">
      <w:pPr>
        <w:numPr>
          <w:ilvl w:val="0"/>
          <w:numId w:val="2"/>
        </w:numPr>
        <w:shd w:val="clear" w:color="auto" w:fill="FFFFFF"/>
        <w:spacing w:before="100" w:beforeAutospacing="1" w:after="100" w:afterAutospacing="1" w:line="240" w:lineRule="auto"/>
        <w:rPr>
          <w:rFonts w:ascii="Calibri" w:eastAsia="Times New Roman" w:hAnsi="Calibri" w:cs="Calibri"/>
          <w:color w:val="333333"/>
          <w:lang w:eastAsia="en-GB"/>
        </w:rPr>
      </w:pPr>
      <w:r>
        <w:rPr>
          <w:rFonts w:ascii="Calibri" w:eastAsia="Times New Roman" w:hAnsi="Calibri" w:cs="Calibri"/>
          <w:color w:val="333333"/>
          <w:lang w:eastAsia="en-GB"/>
        </w:rPr>
        <w:t>Maintaining</w:t>
      </w:r>
      <w:r w:rsidR="006A52A6" w:rsidRPr="003F4A4D">
        <w:rPr>
          <w:rFonts w:ascii="Calibri" w:eastAsia="Times New Roman" w:hAnsi="Calibri" w:cs="Calibri"/>
          <w:color w:val="333333"/>
          <w:lang w:eastAsia="en-GB"/>
        </w:rPr>
        <w:t xml:space="preserve"> Inclusion Quality Mark and </w:t>
      </w:r>
      <w:r w:rsidR="00B60918">
        <w:rPr>
          <w:rFonts w:ascii="Calibri" w:eastAsia="Times New Roman" w:hAnsi="Calibri" w:cs="Calibri"/>
          <w:color w:val="333333"/>
          <w:lang w:eastAsia="en-GB"/>
        </w:rPr>
        <w:t>developing the school to be</w:t>
      </w:r>
      <w:r w:rsidR="006A52A6" w:rsidRPr="003F4A4D">
        <w:rPr>
          <w:rFonts w:ascii="Calibri" w:eastAsia="Times New Roman" w:hAnsi="Calibri" w:cs="Calibri"/>
          <w:color w:val="333333"/>
          <w:lang w:eastAsia="en-GB"/>
        </w:rPr>
        <w:t xml:space="preserve"> a centre of excellence working with other schools to improve inclusive practice.</w:t>
      </w:r>
    </w:p>
    <w:p w14:paraId="571DC662" w14:textId="28B22A53" w:rsidR="006A52A6" w:rsidRDefault="006A52A6" w:rsidP="006A52A6">
      <w:pPr>
        <w:numPr>
          <w:ilvl w:val="0"/>
          <w:numId w:val="2"/>
        </w:numPr>
        <w:shd w:val="clear" w:color="auto" w:fill="FFFFFF"/>
        <w:spacing w:before="100" w:beforeAutospacing="1" w:after="100" w:afterAutospacing="1" w:line="240" w:lineRule="auto"/>
        <w:rPr>
          <w:rFonts w:ascii="Calibri" w:eastAsia="Times New Roman" w:hAnsi="Calibri" w:cs="Calibri"/>
          <w:color w:val="333333"/>
          <w:lang w:eastAsia="en-GB"/>
        </w:rPr>
      </w:pPr>
      <w:r w:rsidRPr="003F4A4D">
        <w:rPr>
          <w:rFonts w:ascii="Calibri" w:eastAsia="Times New Roman" w:hAnsi="Calibri" w:cs="Calibri"/>
          <w:color w:val="333333"/>
          <w:lang w:eastAsia="en-GB"/>
        </w:rPr>
        <w:t>Work towards all staff hav</w:t>
      </w:r>
      <w:r w:rsidR="00B60918">
        <w:rPr>
          <w:rFonts w:ascii="Calibri" w:eastAsia="Times New Roman" w:hAnsi="Calibri" w:cs="Calibri"/>
          <w:color w:val="333333"/>
          <w:lang w:eastAsia="en-GB"/>
        </w:rPr>
        <w:t>ing</w:t>
      </w:r>
      <w:r w:rsidRPr="003F4A4D">
        <w:rPr>
          <w:rFonts w:ascii="Calibri" w:eastAsia="Times New Roman" w:hAnsi="Calibri" w:cs="Calibri"/>
          <w:color w:val="333333"/>
          <w:lang w:eastAsia="en-GB"/>
        </w:rPr>
        <w:t xml:space="preserve"> the necessary information, training and resources to ensure inclusive practice.</w:t>
      </w:r>
    </w:p>
    <w:p w14:paraId="05F5B90F" w14:textId="6C367C39" w:rsidR="00457CB5" w:rsidRPr="003F4A4D" w:rsidRDefault="00457CB5" w:rsidP="006A52A6">
      <w:pPr>
        <w:numPr>
          <w:ilvl w:val="0"/>
          <w:numId w:val="2"/>
        </w:numPr>
        <w:shd w:val="clear" w:color="auto" w:fill="FFFFFF"/>
        <w:spacing w:before="100" w:beforeAutospacing="1" w:after="100" w:afterAutospacing="1" w:line="240" w:lineRule="auto"/>
        <w:rPr>
          <w:rFonts w:ascii="Calibri" w:eastAsia="Times New Roman" w:hAnsi="Calibri" w:cs="Calibri"/>
          <w:color w:val="333333"/>
          <w:lang w:eastAsia="en-GB"/>
        </w:rPr>
      </w:pPr>
      <w:r>
        <w:rPr>
          <w:rFonts w:ascii="Calibri" w:eastAsia="Times New Roman" w:hAnsi="Calibri" w:cs="Calibri"/>
          <w:color w:val="333333"/>
          <w:lang w:eastAsia="en-GB"/>
        </w:rPr>
        <w:t>Ensuring PSHE maintains a high profile within the curriculum.</w:t>
      </w:r>
    </w:p>
    <w:p w14:paraId="57D2D56E" w14:textId="77777777" w:rsidR="006A52A6" w:rsidRPr="00932A2D" w:rsidRDefault="006A52A6" w:rsidP="006A52A6">
      <w:pPr>
        <w:shd w:val="clear" w:color="auto" w:fill="FFFFFF"/>
        <w:spacing w:before="100" w:beforeAutospacing="1" w:after="100" w:afterAutospacing="1" w:line="240" w:lineRule="auto"/>
        <w:ind w:left="720"/>
        <w:rPr>
          <w:rFonts w:ascii="Open Sans" w:eastAsia="Times New Roman" w:hAnsi="Open Sans" w:cs="Open Sans"/>
          <w:color w:val="333333"/>
          <w:sz w:val="21"/>
          <w:szCs w:val="21"/>
          <w:lang w:eastAsia="en-GB"/>
        </w:rPr>
      </w:pPr>
    </w:p>
    <w:p w14:paraId="565DF3EB" w14:textId="77777777" w:rsidR="00C24489" w:rsidRDefault="00C24489"/>
    <w:sectPr w:rsidR="00C24489" w:rsidSect="003F4A4D">
      <w:pgSz w:w="11906" w:h="16838"/>
      <w:pgMar w:top="1440" w:right="1440" w:bottom="1440" w:left="1440" w:header="708" w:footer="708" w:gutter="0"/>
      <w:pgBorders w:offsetFrom="page">
        <w:top w:val="single" w:sz="12" w:space="24" w:color="A8D08D" w:themeColor="accent6" w:themeTint="99"/>
        <w:left w:val="single" w:sz="12" w:space="24" w:color="A8D08D" w:themeColor="accent6" w:themeTint="99"/>
        <w:bottom w:val="single" w:sz="12" w:space="24" w:color="A8D08D" w:themeColor="accent6" w:themeTint="99"/>
        <w:right w:val="single" w:sz="12" w:space="24" w:color="A8D08D" w:themeColor="accent6" w:themeTint="99"/>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E4823"/>
    <w:multiLevelType w:val="multilevel"/>
    <w:tmpl w:val="4BC63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6E435B"/>
    <w:multiLevelType w:val="multilevel"/>
    <w:tmpl w:val="6F8E2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F64495"/>
    <w:multiLevelType w:val="multilevel"/>
    <w:tmpl w:val="8F485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0AD2317"/>
    <w:multiLevelType w:val="multilevel"/>
    <w:tmpl w:val="E6887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03B5FB7"/>
    <w:multiLevelType w:val="multilevel"/>
    <w:tmpl w:val="93DA9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4AD716F"/>
    <w:multiLevelType w:val="multilevel"/>
    <w:tmpl w:val="173EF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F2A4692"/>
    <w:multiLevelType w:val="multilevel"/>
    <w:tmpl w:val="11343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0"/>
  </w:num>
  <w:num w:numId="4">
    <w:abstractNumId w:val="6"/>
  </w:num>
  <w:num w:numId="5">
    <w:abstractNumId w:val="2"/>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8D6"/>
    <w:rsid w:val="001B71FB"/>
    <w:rsid w:val="003A45BB"/>
    <w:rsid w:val="003F4A4D"/>
    <w:rsid w:val="00457CB5"/>
    <w:rsid w:val="00566CEC"/>
    <w:rsid w:val="006218D6"/>
    <w:rsid w:val="006A52A6"/>
    <w:rsid w:val="00932A2D"/>
    <w:rsid w:val="00B60918"/>
    <w:rsid w:val="00B92141"/>
    <w:rsid w:val="00C24489"/>
    <w:rsid w:val="00C33F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FC06C"/>
  <w15:chartTrackingRefBased/>
  <w15:docId w15:val="{7DD7AFB3-B144-4F79-AC6F-17EF21A6E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2A2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32A2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932A2D"/>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932A2D"/>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932A2D"/>
    <w:rPr>
      <w:b/>
      <w:bCs/>
    </w:rPr>
  </w:style>
  <w:style w:type="paragraph" w:styleId="NormalWeb">
    <w:name w:val="Normal (Web)"/>
    <w:basedOn w:val="Normal"/>
    <w:uiPriority w:val="99"/>
    <w:semiHidden/>
    <w:unhideWhenUsed/>
    <w:rsid w:val="00932A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932A2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32A2D"/>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877345">
      <w:bodyDiv w:val="1"/>
      <w:marLeft w:val="0"/>
      <w:marRight w:val="0"/>
      <w:marTop w:val="0"/>
      <w:marBottom w:val="0"/>
      <w:divBdr>
        <w:top w:val="none" w:sz="0" w:space="0" w:color="auto"/>
        <w:left w:val="none" w:sz="0" w:space="0" w:color="auto"/>
        <w:bottom w:val="none" w:sz="0" w:space="0" w:color="auto"/>
        <w:right w:val="none" w:sz="0" w:space="0" w:color="auto"/>
      </w:divBdr>
    </w:div>
    <w:div w:id="251016919">
      <w:bodyDiv w:val="1"/>
      <w:marLeft w:val="0"/>
      <w:marRight w:val="0"/>
      <w:marTop w:val="0"/>
      <w:marBottom w:val="0"/>
      <w:divBdr>
        <w:top w:val="none" w:sz="0" w:space="0" w:color="auto"/>
        <w:left w:val="none" w:sz="0" w:space="0" w:color="auto"/>
        <w:bottom w:val="none" w:sz="0" w:space="0" w:color="auto"/>
        <w:right w:val="none" w:sz="0" w:space="0" w:color="auto"/>
      </w:divBdr>
    </w:div>
    <w:div w:id="1171725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3</Pages>
  <Words>782</Words>
  <Characters>4464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Buckingham</dc:creator>
  <cp:keywords/>
  <dc:description/>
  <cp:lastModifiedBy>Lee Buckingham</cp:lastModifiedBy>
  <cp:revision>9</cp:revision>
  <dcterms:created xsi:type="dcterms:W3CDTF">2024-02-12T09:36:00Z</dcterms:created>
  <dcterms:modified xsi:type="dcterms:W3CDTF">2024-02-20T09:38:00Z</dcterms:modified>
</cp:coreProperties>
</file>